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ՀՀՌ-ԷԱՃԱՊՁԲ-25/18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ՌԱԴԻՈԸՆԿԵՐՈՒԹՅՈՒՆ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Ալեք Մանուկյան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Հեղինե Վալադյան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010552172/118  094-899-894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h.valadyan@armradio.am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ՌԱԴԻՈԸՆԿԵՐՈՒԹՅՈՒՆ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ՀՀՌ-ԷԱՃԱՊՁԲ-25/18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ՌԱԴԻՈԸՆԿԵՐՈՒԹՅՈՒՆ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ՌԱԴԻՈԸՆԿԵՐՈՒԹՅՈՒՆ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ՌԱԴԻՈԸՆԿԵՐՈՒԹՅՈՒՆ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ՀՀՌ-ԷԱՃԱՊՁԲ-25/18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h.valadyan@armradio.am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381.66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4.9734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2025.12.25.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ՌԱԴԻՈԸՆԿԵՐՈՒԹՅՈՒՆ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ՀՀՌ-ԷԱՃԱՊՁԲ-25/18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ՀՀՌ-ԷԱՃԱՊՁԲ-25/18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«ՀՀՌ-ԷԱՃԱՊՁԲ-25/18»*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ՌԱԴԻՈԸՆԿԵՐՈՒԹՅՈՒՆ ՓԲԸ*  (այսուհետ` Պատվիրատու) կողմից կազմակերպված` ՀՀՌ-ԷԱՃԱՊՁԲ-25/18*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ՌԱԴԻՈԸՆԿԵՐՈՒԹՅՈՒՆ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«ՀՀՌ-ԷԱՃԱՊՁԲ-25/18»*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ՌԱԴԻՈԸՆԿԵՐՈՒԹՅՈՒՆ ՓԲԸ*  (այսուհետ` Պատվիրատու) կողմից կազմակերպված` ՀՀՌ-ԷԱՃԱՊՁԲ-25/18*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ՌԱԴԻՈԸՆԿԵՐՈՒԹՅՈՒՆ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ՀԱՆՐԱՅԻՆ ՌԱԴԻՈԸՆԿԵՐՈՒԹՅՈՒՆ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CPU 16 Cores (8 Perfomance, 8 Efficient) Threads 24 channel, LGA 1700 Intel Raptor lake 7nm technologies, 2channel memory, max. memories 192Gb, memory types: DDR5 (Up to 5600) DDR4 (3200), Memory Bandwidth 76.8GB/s, Intel® Smart Cache: 30Mb,P Cores Base speed: 2.1Ghz, Turbo Boost up to 5.1GHz, E Cores: 1.5-4.1GHz, ntegrated GPU 300/1600MHz Intel® Graphics UHD 730 4K+ support 60 up to 120Hz, 65Wt, Max Turbo mode: 219Wt, 1700s. 
Motherboard
Intel 1700pin 14/13/12th generation CPU ready, 1xPCI-e 5.0/4.0 (16x), 1xPCI-e 4.0/3.0 (16x/4x) CrossFireX, 2xPCI-e 3.0 (16x/4x), 1xPCI-e 1x, Gbt. LAN, 4xSATA3, 2+2x M.2 SSD slot (PCI-e 4.0 4x/2x mode), RAID7.1, SB7.1, 4xDDR4 3200MHz(3333/5333MHz OC) up to 128Gb, 6(2+1)xUSB3.2, 4(2)xUSB2.0, 1(1)xUSB3.2 Type-C, HDMI, DP, ATX
RAM
32Gb( 4x8GB կամ 2x16GB ) 3200 MHz առնվազն DDR4
SSD 512GB
M.2 PCI-e 4.0 4X NVMe, Read- 7000MB/s (450000 IOPS), Write- 3900MB/s (900000 IOPS) 400TBW, Memory Type: 3D NAND TLC Flash memory component
HDD
2x4Tb, SATA3, 7200rpm, 256Mb
Video card
8Gb, 2460MHz (Boost Clock:2490MHz), 128 bit, 17Gbts GDDR6 Memory, 3072 CUDA cores, DX12 Ultimate, OpenGL 4.6, shader 5.0, HDMI 2.0b, 3xDP 1.4, PCI-e 4.0, 130Wt
Case
Midl tower H24, mATX / ATX, HD Audio, 1xUSB 3.0, 1xUSB 2.0, 1xFan 12cm, w/o PSU, No Window, 429H x 209 x 478mm, Black
PSU
700W" 5" (12cm) cooler, 20+4pin, 4+4pin for CPU, 6SATA, 2PATA, 2x6+2pins VGA connector, active PFC, Euro White 80․ ։ Ապրանքը պետք է լինի չօգտագործված(նոր)։Վճարումը կիրականացվի պայմանագրով նախատեսված ապրանքների հանձման-ընդունման արձանագրության հիման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LCD LED monitor, 23.8" 5mc Full HD IPS, Wide 0.2745mm, 1920x1080@75Hz, contrasting 1000:1 (DCR 5M:1), brightness 250cd/m2, 5ms (IPS matrix), 178°/178°, 16.7mln. colors, audio out, VGA, HDMI 1.4, audio out, 26-30Wt, black, AMD FreeSync․ Ապրանքը պետք է լինի չօգտագործված(նոր)։Վճարումը կիրականացվի պայմանագրով նախատեսված ապրանքների հանձման-ընդունման արձանագրության հիման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կոշտ սկավառակ  SATA3 up to 6.0Gb, 3.5" HDD 8Tb, 7200rpm, Cache Size 256Mb, Enterprise դասի և 24/7 ռեժիմով շահագործման համար։ Ապրանքը պետք է լինի չօգտագործված(նոր)։Վճարումը կիրականացվի պայմանագրով նախատեսված ապրանքների հանձման-ընդունման արձանագրության հիման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կոշտ սկավառակ  SATA3 up to 6.0Gb, 3.5" HDD 10Tb, 7200rpm, Cache Size 256Mb, Enterprise դասի և 24/7 ռեժիմով շահագործման համար։ Ապրանքը պետք է լինի չօգտագործված(նոր)։Վճարումը կիրականացվի պայմանագրով նախատեսված ապրանքների հանձման-ընդունման արձանագրության հիման վրա: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