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ՀԱՊՀ-ԷԱԱՊՁԲ-26/1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Национальный политехнический университет Армении” фонд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у.Терян. 105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Объявление электронного аукциона Код процедуры НПУА-EAAPDzB 26/1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Ավետիսյան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lusine-avetisyan-1981@mail.ru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10) 56 35 20 (8)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Национальный политехнический университет Армении” фонд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ՀԱՊՀ-ԷԱԱՊՁԲ-26/1</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Национальный политехнический университет Армении” фонд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Национальный политехнический университет Армении” фонд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Объявление электронного аукциона Код процедуры НПУА-EAAPDzB 26/1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Объявление электронного аукциона Код процедуры НПУА-EAAPDzB 26/1</w:t>
      </w:r>
      <w:r w:rsidR="00812F10" w:rsidRPr="00E4651F">
        <w:rPr>
          <w:rFonts w:cstheme="minorHAnsi"/>
          <w:b/>
          <w:lang w:val="ru-RU"/>
        </w:rPr>
        <w:t xml:space="preserve">ДЛЯ НУЖД </w:t>
      </w:r>
      <w:r w:rsidR="0039665E" w:rsidRPr="0039665E">
        <w:rPr>
          <w:rFonts w:cstheme="minorHAnsi"/>
          <w:b/>
          <w:u w:val="single"/>
          <w:lang w:val="af-ZA"/>
        </w:rPr>
        <w:t>Национальный политехнический университет Армении” фонд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ՀԱՊՀ-ԷԱԱՊՁԲ-26/1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lusine-avetisyan-1981@mail.ru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Объявление электронного аукциона Код процедуры НПУА-EAAPDzB 26/1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4.8218</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ՀԱՊՀ-ԷԱԱՊՁԲ-26/1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Национальный политехнический университет Армении” фонд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ՀԱՊՀ-ԷԱԱՊՁԲ-26/1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ՀԱՊՀ-ԷԱԱՊՁԲ-26/1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ՀԱՊՀ-ԷԱԱՊՁԲ-26/1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 °C: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Постановление № 1592-Н от 11 ноября 2004 г.
Обязательным условием является наличие автозаправочных станций во всех регионах Республики, а также в городах Ереван, Гюмри и Капан (количество талонов не ограничено).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​​при условии наличия соответствующих финансовых ресурсов для этой цели и заключения между сторонами соответствующего соглашения на этой основе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