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sagnumner2025@gmail.com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sagnumner2025@gmail.com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սպեղանի 1,8*70սմ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սպեյսեր շնչառական դիմակով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վիրաբուժական ձեռնոց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վիրաբուժական ձեռնոց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վիրաբուժական ձեռնոց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վիրաբուժական ձեռնոց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վիրաբուժական ձեռնոց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հեպարինով, կանաչ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նատրիումի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թիթիեռնիկ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պլաստիկ փորձանոթ՝ sodium heparin պարունակող, 2մլ, 13x75մմ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պլաստիկ փորձանոթ՝ առանց անտիկոագուլյանտի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գելով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վիրակապ-թաղանթ 10*12 /տեգադերմ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վիրակապ-թաղանթ 5*7 /տեգադերմ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կարմիր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պարունակող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նյութ` նախատեսված բժշկական իրերի լվացման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ֆլոսենսոր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ֆլոսենսոր նեոնատալ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2025.12.30.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Մատակարարման ժամկետները և քանակները: Պայմանագրի շրջանակներում Ապրանքի մատակարարումն իրականացվելու է 2026թ.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Ապրանքի /ների մատակարարաման համար պատվերը Գնորդի կողմից Վաճառողին կատարվում է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 մատակարարումը`  բեռնափոխադրումը, բեռնաթափումը և տեղափոխումը մինչև համապատասխան պահեստ, իրականացվում է Կատարողի ուժերով և միջոցներով                    
ք. Երևան, Արտաշիսյան 46/1 հասցեով:
Ծանոթություն.
1. Ապրանքները պետք է լինեն նոր , չօգտագործված և ունենան.
Կնքվելիք պայմանագրով նախատեսված ապրանքների տեխնիկական բնութագրին համապատասխանող և դրա որևէ բաղադրիչի գծով որակական հատկանիշները գերազանցող ապրանք մատակարարելու դեպքում հնարավոր է ապրանքի ընդունումը, եթե առկա է հայտը նախագծող ներկակացուցչի (ներկայացուցիչների) գրավոր մասնագիտական եզրակացությունը: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սպեղանի 1,8*70սմ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լայնությունը՝ առնվազն 18մմ, երկարությունը՝ առնվազն 70մմ , բամբակյա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տեսակը` կտորե, հիպոալերգիկ, միջին կպչունության: չափսերը` լայնությունը 3սմ, երկարությունը՝ ոչ պակաս, քան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տեսակը հիպոալերգիկ, միջին կպչունության, պլաստիկ կոճով: չափս․ լայնությունը 2.5սմ, երկարությունը՝ ոչ պակաս, քան 9.14մ։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սպեյսեր շնչառական դիմակով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"հակաստատիկ փականով պահող խցիկ՝ համապատասխան շնչառական դիմակով։ e-chamber, կամ AeroChamber Plus կամ Breath-a-Tech"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լուծույթ 96% , 1000մլ ապակե և պլաստիկե շշիկներ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վիրաբուժական ձեռնոց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չափս 6,5 առանց տալկի, լատեքսից, դիէլեկտրիկական հատկությամբ։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վիրաբուժական ձեռնոց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չափս 7 առանց տալկի, լատեքսից, դիէլեկտրիկական հատկւթյամբ։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վիրաբուժական ձեռնոց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չափս 7,5 առանց տալկի, լատեքսից, դիէլեկտրիկական հատկությամբ։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վիրաբուժական ձեռնոց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չափս 8 առանց տալկի, լատեքսից, դիէլեկտրիկական հատկությամբ։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վիրաբուժական ձեռնոց 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չափս 8,5 առանց տալկի, լատեքսից, դիէլեկտրիկական հատկությամբ։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հեպարինով, կանաչ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հեպարինով, կանաչ գլխիկով, 3մլ: CE, ISO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նատրիումի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ցիտրատով Na 3,2 տոկոս, ծավալը՝ 3,6մլ, 13x75 մմ։ ստերիլ մեկ անգամյա օգտագործման: Հանձնելու պահին մնացորդային պիտանելիության ժամկետի առնվազն 2/3-ի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թիթիեռնիկ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երկարությունը 29-30սմ, տեսակը՝ ճկվող։ Որակի սերտիֆիկատի առկայություն անհատական փաթեթավորմամբ,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պլաստիկ փորձանոթ՝ sodium heparin պարունակող, 2մլ, 13x75մմ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վակուումային պլաստիկ փորձանոթ հեպարինով /sodium heparin/, 2մլ, 13x75մմ։ CE, ISO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պլաստիկ փորձանոթ՝ առանց անտիկոագուլյանտի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առանց հավելումների, ստերիլ, R/R3 կարմիր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գելով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պլաստիկ վակուումային փորձանոթ` GELandClot ակտիվատոր պարունակող / շիճուկի անջատման համար/: Տարողությունը՝ 3-5մլ։ CE, ISO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էլաստիկ ցանցային վիրկապ, խողովակաձև, ֆիքսող հատկությամբ, ոչ ստերիլ, նախատեսված է վիրակապերի հարմար և հուսալի ֆիքսացիայի համար։ Երկարությունը ոչ պակաս, քան 3մ, լայնությունը՝ առնվազն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ինքնակպչուն վիրակապ պատրաստված պոլիէսթերից, ներքին պոլիակրիլատային կպչուն եզրով, կենտրոնական ներծծող բարձիկով, հիպոալերգեն, “շնչող”: Անհատական, ստերիլ փաթեթավորմամբ: չափսը 10x15սմ (+/- 1.0սմ) , բարձիկը 5x11սմ (+/- 1.0սմ)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ինքնակպչուն վիրակապ պատրաստված պոլիէսթերից, ներքին պոլիակրիլատային կպչուն եզրով, կենտրոնական ներծծող բարձիկով, հիպոալերգեն, “շնչող”: Անհատական, ստերիլ փաթեթավորմամբ: չափսը 10x20սմ(+/- 1.0սմ) , բարձիկը 5x16սմ (+/- 1.0սմ)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ինքնակպչուն վիրակապ պատրաստված պոլիէսթերից, ներքին պոլիակրիլատային կպչուն եզրով, կենտրոնական ներծծող բարձիկով, հիպոալերգեն, “շնչող”: Անհատական, ստերիլ փաթեթավորմամբ: չափսը 10x25սմ(+/- 1.0սմ) , բարձիկը 5x20սմ (+/- 1.0սմ)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ինքնակպչուն վիրակապ պատրաստված պոլիէսթերից, ներքին պոլիակրիլատային կպչուն եզրով, կենտրոնական ներծծող բարձիկով, հիպոալերգեն, “շնչող”: Անհատական, ստերիլ փաթեթավորմամբ: չափսը 10x30սմ(+/- 1.0սմ) , բարձիկը 5x25սմ (+/- 1.0սմ)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ինքնակպչուն վիրակապ պատրաստված պոլիէսթերից, ներքին պոլիակրիլատային կպչուն եզրով, կենտրոնական ներծծող բարձիկով, հիպոալերգեն, “շնչող”: Անհատական, ստերիլ փաթեթավորմամբ: չափսը 10x34սմ(+/- 1.0սմ) , բարձիկը 5x29սմ (+/- 1.0սմ)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ինքնակպչուն վիրակապ պատրաստված պոլիէսթերից, ներքին պոլիակրիլատային կպչուն եզրով, կենտրոնական ներծծող բարձիկով, հիպոալերգեն, “շնչող”: Անհատական, ստերիլ փաթեթավորմամբ: չափսը 10x8սմ(+/- 1.0սմ) , բարձիկը 4x6սմ (+/- 0.5սմ)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վիրակապ-թաղանթ 10*12 /տեգադերմ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Վիրակապ-թաղանթ պոլիուրետանային, ինքնակպչուն անջրաթափանց, հակամիկրոբային, “շնչող” լայնությունը՝ ոչ պակաս, քան 10սմ, երկարությունը՝ոչ պակաս, քան 12սմ: նախատեսված է տարբեր վերքերի բուժման, վիրակապերի ֆիքսման համար: Անհատական,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վիրակապ-թաղանթ 5*7 /տեգադերմ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Վիրակապ-թաղանթ պոլիուրետանային, ինքնակպչուն անջրաթափանց, հակամիկրոբային, “շնչող” լայնությունը՝ ոչ պակաս, քան 5սմ, երկարությունը՝ոչ պակաս, քան 7սմ: նախատեսված է տարբեր վերքերի բուժման, վիրակապերի ֆիքսման համար: Անհատական,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տակդիր մանկական, 3-6 կգ փափուկ և կպչուն թևիկներով, չի վնասում մաշկը, չի առաջացնում ալերգիկ ռեակցիաներ։ չափը՝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3.5 –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3,5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4.0-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4,0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4.5 –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4.5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5.0 –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5.0 –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5.5 -մանժետով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5.5 -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6.0-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6.0-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տրախեստոմիկ խողովակ 6,5մմ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տրախեստոմիկ խողովակ 7,0մմ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տրախեստոմիկ խողովակ 7,5մմ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մանրէաբանական հետազոտությունների համար միջավայրով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մանրէաբանական հետազոտությունների համար առանց միջավայրի բամբակե խծուծով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BC-51, BC-50 ապարատներով հեմատոլոգիական հետազոտություններ իրականացնելու համար, ծավալը՝ 5մլ, ,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կարմիր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առանց հավելումների, ստերիլ, R/R3 կարմիր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Բաղադրությունը - Դիդեցիլդիմեթիլ ամոնիումի քլորիդ- ոչ պակաս քան 0,14%, պոլիհեքսամեթիլենբիգուանիդ հիդրոքլորիդ-0.08- 0,096% և այլ հավելումներ, չպարունակի սպիրտ: Ախտահանիչ նյութն օժտված է հակամանրէային ակտիվությամբ գրամդրական և գրամբացասական մանրէների (ներառյալ՝ տուբերկուլյոզի միկոբակտերիաները), վիրուսների (ներառյալ արտաընդերային հեպատիտները, ՄԻԱՎ-վարակը, պոլիոմիելիտը, A գրիպի H5N1, H1N1տեսակները), սնկերի (այդ թվում` կանդիդա և դերմատոֆիտիա) նկատմամբ և այլ մանրէների նկատմամբ: Հակաբակտերիալ ազդեցությունը` մինչև 3րոպե Հակավիրուսային ազդեցությունը` մինչև 5րոպե Հակատուբերկուլյոզային ազդեցությունը`մինչև 15րոպե Փաթեթավուրումը - 750 միլիլիտր ցողացրիչ անվտանգության փականով: Ախտահանիչ նյութի pH-5,0-7,0 Նախատեսված է հիվանդանոցային և արտահիվանդանոցային բժշկական օգնություն և սպասարկում իրականացնող կազմակերպություններում (մանկաբարձական ստացիոնարներում, այդ թվում` նեոնատոլոգիայի բաժանմունքներում, ատամնաբուժական կաբինետներում, տարբեր լաբորատորիաներում (կլինիկական, մանրէաբանական և այլ), շտապ օգնության կայաններում և այլն)փոքր մակերես ունեցող առարկաների, սանիտարատեխնիկական սարքավորումների, բժշկական սարքավորումների (այդ թվում` կուվեզներ) և այլ մակերեսների ախտահանման և մաքրման համար: Վտանգավորության աստիճանը- 4-րդ, 5-րդ դաս: Ունենա որակի հավաստագիր, ԵԱՏՄ պետական գրանցման վկայական , ՀՀ ԱՆ օգտագործման հրահանգ: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բեկակալը / 70 * 46 * 1,6մմ ; 30% պերֆորացիա , 70 * 46 * 2,0մմ ; 30% պերֆորացիա/ պետք է լինի հիպոալերգիկ, մաշկի հետ շփման պայմաններում չառաջացնի անցանկալի մաշկային հակազդեցություն, ծակոտկենության /պերֆորացիա/ շնորհիվ ապահովվի բեկակալի տակ գտնվող մաշկի օդափոխությունը, որի չի առաջացնի գերտաքացում կամ գեր խոնավեցում։ նյութը + 60 ից + 80 օC տաքացնելիս պետք է փափկի և հնարավորություն ընձեռնի տալ ցանկացած բարդ կոնֆիգուրացիա՝ ըստ մարմնի տվյալ հատվածի առանձնահատկությունների։ սառչելուց վերականգնում է ամրությունը և հուսալիորեն իրականացնում անհրաժեշտ գործառույթները՝ հանդիսանում է հենարան և պաշտպանում տվյալ հատվածը արտաքին մեխանիկական աղդեցություններից: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 չափը առնվազն ՝70*20մմ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100 x 20 x 15 մմ: Բազմաֆունկցիոնալ, ստերիլ, հեմոստատիկ, չներծծվող սպունգե տամպոններ՝ պատրաստված դեղորայքային PVA(պոլիվինիլալկահոլ) փրփուրից և արտաքին ցելյուլոզային շերտից։ Համաչափ ծակոտկեն, չբռնկվող: մեկանգամյա օգտագործման։ ստերիլ ծրարով։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80 x 20 x 15 մմ: Բազմաֆունկցիոնալ, ստերիլ, հեմոստատիկ, չներծծվող սպունգե տամպոններ՝ պատրաստված դեղորայքային PVA(պոլիվինիլալկահոլ) փրփուրից և արտաքին ցելյուլոզային շերտից։ Համաչափ ծակոտկեն, չբռնկվող: մեկանգամյա օգտագործման։ ստերիլ ծրարով։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պարունակող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պարունակող ախտահանիչ հաբեր: Հաբի քաշը մինչև 6գ., որի ազդող նյութը դիքլորիզոցիանուրաթթվի նատրումական աղն է: 1 հաբի լուծման ժամանակ անջատվող ակտիվ քլորի քանակը 1.5 գ-ից ոչ պակաս: Հաբերը ինքնալուծվող են: միջոցն օժտված պետք է լինի հակամանրէային (ներառյալ տուբերկուլյոզ և հատուկ վտանգավոր վարակներ), հակավիրուսային, հակասնկային ակտիվությամբ: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նյութ` նախատեսված բժշկական իրերի լվացման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ֆերմենտ` ամիլազա, լիպազա, պրոտեազա. մանանազա և ցելուլազա պարունակող բազմակոմպոնենտ խտանյութ: Խտանյութից ստացված աշխատանքային լուծույթները չպետք է առաջացնեն մետաղների ժանգոտում, վնասեն ջերմազգայուն նյութերը, պետք է լինեն լավ լվացվող: Կիրառելի լինեն տարբեր նյութերից բժշկական արտադրատեսակների, ներառյալ վիրաբուժական (այդ թվում խողովակ ունեցող), միկրովիրաբուժական և ատամնաբուժական (այդ թվում պտտվող) գործիքների ձեռքային եղանակով նախամանրէազերծումային մաքրման համար, կոշտ և ճկուն էնդոսկոպների ձեռքային եղանակով նախնական և նախամանրէազերծումային մաքրման համար (եզրափակիչ՝ բարձր մակարդակի ախտահանումից առաջ, էնդոսկոպներին կից գործիքների ձեռքային եղանակով նախամանրէազերծումային մաքրման համար: Աշխատանքային լուծույթը պետք է նախատեսված լինի բազմակի օգտագործման համար 24 ժամվա ընթացքում: Լվացող միջոցը պետք է երաշխավորված լինի կամ Storz, կամ Olympus, կամ fujinon, կամ Pentex բժշկական սարքավորումներ արտադրող ընկերությունների կողմից՝ նյութի պատճառով սարքավորման խափանումից խուսափելու համար: Լվացող միջոցի նախընտրելի գործարանային փաթեթավորումը 5լ տարրա: մատակարարման պահին խտանյութի մնացորդային պիտանիության ժամկետի առնվազն 1/2-ի առկայություն: պետք է ունենա որակի հավաստագիր, ՀՀ Ան կողմից հաստատված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ֆլոսենսոր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ֆլոսենսոր մանկական Hamilton արհեստական շնչառության սարքավորումների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ֆլոսենսոր նեոնատալ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ֆլոսենսոր նեոնատալ Hamilton արհեստական շնչառության սարքավորումների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10Fr։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12Fr։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14Fr։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16Fr։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18Fr։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8Fr։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(ֆորմալդեհիդ 38% լուծույթ);ֆորմալին տեխնիկական `ֆորմալդեհիդի ջրամեթանոլային լուծույթ, անգույն թափանցիկ հեղուկ, պետք է արտադրված լինի ФМ մակնիշի` մեթանոլով կայունացված, ФБМ մակնիշի` առանց մեթանոլի կամ ФМ մակնիշի` բարձր տեսակի ֆորմալդեհիդի զանգվածով: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