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ՀԿԱԾ-ԷԱՃԱՊՁԲ-26/15 ծածկագրով ՀԿԱԾ կարիքների համար համազգեստի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ՀԿԱԾ-ԷԱՃԱՊՁԲ-26/15 ծածկագրով ՀԿԱԾ կարիքների համար համազգեստի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ՀԿԱԾ-ԷԱՃԱՊՁԲ-26/15 ծածկագրով ՀԿԱԾ կարիքների համար համազգեստի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ՀԿԱԾ-ԷԱՃԱՊՁԲ-26/15 ծածկագրով ՀԿԱԾ կարիքների համար համազգեստի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2025.12.25.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