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աշխատակազմի կարիքների համար խմելու ջրի և մեկանգամյա օգտագործման բաժակների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syuzanna.sargsyan@president.am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Հանրապետության նախագահի աշխատակազմի կարիքների համար խմելու ջրի և մեկանգամյա օգտագործման բաժակների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Հանրապետության նախագահի աշխատակազմի կարիքների համար խմելու ջրի և մեկանգամյա օգտագործման բաժակների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syuzanna.sargsyan@president.am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Հանրապետության նախագահի աշխատակազմի կարիքների համար խմելու ջրի և մեկանգամյա օգտագործման բաժակների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ՀՆԱ-ԷԱՃԱՊՁԲ-26/03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ՀՆԱ-ԷԱՃԱՊՁԲ-26/03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աղբյուրի խմելու ջուր՝ չգազավորված, շշալցված 10-ից 20լ տարողությամբ թափանցիկ տարաներում։ Ջուրը պետք է լինի նաև ֆիլտրացված և մանրէազերծված: Տարաները պետք է նախատեսված լինեն դիսպենսեր սարքերի վրա տեղադրելու համար: Առնվազն 16 հատ խմելու ջրի համար նախատեսված նոր /չօգտագործված/ դիսպենսեր սարքեր, ժամանակավոր օգտագործման համար, մինչև կնքվելիք պայմանագրի կատարման ավարտը, տրամադրում և սպասարկում է վաճառողը: Դրանց մաքրումը պետք է իրականացվի յուրաքանչյուր չորս ամսում  առնվազն մեկ անգամ: Դիսպենսեր սարքերը պետք է ունենան ջուրը տաքացնելու և սառեցնելու հնարավորություն, ինչպես նաև մեկանգամյա օգտագործման բաժակները տեղադրելու համար նախատեսված հարմարանք /բաժակակալ/: Խմելու ջրի որակին, անվտանգությանը, արտադրությանը, պահպանմանը, փոխադրմանը, մականշվածքին և փաթեթվածքին ներկայացվող պահանջները՝ համաձայն Եվրասիական տնտեսական միության «Փաթեթավորված խմելու ջրի, այդ թվում բնական հանքային ջրի անվտանգության մասին» (ԵԱՏՄ ՏԿ 044/2017)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բաժակ մեկանգամյա օգտագործման համար: Պատրաստված սննդի համար նախատեսված էկոլոգիապես մաքուր թղթից:
Բաժակների գունը սպիտակ կամ կաթնագույն՝ կողային հատվածում մուգ կապույտ գույնով ՀՀ նախագահի աշխատակազմի վարչական շենքի ուրվագծի տպագրությամբ: Բարձրությունը՝ 82 մմ +/- 2մմ, վերին հատվածի տրամագիծը՝ 70 մմ +/- 2մմ, ստորին հատվածի տրամագիծը՝  47 մմ +/- 2մմ, թղթի հաստությունը առնվազն՝ 0.35 մմ, թղթի խտությունը առնվազն՝ 240գ/մ2: Տարողությունը՝ 170-180 մլ, նախատեսված տաք և սառը ըմպելիքների համար: Խմելու ջրի դիսպենսեր սարքերի վրա տեղադրելու հնարավորությամբ: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առաջին խմբաքանակը /մինչև 2000 լիտր/  21-րդ օրացույցային օրը՝ հաշված պայմանագրով նախատեսված կողմերի իրավունքների և պարտականությունների կատարման պայմանն ուժի մեջ մտնելու օրվանից: Հաջորդ մատակարարումներն իրականացվում են նախատեսված ֆինանսական միջոցների շրջանակներում, առնվազն յուրաքանչյուր ամիս, Գնորդի կողմից պահանջված քանակներով և ժամկետներում, մինչև 2027 թվականի դեկտեմբերի 29-ը: Մեկ ամսվա համար գնորդի պահանջը չի գերազանցում 2000 լիտր ջուրը: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առաջին խմբաքանակը /մինչև 7000 հատ/  21-րդ օրացույցային օրը՝ հաշված պայմանագրով նախատեսված կողմերի իրավունքների և պարտականությունների կատարման պայմանն ուժի մեջ մտնելու օրվանից: Հաջորդ մատակարարումներն իրականացվում են նախատեսված ֆինանսական միջոցների շրջանակներում, առնվազն յուրաքանչյուր ամիս, Գնորդի կողմից պահանջված քանակներով և ժամկետներում, մինչև 2027 թվականի դեկտեմբերի 29-ը: Մեկ ամսվա համար գնորդի պահանջը չի գերազանցում 7000 հատ բաժակը: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