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3359A" w14:textId="77777777" w:rsidR="00CC246E" w:rsidRPr="00973593" w:rsidRDefault="00CC246E" w:rsidP="00973593">
      <w:pPr>
        <w:pStyle w:val="ListParagraph"/>
        <w:numPr>
          <w:ilvl w:val="0"/>
          <w:numId w:val="5"/>
        </w:numPr>
        <w:tabs>
          <w:tab w:val="left" w:pos="6521"/>
        </w:tabs>
        <w:rPr>
          <w:rFonts w:ascii="GHEA Grapalat" w:hAnsi="GHEA Grapalat"/>
          <w:b/>
          <w:sz w:val="22"/>
          <w:lang w:val="hy-AM"/>
        </w:rPr>
      </w:pPr>
      <w:r w:rsidRPr="00973593">
        <w:rPr>
          <w:rFonts w:ascii="GHEA Grapalat" w:hAnsi="GHEA Grapalat"/>
          <w:b/>
          <w:sz w:val="22"/>
          <w:lang w:val="hy-AM"/>
        </w:rPr>
        <w:t>Գնման առարկայի Տեխնիկական բնութագիր և գնման ժամանակացույց</w:t>
      </w:r>
    </w:p>
    <w:tbl>
      <w:tblPr>
        <w:tblStyle w:val="TableGrid"/>
        <w:tblW w:w="0" w:type="auto"/>
        <w:tblInd w:w="895" w:type="dxa"/>
        <w:tblLook w:val="04A0" w:firstRow="1" w:lastRow="0" w:firstColumn="1" w:lastColumn="0" w:noHBand="0" w:noVBand="1"/>
      </w:tblPr>
      <w:tblGrid>
        <w:gridCol w:w="755"/>
        <w:gridCol w:w="1985"/>
        <w:gridCol w:w="1007"/>
        <w:gridCol w:w="8943"/>
        <w:gridCol w:w="1813"/>
      </w:tblGrid>
      <w:tr w:rsidR="00E579BA" w14:paraId="0AFA2D73" w14:textId="77777777" w:rsidTr="00E579BA">
        <w:tc>
          <w:tcPr>
            <w:tcW w:w="755" w:type="dxa"/>
          </w:tcPr>
          <w:p w14:paraId="356C10AA" w14:textId="77777777" w:rsidR="00E579BA" w:rsidRPr="000B7E1F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r w:rsidRPr="000B7E1F">
              <w:rPr>
                <w:rFonts w:ascii="GHEA Grapalat" w:hAnsi="GHEA Grapalat" w:cs="Arial"/>
                <w:b/>
                <w:bCs/>
                <w:sz w:val="18"/>
                <w:szCs w:val="20"/>
              </w:rPr>
              <w:t>Չ/Հ</w:t>
            </w:r>
          </w:p>
        </w:tc>
        <w:tc>
          <w:tcPr>
            <w:tcW w:w="1985" w:type="dxa"/>
            <w:vAlign w:val="center"/>
          </w:tcPr>
          <w:p w14:paraId="50B465A5" w14:textId="77777777" w:rsidR="00E579BA" w:rsidRPr="0005369B" w:rsidRDefault="00E579BA" w:rsidP="000B7E1F">
            <w:pPr>
              <w:tabs>
                <w:tab w:val="left" w:pos="6521"/>
              </w:tabs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proofErr w:type="spellStart"/>
            <w:r w:rsidRPr="0005369B">
              <w:rPr>
                <w:rFonts w:ascii="GHEA Grapalat" w:hAnsi="GHEA Grapalat" w:cs="Arial"/>
                <w:b/>
                <w:bCs/>
                <w:sz w:val="18"/>
                <w:szCs w:val="20"/>
              </w:rPr>
              <w:t>Անվանում</w:t>
            </w:r>
            <w:proofErr w:type="spellEnd"/>
          </w:p>
        </w:tc>
        <w:tc>
          <w:tcPr>
            <w:tcW w:w="1007" w:type="dxa"/>
            <w:vAlign w:val="center"/>
          </w:tcPr>
          <w:p w14:paraId="33AC3C04" w14:textId="77777777" w:rsidR="00E579BA" w:rsidRPr="0005369B" w:rsidRDefault="00E579BA" w:rsidP="000B7E1F">
            <w:pPr>
              <w:tabs>
                <w:tab w:val="left" w:pos="6521"/>
              </w:tabs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proofErr w:type="spellStart"/>
            <w:r w:rsidRPr="0005369B">
              <w:rPr>
                <w:rFonts w:ascii="GHEA Grapalat" w:hAnsi="GHEA Grapalat" w:cs="Arial"/>
                <w:b/>
                <w:bCs/>
                <w:sz w:val="18"/>
                <w:szCs w:val="20"/>
              </w:rPr>
              <w:t>Չափման</w:t>
            </w:r>
            <w:proofErr w:type="spellEnd"/>
            <w:r w:rsidRPr="0005369B">
              <w:rPr>
                <w:rFonts w:ascii="GHEA Grapalat" w:hAnsi="GHEA Grapalat" w:cs="Arial"/>
                <w:b/>
                <w:bCs/>
                <w:sz w:val="18"/>
                <w:szCs w:val="20"/>
              </w:rPr>
              <w:t xml:space="preserve"> </w:t>
            </w:r>
            <w:proofErr w:type="spellStart"/>
            <w:r w:rsidRPr="0005369B">
              <w:rPr>
                <w:rFonts w:ascii="GHEA Grapalat" w:hAnsi="GHEA Grapalat" w:cs="Arial"/>
                <w:b/>
                <w:bCs/>
                <w:sz w:val="18"/>
                <w:szCs w:val="20"/>
              </w:rPr>
              <w:t>միավոր</w:t>
            </w:r>
            <w:proofErr w:type="spellEnd"/>
          </w:p>
        </w:tc>
        <w:tc>
          <w:tcPr>
            <w:tcW w:w="8943" w:type="dxa"/>
          </w:tcPr>
          <w:p w14:paraId="55227FCE" w14:textId="77777777" w:rsidR="00E579BA" w:rsidRPr="000B7E1F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proofErr w:type="spellStart"/>
            <w:r w:rsidRPr="0005369B">
              <w:rPr>
                <w:rFonts w:ascii="GHEA Grapalat" w:hAnsi="GHEA Grapalat" w:cs="Arial"/>
                <w:b/>
                <w:bCs/>
                <w:sz w:val="18"/>
                <w:szCs w:val="20"/>
              </w:rPr>
              <w:t>Տեխնիկական</w:t>
            </w:r>
            <w:proofErr w:type="spellEnd"/>
            <w:r w:rsidRPr="0005369B">
              <w:rPr>
                <w:rFonts w:ascii="GHEA Grapalat" w:hAnsi="GHEA Grapalat" w:cs="Arial"/>
                <w:b/>
                <w:bCs/>
                <w:sz w:val="18"/>
                <w:szCs w:val="20"/>
              </w:rPr>
              <w:t xml:space="preserve"> </w:t>
            </w:r>
            <w:proofErr w:type="spellStart"/>
            <w:r w:rsidRPr="0005369B">
              <w:rPr>
                <w:rFonts w:ascii="GHEA Grapalat" w:hAnsi="GHEA Grapalat" w:cs="Arial"/>
                <w:b/>
                <w:bCs/>
                <w:sz w:val="18"/>
                <w:szCs w:val="20"/>
              </w:rPr>
              <w:t>բնութագիր</w:t>
            </w:r>
            <w:proofErr w:type="spellEnd"/>
          </w:p>
        </w:tc>
        <w:tc>
          <w:tcPr>
            <w:tcW w:w="1813" w:type="dxa"/>
          </w:tcPr>
          <w:p w14:paraId="278DEE42" w14:textId="77777777" w:rsidR="00E579BA" w:rsidRPr="000B7E1F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20"/>
                <w:lang w:val="hy-AM"/>
              </w:rPr>
              <w:t>Մատակարարման ժամանակացույց</w:t>
            </w:r>
          </w:p>
        </w:tc>
      </w:tr>
      <w:tr w:rsidR="00E579BA" w:rsidRPr="00C936DE" w14:paraId="0131FBFB" w14:textId="77777777" w:rsidTr="00E579BA">
        <w:tc>
          <w:tcPr>
            <w:tcW w:w="755" w:type="dxa"/>
          </w:tcPr>
          <w:p w14:paraId="3AAE5597" w14:textId="77777777" w:rsidR="00E579BA" w:rsidRPr="000B7E1F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B7E1F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985" w:type="dxa"/>
          </w:tcPr>
          <w:p w14:paraId="6E77E572" w14:textId="77777777" w:rsidR="00E579BA" w:rsidRPr="000B7E1F" w:rsidRDefault="00E579BA" w:rsidP="00F34BE7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Առցանց մոնիտորինգային ցանցի սպասարկման  ծառայություն</w:t>
            </w:r>
          </w:p>
        </w:tc>
        <w:tc>
          <w:tcPr>
            <w:tcW w:w="1007" w:type="dxa"/>
          </w:tcPr>
          <w:p w14:paraId="08AA30F7" w14:textId="77777777" w:rsidR="00E579BA" w:rsidRPr="000B7E1F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B7E1F">
              <w:rPr>
                <w:rFonts w:ascii="GHEA Grapalat" w:hAnsi="GHEA Grapalat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8943" w:type="dxa"/>
          </w:tcPr>
          <w:p w14:paraId="33870675" w14:textId="77777777" w:rsidR="00E579BA" w:rsidRPr="000B7E1F" w:rsidRDefault="00E579BA" w:rsidP="000B7E1F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0B7E1F">
              <w:rPr>
                <w:rFonts w:ascii="GHEA Grapalat" w:hAnsi="GHEA Grapalat"/>
                <w:sz w:val="20"/>
                <w:szCs w:val="20"/>
                <w:lang w:val="hy-AM"/>
              </w:rPr>
              <w:t>ռողջապահության նախարարությունը կարիք ունի ձեռք բերելու առողջապահության ոլորտի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գործունեությանը վերաբերող նյութերի</w:t>
            </w:r>
            <w:r w:rsidRPr="000B7E1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մոնիտորինգի </w:t>
            </w:r>
            <w:r w:rsidRPr="00BE64EA">
              <w:rPr>
                <w:rFonts w:ascii="GHEA Grapalat" w:hAnsi="GHEA Grapalat"/>
                <w:sz w:val="20"/>
                <w:szCs w:val="20"/>
                <w:lang w:val="hy-AM"/>
              </w:rPr>
              <w:t>առցանց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ծառայություն</w:t>
            </w:r>
            <w:r w:rsidRPr="000B7E1F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5E0F840E" w14:textId="77777777" w:rsidR="00E579BA" w:rsidRPr="000B7E1F" w:rsidRDefault="00E579BA" w:rsidP="000B7E1F">
            <w:pPr>
              <w:spacing w:line="276" w:lineRule="auto"/>
              <w:ind w:left="-5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Ծառայության</w:t>
            </w:r>
            <w:r w:rsidRPr="000B7E1F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բաղկացուցիչ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ներն են</w:t>
            </w:r>
            <w:r w:rsidRPr="000B7E1F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1449E6DA" w14:textId="77777777" w:rsidR="00E579BA" w:rsidRDefault="00E579BA" w:rsidP="00F01F4A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ծ</w:t>
            </w:r>
            <w:r w:rsidRPr="00F01F4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առայությունների մատուցումը պետք է իրականացվի Պատվիրատուին մեդիամոնիթորինգի, տվյալների վերլուծության ծառայությունների համար նախատեսված համակարգում համապատասխան օգտահաշիվ տրամադրելու միջոցով, որին ավտոմատացված կարգով կուղղվեն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ամենօրյա </w:t>
            </w:r>
            <w:r w:rsidRPr="00F01F4A">
              <w:rPr>
                <w:rFonts w:ascii="GHEA Grapalat" w:hAnsi="GHEA Grapalat"/>
                <w:sz w:val="20"/>
                <w:szCs w:val="20"/>
                <w:lang w:val="hy-AM"/>
              </w:rPr>
              <w:t>հրապարակումների մոնիթորինգի տվյալները</w:t>
            </w:r>
            <w:r w:rsidRPr="00FC66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722A03E5" w14:textId="77777777" w:rsidR="00E579BA" w:rsidRPr="00057BFC" w:rsidRDefault="00E579BA" w:rsidP="00057BFC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համակարգը պետք է իրականացնի ա</w:t>
            </w:r>
            <w:r w:rsidRPr="00057BFC">
              <w:rPr>
                <w:rFonts w:ascii="GHEA Grapalat" w:hAnsi="GHEA Grapalat"/>
                <w:sz w:val="20"/>
                <w:szCs w:val="20"/>
                <w:lang w:val="hy-AM"/>
              </w:rPr>
              <w:t>ռողջապահական գործունեությանն առնչվող հայկական լրատվական կայքերի հրապարակումների մոնիտորինգի ծառայության ծրագրային ապահովում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FC66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057BF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50E46C11" w14:textId="77777777" w:rsidR="00E579BA" w:rsidRPr="000B7E1F" w:rsidRDefault="00E579BA" w:rsidP="00057BFC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պետք է իրականացվի</w:t>
            </w:r>
            <w:r w:rsidRPr="00057BFC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հայկական լրատվական կայքերի հրապարակումների տվյալների վերլուծության ծառայությունների ծրագրային ապահովում</w:t>
            </w:r>
            <w:r w:rsidRPr="000B7E1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66129606" w14:textId="77777777" w:rsidR="00E579BA" w:rsidRPr="000B7E1F" w:rsidRDefault="00E579BA" w:rsidP="00057BFC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057BFC">
              <w:rPr>
                <w:rFonts w:ascii="GHEA Grapalat" w:hAnsi="GHEA Grapalat"/>
                <w:sz w:val="20"/>
                <w:szCs w:val="20"/>
                <w:lang w:val="hy-AM"/>
              </w:rPr>
              <w:t>ամակարգը պետք է աշխատի Պատվիրատուի պահանջներին համապատասխան բանալի բառերի հիման վրա</w:t>
            </w:r>
            <w:r w:rsidRPr="00FC66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721259D0" w14:textId="77777777" w:rsidR="00E579BA" w:rsidRDefault="00E579BA" w:rsidP="006217E9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համակարգը պետք է տրամադրի առնվազն </w:t>
            </w:r>
            <w:r w:rsidRPr="007259FA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բանալի բառ և </w:t>
            </w:r>
            <w:r w:rsidRPr="006217E9">
              <w:rPr>
                <w:rFonts w:ascii="GHEA Grapalat" w:hAnsi="GHEA Grapalat"/>
                <w:sz w:val="20"/>
                <w:szCs w:val="20"/>
                <w:lang w:val="hy-AM"/>
              </w:rPr>
              <w:t>ճկուն լինի բանալի  բառերի ամբողջական փոփոխման հարցում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`</w:t>
            </w:r>
            <w:r w:rsidRPr="006217E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ընթացքում փոփոխելու հնարավորությունով</w:t>
            </w:r>
            <w:r w:rsidRPr="00FC66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450C8782" w14:textId="77777777" w:rsidR="00E579BA" w:rsidRDefault="00E579BA" w:rsidP="000B7E1F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համակարգը պետք է ունենա առնվազն</w:t>
            </w:r>
            <w:r w:rsidRPr="006217E9">
              <w:rPr>
                <w:rFonts w:ascii="GHEA Grapalat" w:hAnsi="GHEA Grapalat"/>
                <w:sz w:val="20"/>
                <w:szCs w:val="20"/>
                <w:lang w:val="hy-AM"/>
              </w:rPr>
              <w:t xml:space="preserve"> 150 առցանց ԶԼՄ-ների մոնիտորինգի հնարավորություն</w:t>
            </w:r>
            <w:r w:rsidRPr="00FC66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0CB76550" w14:textId="77777777" w:rsidR="00E579BA" w:rsidRPr="00AD0324" w:rsidRDefault="00E579BA" w:rsidP="00AD0324">
            <w:pPr>
              <w:pStyle w:val="ListParagraph"/>
              <w:numPr>
                <w:ilvl w:val="0"/>
                <w:numId w:val="7"/>
              </w:numPr>
              <w:ind w:left="766" w:hanging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0324">
              <w:rPr>
                <w:rFonts w:ascii="GHEA Grapalat" w:hAnsi="GHEA Grapalat"/>
                <w:sz w:val="20"/>
                <w:szCs w:val="20"/>
                <w:lang w:val="hy-AM"/>
              </w:rPr>
              <w:t>համակարգը պետք է ունենա ԶԼՄ-ների ցանկում փոփոխությունների իրականացման հնարավորություն</w:t>
            </w:r>
            <w:r w:rsidRPr="00FC66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72B674CB" w14:textId="77777777" w:rsidR="00E579BA" w:rsidRDefault="00E579BA" w:rsidP="00A429E1">
            <w:pPr>
              <w:pStyle w:val="ListParagraph"/>
              <w:numPr>
                <w:ilvl w:val="0"/>
                <w:numId w:val="9"/>
              </w:numPr>
              <w:tabs>
                <w:tab w:val="left" w:pos="12690"/>
              </w:tabs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համակարգը պետք է ունենա ո</w:t>
            </w:r>
            <w:r w:rsidRPr="00AD0324">
              <w:rPr>
                <w:rFonts w:ascii="GHEA Grapalat" w:hAnsi="GHEA Grapalat"/>
                <w:sz w:val="20"/>
                <w:szCs w:val="20"/>
                <w:lang w:val="hy-AM"/>
              </w:rPr>
              <w:t>րոնման պրոֆիլ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ինչպես նաև </w:t>
            </w:r>
            <w:r w:rsidRPr="00AD0324">
              <w:rPr>
                <w:rFonts w:ascii="GHEA Grapalat" w:hAnsi="GHEA Grapalat"/>
                <w:sz w:val="20"/>
                <w:szCs w:val="20"/>
                <w:lang w:val="hy-AM"/>
              </w:rPr>
              <w:t>Ֆիլտրման հնարավորութուն</w:t>
            </w:r>
            <w:r w:rsidRPr="00FC66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5CAB7B91" w14:textId="77777777" w:rsidR="00E579BA" w:rsidRDefault="00E579BA" w:rsidP="00F34BE7">
            <w:pPr>
              <w:pStyle w:val="ListParagraph"/>
              <w:numPr>
                <w:ilvl w:val="0"/>
                <w:numId w:val="9"/>
              </w:numPr>
              <w:tabs>
                <w:tab w:val="left" w:pos="12690"/>
              </w:tabs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F34BE7">
              <w:rPr>
                <w:rFonts w:ascii="GHEA Grapalat" w:hAnsi="GHEA Grapalat"/>
                <w:sz w:val="20"/>
                <w:szCs w:val="20"/>
                <w:lang w:val="hy-AM"/>
              </w:rPr>
              <w:t>ամակարգը պետք է հնարավորություն ընձեռի ուղիղ հղումով անցնելու դեպի համապատասխան լրատվամիջոցում հրապարակված նյութի ֆեյսբուքյան գրառում՝ մեկնաբանություններին ծանոթանալու նպատակով</w:t>
            </w:r>
            <w:r w:rsidRPr="00FC66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39B05234" w14:textId="77777777" w:rsidR="00E579BA" w:rsidRDefault="00E579BA" w:rsidP="00A429E1">
            <w:pPr>
              <w:pStyle w:val="ListParagraph"/>
              <w:numPr>
                <w:ilvl w:val="0"/>
                <w:numId w:val="9"/>
              </w:numPr>
              <w:tabs>
                <w:tab w:val="left" w:pos="12690"/>
              </w:tabs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429E1">
              <w:rPr>
                <w:rFonts w:ascii="GHEA Grapalat" w:hAnsi="GHEA Grapalat"/>
                <w:sz w:val="20"/>
                <w:szCs w:val="20"/>
                <w:lang w:val="hy-AM"/>
              </w:rPr>
              <w:t>Facebook Score (հրապարակումների վարկանիշավորում)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3C4E5747" w14:textId="77777777" w:rsidR="00E579BA" w:rsidRPr="00A429E1" w:rsidRDefault="00E579BA" w:rsidP="00922366">
            <w:pPr>
              <w:pStyle w:val="ListParagraph"/>
              <w:numPr>
                <w:ilvl w:val="0"/>
                <w:numId w:val="9"/>
              </w:numPr>
              <w:tabs>
                <w:tab w:val="left" w:pos="12690"/>
              </w:tabs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22366">
              <w:rPr>
                <w:rFonts w:ascii="GHEA Grapalat" w:hAnsi="GHEA Grapalat"/>
                <w:sz w:val="20"/>
                <w:szCs w:val="20"/>
                <w:lang w:val="hy-AM"/>
              </w:rPr>
              <w:t>Համակարգը  Պատվիրատուին պետք է տրամադրի Youtube-ում տեղադրված  հոլովակներ՝ մուտքագրված թեմաներին կամ բանալի բառերին համապատասխան</w:t>
            </w:r>
            <w:r w:rsidRPr="00FC66AF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24771616" w14:textId="77777777" w:rsidR="00E579BA" w:rsidRDefault="00E579BA" w:rsidP="000B7E1F">
            <w:pPr>
              <w:spacing w:line="276" w:lineRule="auto"/>
              <w:ind w:left="-5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79714ED" w14:textId="77777777" w:rsidR="00E579BA" w:rsidRPr="000B7E1F" w:rsidRDefault="00E579BA" w:rsidP="008213D5">
            <w:pPr>
              <w:spacing w:line="276" w:lineRule="auto"/>
              <w:ind w:left="-5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13" w:type="dxa"/>
          </w:tcPr>
          <w:p w14:paraId="4A0A6DC9" w14:textId="77777777" w:rsidR="00E579BA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D229FE0" w14:textId="77777777" w:rsidR="00E579BA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45BFE6A" w14:textId="77777777" w:rsidR="00E579BA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83BD829" w14:textId="77777777" w:rsidR="00E579BA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AE08AD1" w14:textId="77777777" w:rsidR="00E579BA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33A394F" w14:textId="77777777" w:rsidR="00E579BA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BB56D2E" w14:textId="77777777" w:rsidR="00E579BA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Պայմանագիրը ուժի մեջ մտնելու պահից մինչև</w:t>
            </w:r>
          </w:p>
          <w:p w14:paraId="0A2A639E" w14:textId="4BB23905" w:rsidR="00E579BA" w:rsidRDefault="00E579BA" w:rsidP="000B7E1F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25.12.202</w:t>
            </w:r>
            <w:r>
              <w:rPr>
                <w:rFonts w:ascii="GHEA Grapalat" w:hAnsi="GHEA Grapalat"/>
                <w:sz w:val="20"/>
                <w:szCs w:val="20"/>
              </w:rPr>
              <w:t>6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թ.</w:t>
            </w:r>
          </w:p>
          <w:p w14:paraId="173C5913" w14:textId="77777777" w:rsidR="00E579BA" w:rsidRPr="000B7E1F" w:rsidRDefault="00E579BA" w:rsidP="00560247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759C89FF" w14:textId="77777777" w:rsidR="00973593" w:rsidRDefault="00973593" w:rsidP="00973593">
      <w:pPr>
        <w:pStyle w:val="ListParagraph"/>
        <w:tabs>
          <w:tab w:val="left" w:pos="6521"/>
        </w:tabs>
        <w:ind w:left="927"/>
        <w:jc w:val="both"/>
        <w:rPr>
          <w:rFonts w:ascii="GHEA Grapalat" w:hAnsi="GHEA Grapalat"/>
          <w:b/>
          <w:sz w:val="22"/>
          <w:lang w:val="hy-AM"/>
        </w:rPr>
      </w:pPr>
    </w:p>
    <w:sectPr w:rsidR="00973593" w:rsidSect="00EF00F0">
      <w:footerReference w:type="even" r:id="rId7"/>
      <w:pgSz w:w="16838" w:h="11906" w:orient="landscape" w:code="9"/>
      <w:pgMar w:top="284" w:right="284" w:bottom="425" w:left="425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D525" w14:textId="77777777" w:rsidR="009F3C8B" w:rsidRDefault="009F3C8B">
      <w:r>
        <w:separator/>
      </w:r>
    </w:p>
  </w:endnote>
  <w:endnote w:type="continuationSeparator" w:id="0">
    <w:p w14:paraId="15F78CE1" w14:textId="77777777" w:rsidR="009F3C8B" w:rsidRDefault="009F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6E8F" w14:textId="77777777" w:rsidR="0066138C" w:rsidRPr="00FB7964" w:rsidRDefault="009F3C8B" w:rsidP="00227F0D">
    <w:pPr>
      <w:tabs>
        <w:tab w:val="left" w:pos="6521"/>
      </w:tabs>
      <w:rPr>
        <w:rFonts w:ascii="GHEA Grapalat" w:hAnsi="GHEA Grapalat" w:cs="Arial"/>
        <w:sz w:val="20"/>
        <w:szCs w:val="20"/>
      </w:rPr>
    </w:pPr>
  </w:p>
  <w:p w14:paraId="75BC4AF9" w14:textId="77777777" w:rsidR="0066138C" w:rsidRPr="00227F0D" w:rsidRDefault="00246BD5" w:rsidP="00227F0D">
    <w:pPr>
      <w:tabs>
        <w:tab w:val="left" w:pos="6521"/>
      </w:tabs>
      <w:jc w:val="both"/>
      <w:rPr>
        <w:rFonts w:ascii="GHEA Grapalat" w:hAnsi="GHEA Grapalat" w:cs="Arial"/>
        <w:sz w:val="14"/>
        <w:szCs w:val="20"/>
      </w:rPr>
    </w:pPr>
    <w:r w:rsidRPr="00227F0D">
      <w:rPr>
        <w:rFonts w:ascii="GHEA Grapalat" w:hAnsi="GHEA Grapalat" w:cs="Arial"/>
        <w:sz w:val="12"/>
        <w:szCs w:val="20"/>
      </w:rPr>
      <w:t xml:space="preserve">1.ՀԱՅԱՍՏԱՆԻ ՀԱՆՐԱՊԵՏՈՒԹՅԱՆ ԿԱՌԱՎԱՐՈՒԹՅԱՆ 2013 ԹՎԱԿԱՆԻ ՄԱՅԻՍԻ 2-Ի N 502-Ն ՈՐՈՇՄԱՆ ՄԵՋ ՓՈՓՈԽՈՒԹՅՈՒՆ ԵՎ ԼՐԱՑՈՒՄՆԵՐ ԿԱՏԱՐԵԼՈՒ ՄԱՍԻՆ </w:t>
    </w:r>
    <w:r w:rsidRPr="00227F0D">
      <w:rPr>
        <w:rFonts w:ascii="GHEA Grapalat" w:hAnsi="GHEA Grapalat" w:cs="Arial"/>
        <w:sz w:val="14"/>
        <w:szCs w:val="20"/>
      </w:rPr>
      <w:t>որոշման ընդունման դեպքում</w:t>
    </w:r>
  </w:p>
  <w:p w14:paraId="5395294B" w14:textId="77777777" w:rsidR="0066138C" w:rsidRDefault="009F3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64E3F" w14:textId="77777777" w:rsidR="009F3C8B" w:rsidRDefault="009F3C8B">
      <w:r>
        <w:separator/>
      </w:r>
    </w:p>
  </w:footnote>
  <w:footnote w:type="continuationSeparator" w:id="0">
    <w:p w14:paraId="18E9AB0A" w14:textId="77777777" w:rsidR="009F3C8B" w:rsidRDefault="009F3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4405"/>
    <w:multiLevelType w:val="hybridMultilevel"/>
    <w:tmpl w:val="DF94C2B2"/>
    <w:lvl w:ilvl="0" w:tplc="FBD4B582">
      <w:numFmt w:val="bullet"/>
      <w:lvlText w:val="-"/>
      <w:lvlJc w:val="left"/>
      <w:pPr>
        <w:ind w:left="677" w:hanging="360"/>
      </w:pPr>
      <w:rPr>
        <w:rFonts w:ascii="GHEA Grapalat" w:eastAsia="Times New Roman" w:hAnsi="GHEA Grapalat" w:cs="Times New Roman" w:hint="default"/>
      </w:rPr>
    </w:lvl>
    <w:lvl w:ilvl="1" w:tplc="041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" w15:restartNumberingAfterBreak="0">
    <w:nsid w:val="1CE11C06"/>
    <w:multiLevelType w:val="hybridMultilevel"/>
    <w:tmpl w:val="DBEEB4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A30FA"/>
    <w:multiLevelType w:val="hybridMultilevel"/>
    <w:tmpl w:val="649871D0"/>
    <w:lvl w:ilvl="0" w:tplc="92A079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946071"/>
    <w:multiLevelType w:val="hybridMultilevel"/>
    <w:tmpl w:val="9198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656B8"/>
    <w:multiLevelType w:val="hybridMultilevel"/>
    <w:tmpl w:val="649871D0"/>
    <w:lvl w:ilvl="0" w:tplc="92A079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DBB6AD1"/>
    <w:multiLevelType w:val="hybridMultilevel"/>
    <w:tmpl w:val="4E84A7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B2549"/>
    <w:multiLevelType w:val="hybridMultilevel"/>
    <w:tmpl w:val="0960EB7C"/>
    <w:lvl w:ilvl="0" w:tplc="79E6EBA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77935"/>
    <w:multiLevelType w:val="hybridMultilevel"/>
    <w:tmpl w:val="4CCCA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52E53"/>
    <w:multiLevelType w:val="hybridMultilevel"/>
    <w:tmpl w:val="AD5C1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3DF"/>
    <w:rsid w:val="000521B3"/>
    <w:rsid w:val="00057BFC"/>
    <w:rsid w:val="00064697"/>
    <w:rsid w:val="00064D35"/>
    <w:rsid w:val="000878EE"/>
    <w:rsid w:val="000A1BD8"/>
    <w:rsid w:val="000B7E1F"/>
    <w:rsid w:val="00107276"/>
    <w:rsid w:val="001123DB"/>
    <w:rsid w:val="00136B04"/>
    <w:rsid w:val="00143C4C"/>
    <w:rsid w:val="00174B9B"/>
    <w:rsid w:val="001918EC"/>
    <w:rsid w:val="00194F0D"/>
    <w:rsid w:val="001A2B8E"/>
    <w:rsid w:val="001A3AB8"/>
    <w:rsid w:val="001C1C71"/>
    <w:rsid w:val="001E735E"/>
    <w:rsid w:val="00232727"/>
    <w:rsid w:val="00244A7B"/>
    <w:rsid w:val="00246BD5"/>
    <w:rsid w:val="00264017"/>
    <w:rsid w:val="0027358F"/>
    <w:rsid w:val="00291EF2"/>
    <w:rsid w:val="0029598D"/>
    <w:rsid w:val="002F58FF"/>
    <w:rsid w:val="002F5BFD"/>
    <w:rsid w:val="00311825"/>
    <w:rsid w:val="00317A04"/>
    <w:rsid w:val="003232E9"/>
    <w:rsid w:val="00351BC1"/>
    <w:rsid w:val="003B12E4"/>
    <w:rsid w:val="003E1F27"/>
    <w:rsid w:val="003E37BA"/>
    <w:rsid w:val="003F4348"/>
    <w:rsid w:val="00422AD5"/>
    <w:rsid w:val="00430ACA"/>
    <w:rsid w:val="00431CEF"/>
    <w:rsid w:val="004C0394"/>
    <w:rsid w:val="005159CC"/>
    <w:rsid w:val="00525E7B"/>
    <w:rsid w:val="0054132C"/>
    <w:rsid w:val="00560247"/>
    <w:rsid w:val="00566234"/>
    <w:rsid w:val="005D08A5"/>
    <w:rsid w:val="0060364F"/>
    <w:rsid w:val="0060629E"/>
    <w:rsid w:val="006217E9"/>
    <w:rsid w:val="00632A8F"/>
    <w:rsid w:val="00642742"/>
    <w:rsid w:val="00690627"/>
    <w:rsid w:val="006C20C0"/>
    <w:rsid w:val="006F6CD3"/>
    <w:rsid w:val="0071564A"/>
    <w:rsid w:val="007216B3"/>
    <w:rsid w:val="00721B84"/>
    <w:rsid w:val="007259FA"/>
    <w:rsid w:val="0075494F"/>
    <w:rsid w:val="00783122"/>
    <w:rsid w:val="007B1819"/>
    <w:rsid w:val="007D5A5D"/>
    <w:rsid w:val="0080286B"/>
    <w:rsid w:val="008213D5"/>
    <w:rsid w:val="0082565F"/>
    <w:rsid w:val="0084560F"/>
    <w:rsid w:val="00892722"/>
    <w:rsid w:val="008A7EA0"/>
    <w:rsid w:val="008B2C09"/>
    <w:rsid w:val="008C3411"/>
    <w:rsid w:val="008D3745"/>
    <w:rsid w:val="008E611D"/>
    <w:rsid w:val="00921D03"/>
    <w:rsid w:val="00922366"/>
    <w:rsid w:val="00931124"/>
    <w:rsid w:val="0097220B"/>
    <w:rsid w:val="00972816"/>
    <w:rsid w:val="00973593"/>
    <w:rsid w:val="0098354E"/>
    <w:rsid w:val="009B71B7"/>
    <w:rsid w:val="009E2157"/>
    <w:rsid w:val="009F3C8B"/>
    <w:rsid w:val="00A02A2F"/>
    <w:rsid w:val="00A11230"/>
    <w:rsid w:val="00A269E5"/>
    <w:rsid w:val="00A429E1"/>
    <w:rsid w:val="00A548D3"/>
    <w:rsid w:val="00A80015"/>
    <w:rsid w:val="00A87850"/>
    <w:rsid w:val="00A95D0C"/>
    <w:rsid w:val="00AC4645"/>
    <w:rsid w:val="00AD0324"/>
    <w:rsid w:val="00AD2A69"/>
    <w:rsid w:val="00B05AE5"/>
    <w:rsid w:val="00B20653"/>
    <w:rsid w:val="00BC42B4"/>
    <w:rsid w:val="00BE64EA"/>
    <w:rsid w:val="00BF0E8D"/>
    <w:rsid w:val="00BF2A00"/>
    <w:rsid w:val="00C0229E"/>
    <w:rsid w:val="00C10DFD"/>
    <w:rsid w:val="00C2079B"/>
    <w:rsid w:val="00C4644B"/>
    <w:rsid w:val="00C936DE"/>
    <w:rsid w:val="00C94FB0"/>
    <w:rsid w:val="00CA4BB0"/>
    <w:rsid w:val="00CC246E"/>
    <w:rsid w:val="00CC345C"/>
    <w:rsid w:val="00D23DAD"/>
    <w:rsid w:val="00D31805"/>
    <w:rsid w:val="00D473D2"/>
    <w:rsid w:val="00DA2515"/>
    <w:rsid w:val="00DB09A5"/>
    <w:rsid w:val="00DC4725"/>
    <w:rsid w:val="00DD4D45"/>
    <w:rsid w:val="00DF43E6"/>
    <w:rsid w:val="00E0361D"/>
    <w:rsid w:val="00E20ACD"/>
    <w:rsid w:val="00E26DCA"/>
    <w:rsid w:val="00E579BA"/>
    <w:rsid w:val="00E817E7"/>
    <w:rsid w:val="00EA33DF"/>
    <w:rsid w:val="00EB6F1E"/>
    <w:rsid w:val="00EC2B59"/>
    <w:rsid w:val="00ED0946"/>
    <w:rsid w:val="00ED23FD"/>
    <w:rsid w:val="00EF00F0"/>
    <w:rsid w:val="00F01F4A"/>
    <w:rsid w:val="00F34BE7"/>
    <w:rsid w:val="00F81803"/>
    <w:rsid w:val="00F8257D"/>
    <w:rsid w:val="00FC3BDC"/>
    <w:rsid w:val="00FC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420F4"/>
  <w15:docId w15:val="{54FEF60F-B4EB-4AAE-B971-564F16F6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46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C246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CC246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5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515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73593"/>
    <w:pPr>
      <w:ind w:left="720"/>
      <w:contextualSpacing/>
    </w:pPr>
  </w:style>
  <w:style w:type="table" w:styleId="TableGrid">
    <w:name w:val="Table Grid"/>
    <w:basedOn w:val="TableNormal"/>
    <w:uiPriority w:val="39"/>
    <w:rsid w:val="000B7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0B7E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136B04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136B04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136B04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136B04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136B04"/>
    <w:pPr>
      <w:jc w:val="left"/>
    </w:pPr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136B04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rsid w:val="00136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Martirosyan</dc:creator>
  <cp:keywords>https://mul2-moh.gov.am/tasks/952655/oneclick?token=fed8166d39ef9a15fa49921b839be522</cp:keywords>
  <cp:lastModifiedBy>Armine Galustyan</cp:lastModifiedBy>
  <cp:revision>6</cp:revision>
  <cp:lastPrinted>2025-08-18T12:06:00Z</cp:lastPrinted>
  <dcterms:created xsi:type="dcterms:W3CDTF">2025-08-18T13:29:00Z</dcterms:created>
  <dcterms:modified xsi:type="dcterms:W3CDTF">2025-12-15T15:23:00Z</dcterms:modified>
</cp:coreProperties>
</file>