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ՏՄ-ՆԲԿ-ԷԱՃԱՊՁԲ-26/12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ՏՄ-ՆԲԿ-ԷԱՃԱՊՁԲ-26/12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ՏՄ-ՆԲԿ-ԷԱՃԱՊՁԲ-26/12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ՏՄ-ՆԲԿ-ԷԱՃԱՊՁԲ-26/12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«ՆԻԿՈԼԱՅ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լուծույթ ն/ե և մ/մ ներարկման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դ/հ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 դեղահատեր 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պարունակող համակցություն 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500 մկգ/մլ,1մլ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 բենզոատ 100մգ/մլ-1մլ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atorvastatin (atorvastatin calcium)դեղահատեր թաղանթապատ 20մգ,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բեսիլատ. Պերինդոպրիլ արգինին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դեղահատ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perindopril (perindopril arginine) դեղահատեր թաղանթապատ5մգ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Պերիդոպրիլ+ինդապամիդ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արգինին+ինդապամիդ, դեղահատ թաղանթապատ 5 մգ+1,25մգ,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պապավերինի հիդրոքլորիդ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ֆումարատ)bisoprolol (bisoprolol fumarate)դեղահատեր թաղանթապատ 5մգ,ներքին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դ/հ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(bisoprolol fumarate), perindopril (perindopril arginine)դեղահատեր թաղանթապատ5մգ+10մգ,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երկարատև ձերբազատման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25մգ/1մլ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ներարկման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լիդոկային tolperisone, lidocaine լուծույթ ներարկման 100մգ/մլ+2,5մգ/մլ; սրվակ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մ/մ ն/ե ներարկման, 5ԱՄ/մլ, 1մլ Պահպանման եղանակը-պահել չոր,մութ տեղում, 4-8°C-ի պայմաններում,Տեղափոխել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ներերակային և միջմականային ներարկման լուծույթ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դեղափոշի ներարկման լուծույթի 500մգ, ապակե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գրանուլներ ներքին ընդունման դեղակախույթի 250մգ/5մլ, 40գ գրանուլներ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100մգ/5մլ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դեղափոշի ներքին ընդունման դեղակախույթի 100մգ/5մլ, 50մլ ապակե շշիկ 15.9գ դեղափոշով(20մլ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240մգ/5մլ 120մ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դ/հ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A տիպի սիճուկ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շղթայով:Հակաբոտուլինային E տիպի 10000 մմ սրվակով լուծույթ ներարկման համար, դեղերի պիտանելիության ժամկետը հանձման պահին 2 տարուց ոչ պակաս, /ՀՀ կառ. 2 մայիսի 2013թ-ի թիվ 502-Ն որոշուման/ և «» ՀՀ ԱՆ 09,09,2010թ-ի N17 հրամանի պահանջներին համաձայն /պահպանումը և տեղափոխումը 5+/-3/ աստիճան C, չոր, լույսից պահպանված:Տեղափոխել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 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 հիդրոքլորիդ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էպինեֆրինով lidocaine (lidocaine hydrochloride)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դ/հ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դեղահատեր 250մգ+25մգ,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/ֆլուօքսետինի հիդրոքլորիդ/,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ամպ.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phenylephrine (phenylephrine hydrochloride) լուծույթ մ/մ, ն/ե և ե/մ ներարկման10մգ/մլ,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հիդրոքլորիդի 0,5  տոկոսանոց լուծույթ 250մլ կաթիլային ներարկման համար, երկրորդային վակում փաթեթավորում,  պլաստիկե վակումային փաթեթ՝ ՊՎՔ,  երկպորտանի:Պահպանման պայմանները՝ չոր 18-25 C  ջերմաստիճանի պայմաններում, երեխանների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ցողացիր շնչառման, դեղաչափավոր-ված100մկգ/դեղաչափ, 200 դեղաչափ ալյումինե տարա ցողացիր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օշարակ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hydrochloride)օշարակ15մգ/5մլ, 100մլ ապակե շշիկ և չափիչ գդալ 5մլ,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Առաջնալին ՊՎՔ փաթեթավորում, 3000 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200մլ /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10%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chloride լուծույթ կաթիլաներարկման 10 % 50 մլ պլաստիկե վակուումային փաթեթ, երկպորտանի: Պահպանման պայմանները՝ չոր  18 - 25°C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լուծույթ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դ/փոշի փաթ. 18,9գ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գլյուկոզsodium chloride, potassium chloride, sodium citrate, glucose anhydrousդեղափոշի, ներքին ընդունման, դեղաչափված3,5մգ+2,5մգ+2,9մգ+ 10մգ,18,9գ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լուծվող դ/հ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acetylcysteineդեղահատեր դյուրալույծ 200մգ,պլաստիկե տարայում ,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Կոկարբոքսիլազա  50մգ 2մլ  լուծիչով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սրվակը պարունակում է 1մլ հակափայտացման անատոքսին յուրաքանչյուրում պատվաստումների 2-ական դեղաչափով: Տուփը պարունակում է 10 սրվակ:Պահպանման եղանակը-պահել չոր,մութ տեղում, 4-8°C-ի պայմաններում: Տեղափոխել սառցե շղթայով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հանուկalthaea extractդեղահատեր 50մգ,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30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Զոֆենոպրիլ (զոֆենոպրիլ կալցիում) 15 մգ, դեղահատ թաղանթապատ,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(Պերհիդրոլ) 33%-30մլ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20 մգ,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 37-40% 1 կգ, սուր հոտով անգույն հեղուկ, PH 2.8-4 խտություն 1,109-1076 գրամ/սմ3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Ինսուլին մարդկային,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Ացետոմինոֆեն 500 մգ,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Ֆենազոն+լիդոկային /լիդոկայինի հիդրոքլորիդ/ ականջկաթիլ 40մգ/գ+10 մգ/գ, 15 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մգ/մլ 1մլ, ն/ե և մ/մ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200մգ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սրվ.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 ն vinpocetine լուծույթ ներարկման 5մգ/մլ,2մլ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 100 մգ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ամպ.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succinateլուծույթ ն/ե և մ/մ ներարկման50մգ/մլ,5մլ սրվակ,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12մգ/1մլ  50մլ ֆլակոն կաթիլային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12մգ/1մլ 50 մլ մգացված ապակե ֆլակոն կաթիլային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250 մկգ/1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faecium)lyophilized viable lactic acid bacterias (Lactobacillus acidophilus, Bifidobacterium infantis, Enterococcus faecium)դեղապատիճներ կոշտ1,2x10^7,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Ցերեբրոլիզին ն/հ 5մլ սրվ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 ցporcine brain peptides լուծույթ ներարկման 215,2 մգ / մլ, 5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խտանյութկաթիլաներարկմանլուծույթի 40մգ/մլ+45.2մգ/մլ;սրվակ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 (Պանանգին)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ասպարտատ(մագնեզիում ասպարտատիտետրահիդրատ), կալիումիասպարտատ (կալիումասպարտատի հեմիհիդրատ) դեղահատերթաղանթապատ 316մգ+280մգ;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10մգ/1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ադենոզին եռֆոսֆատ 1%- 1 մլ ն/ե և մ/մ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0,6մլ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5700 ՄՄ AXa / 0,6 մլ, 0,6 մլ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1000 մգ+22մկգ, դեղահատ,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ըստ Վիշնևսկու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birch tar, xeroformeնրբամածուկ 30մգ/գ+30մգ/գ, 40գ ալյումինե պարկուճ,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hydroxyethyl starch լուծույթ կաթիլաներարկման 60 մգ / մլ 500 մլ պլաստիկ վակուումային փաթեթ, երկպորտանի, երկրորդային վակուում փաթեթավորումՀիդրօքսիէթիլ օսլա, hydroxyethyl starch լուծույթ կաթիլաներարկման 60 մգ / մլ 500 մլ պլաստիկ վակուումային փաթեթ, երկպորտանի, երկրորդային վակուում փաթեթավորում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