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Spec="center" w:tblpY="1"/>
        <w:tblOverlap w:val="never"/>
        <w:tblW w:w="11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
        <w:gridCol w:w="1260"/>
        <w:gridCol w:w="1620"/>
        <w:gridCol w:w="6157"/>
        <w:gridCol w:w="683"/>
        <w:gridCol w:w="990"/>
      </w:tblGrid>
      <w:tr w:rsidR="00C5296F" w:rsidRPr="00C40774" w14:paraId="5E01FA1A" w14:textId="77777777" w:rsidTr="001610B4">
        <w:trPr>
          <w:trHeight w:val="2060"/>
        </w:trPr>
        <w:tc>
          <w:tcPr>
            <w:tcW w:w="468" w:type="dxa"/>
            <w:shd w:val="clear" w:color="000000" w:fill="FFFFFF"/>
            <w:vAlign w:val="center"/>
          </w:tcPr>
          <w:p w14:paraId="24BE9E79" w14:textId="03021799" w:rsidR="0059658E" w:rsidRPr="00C40774" w:rsidRDefault="0059658E" w:rsidP="00B02088">
            <w:pPr>
              <w:jc w:val="center"/>
              <w:rPr>
                <w:rFonts w:ascii="Sylfaen" w:hAnsi="Sylfaen" w:cs="Calibri"/>
                <w:sz w:val="16"/>
                <w:szCs w:val="16"/>
                <w:lang w:eastAsia="en-US"/>
              </w:rPr>
            </w:pPr>
            <w:bookmarkStart w:id="0" w:name="_GoBack"/>
            <w:bookmarkEnd w:id="0"/>
            <w:r w:rsidRPr="00C40774">
              <w:rPr>
                <w:rFonts w:ascii="Sylfaen" w:hAnsi="Sylfaen" w:cs="Calibri"/>
                <w:sz w:val="16"/>
                <w:szCs w:val="16"/>
              </w:rPr>
              <w:t>Հh</w:t>
            </w:r>
          </w:p>
        </w:tc>
        <w:tc>
          <w:tcPr>
            <w:tcW w:w="1260" w:type="dxa"/>
            <w:shd w:val="clear" w:color="000000" w:fill="FFFFFF"/>
            <w:vAlign w:val="center"/>
          </w:tcPr>
          <w:p w14:paraId="3FD24BD8" w14:textId="024FFFA9" w:rsidR="0059658E" w:rsidRPr="00C40774" w:rsidRDefault="0059658E" w:rsidP="00B02088">
            <w:pPr>
              <w:jc w:val="center"/>
              <w:rPr>
                <w:rFonts w:ascii="Sylfaen" w:hAnsi="Sylfaen" w:cs="Calibri"/>
                <w:sz w:val="16"/>
                <w:szCs w:val="16"/>
                <w:lang w:eastAsia="en-US"/>
              </w:rPr>
            </w:pPr>
            <w:r w:rsidRPr="00C40774">
              <w:rPr>
                <w:rFonts w:ascii="Sylfaen" w:hAnsi="Sylfaen" w:cs="Calibri"/>
                <w:sz w:val="16"/>
                <w:szCs w:val="16"/>
              </w:rPr>
              <w:t>Միջանցիկ ծածկագիրը` ըստ ԳՄԱ դասակարգման (CPV)</w:t>
            </w:r>
          </w:p>
        </w:tc>
        <w:tc>
          <w:tcPr>
            <w:tcW w:w="1620" w:type="dxa"/>
            <w:shd w:val="clear" w:color="000000" w:fill="FFFFFF"/>
            <w:vAlign w:val="center"/>
          </w:tcPr>
          <w:p w14:paraId="01B466AE" w14:textId="0A5FAF47" w:rsidR="0059658E" w:rsidRPr="00C40774" w:rsidRDefault="0059658E" w:rsidP="00B02088">
            <w:pPr>
              <w:jc w:val="center"/>
              <w:rPr>
                <w:rFonts w:ascii="Sylfaen" w:hAnsi="Sylfaen" w:cs="Calibri"/>
                <w:sz w:val="16"/>
                <w:szCs w:val="16"/>
                <w:lang w:eastAsia="en-US"/>
              </w:rPr>
            </w:pPr>
            <w:r w:rsidRPr="00C40774">
              <w:rPr>
                <w:rFonts w:ascii="Sylfaen" w:hAnsi="Sylfaen" w:cs="Calibri"/>
                <w:sz w:val="16"/>
                <w:szCs w:val="16"/>
              </w:rPr>
              <w:t>Անվանումը</w:t>
            </w:r>
          </w:p>
        </w:tc>
        <w:tc>
          <w:tcPr>
            <w:tcW w:w="6157" w:type="dxa"/>
            <w:shd w:val="clear" w:color="000000" w:fill="FFFFFF"/>
            <w:vAlign w:val="center"/>
          </w:tcPr>
          <w:p w14:paraId="00D3C016" w14:textId="067F9749" w:rsidR="0059658E" w:rsidRPr="00C40774" w:rsidRDefault="00C40774" w:rsidP="003D1485">
            <w:pPr>
              <w:rPr>
                <w:rFonts w:ascii="Sylfaen" w:hAnsi="Sylfaen" w:cs="Calibri"/>
                <w:sz w:val="16"/>
                <w:szCs w:val="16"/>
                <w:lang w:eastAsia="en-US"/>
              </w:rPr>
            </w:pPr>
            <w:r w:rsidRPr="00C40774">
              <w:rPr>
                <w:rFonts w:ascii="Sylfaen" w:hAnsi="Sylfaen" w:cs="Calibri"/>
                <w:sz w:val="16"/>
                <w:szCs w:val="16"/>
                <w:lang w:eastAsia="en-US"/>
              </w:rPr>
              <w:t>Տեխնիկական բնութագիր</w:t>
            </w:r>
          </w:p>
        </w:tc>
        <w:tc>
          <w:tcPr>
            <w:tcW w:w="683" w:type="dxa"/>
            <w:shd w:val="clear" w:color="000000" w:fill="FFFFFF"/>
            <w:vAlign w:val="center"/>
          </w:tcPr>
          <w:p w14:paraId="567CB92D" w14:textId="74C733EA" w:rsidR="0059658E" w:rsidRPr="00C40774" w:rsidRDefault="0059658E" w:rsidP="00B02088">
            <w:pPr>
              <w:jc w:val="center"/>
              <w:rPr>
                <w:rFonts w:ascii="Sylfaen" w:hAnsi="Sylfaen" w:cs="Calibri"/>
                <w:sz w:val="16"/>
                <w:szCs w:val="16"/>
                <w:lang w:eastAsia="en-US"/>
              </w:rPr>
            </w:pPr>
            <w:r w:rsidRPr="00C40774">
              <w:rPr>
                <w:rFonts w:ascii="Sylfaen" w:hAnsi="Sylfaen" w:cs="Calibri"/>
                <w:sz w:val="16"/>
                <w:szCs w:val="16"/>
              </w:rPr>
              <w:t>Չ/մ</w:t>
            </w:r>
          </w:p>
        </w:tc>
        <w:tc>
          <w:tcPr>
            <w:tcW w:w="990" w:type="dxa"/>
            <w:shd w:val="clear" w:color="000000" w:fill="FFFFFF"/>
            <w:vAlign w:val="center"/>
          </w:tcPr>
          <w:p w14:paraId="09D8D221" w14:textId="191F8D80" w:rsidR="0059658E" w:rsidRPr="00C40774" w:rsidRDefault="0059658E" w:rsidP="00B02088">
            <w:pPr>
              <w:jc w:val="center"/>
              <w:rPr>
                <w:rFonts w:ascii="Sylfaen" w:hAnsi="Sylfaen" w:cs="Calibri"/>
                <w:sz w:val="16"/>
                <w:szCs w:val="16"/>
                <w:lang w:eastAsia="en-US"/>
              </w:rPr>
            </w:pPr>
            <w:r w:rsidRPr="00C40774">
              <w:rPr>
                <w:rFonts w:ascii="Sylfaen" w:hAnsi="Sylfaen" w:cs="Calibri"/>
                <w:sz w:val="16"/>
                <w:szCs w:val="16"/>
              </w:rPr>
              <w:t>Քանակ</w:t>
            </w:r>
          </w:p>
        </w:tc>
      </w:tr>
      <w:tr w:rsidR="00F405DD" w:rsidRPr="00C40774" w14:paraId="0476E025" w14:textId="77777777" w:rsidTr="001610B4">
        <w:trPr>
          <w:trHeight w:val="1160"/>
        </w:trPr>
        <w:tc>
          <w:tcPr>
            <w:tcW w:w="468" w:type="dxa"/>
            <w:shd w:val="clear" w:color="000000" w:fill="FFFFFF"/>
          </w:tcPr>
          <w:p w14:paraId="0CE4A78B" w14:textId="23D4F993" w:rsidR="00F405DD" w:rsidRPr="00C40774" w:rsidRDefault="00F405DD" w:rsidP="00F405DD">
            <w:pPr>
              <w:jc w:val="center"/>
              <w:rPr>
                <w:rFonts w:ascii="Sylfaen" w:hAnsi="Sylfaen" w:cs="Calibri"/>
                <w:sz w:val="18"/>
                <w:szCs w:val="18"/>
                <w:lang w:eastAsia="en-US"/>
              </w:rPr>
            </w:pPr>
            <w:r w:rsidRPr="00C40774">
              <w:rPr>
                <w:rFonts w:ascii="Sylfaen" w:hAnsi="Sylfaen" w:cs="Calibri"/>
                <w:color w:val="000000"/>
                <w:sz w:val="18"/>
                <w:szCs w:val="18"/>
              </w:rPr>
              <w:t>1</w:t>
            </w:r>
          </w:p>
        </w:tc>
        <w:tc>
          <w:tcPr>
            <w:tcW w:w="1260" w:type="dxa"/>
            <w:shd w:val="clear" w:color="000000" w:fill="FFFFFF"/>
          </w:tcPr>
          <w:p w14:paraId="3AFC28C8" w14:textId="3C773067" w:rsidR="00F405DD" w:rsidRPr="00C40774" w:rsidRDefault="00F405DD" w:rsidP="00F405DD">
            <w:pPr>
              <w:jc w:val="center"/>
              <w:rPr>
                <w:rFonts w:ascii="Sylfaen" w:hAnsi="Sylfaen" w:cs="Calibri"/>
                <w:sz w:val="18"/>
                <w:szCs w:val="18"/>
                <w:lang w:eastAsia="en-US"/>
              </w:rPr>
            </w:pPr>
            <w:r w:rsidRPr="00C40774">
              <w:rPr>
                <w:rFonts w:ascii="Sylfaen" w:hAnsi="Sylfaen" w:cs="Calibri"/>
                <w:color w:val="000000"/>
                <w:sz w:val="18"/>
                <w:szCs w:val="18"/>
              </w:rPr>
              <w:t>33111350</w:t>
            </w:r>
          </w:p>
        </w:tc>
        <w:tc>
          <w:tcPr>
            <w:tcW w:w="1620" w:type="dxa"/>
            <w:shd w:val="clear" w:color="000000" w:fill="FFFFFF"/>
          </w:tcPr>
          <w:p w14:paraId="76B55DB7" w14:textId="4388BB81" w:rsidR="00F405DD" w:rsidRPr="00C40774" w:rsidRDefault="00F405DD" w:rsidP="00F405DD">
            <w:pPr>
              <w:jc w:val="center"/>
              <w:rPr>
                <w:rFonts w:ascii="Sylfaen" w:hAnsi="Sylfaen" w:cs="Calibri"/>
                <w:sz w:val="18"/>
                <w:szCs w:val="18"/>
                <w:lang w:eastAsia="en-US"/>
              </w:rPr>
            </w:pPr>
            <w:r w:rsidRPr="00C40774">
              <w:rPr>
                <w:rFonts w:ascii="Sylfaen" w:hAnsi="Sylfaen" w:cs="Calibri"/>
                <w:color w:val="000000"/>
                <w:sz w:val="18"/>
                <w:szCs w:val="18"/>
              </w:rPr>
              <w:t>Սրտաբանական ուլտրաձայնային համալիր</w:t>
            </w:r>
          </w:p>
        </w:tc>
        <w:tc>
          <w:tcPr>
            <w:tcW w:w="6157" w:type="dxa"/>
            <w:shd w:val="clear" w:color="000000" w:fill="FFFFFF"/>
          </w:tcPr>
          <w:p w14:paraId="3E6AB02D"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Ընդհանուր պահանջներ</w:t>
            </w:r>
          </w:p>
          <w:p w14:paraId="1DF57635"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Գունավոր ուլտրաձայնային ախտորոշիչ համակարգ</w:t>
            </w:r>
            <w:proofErr w:type="gramStart"/>
            <w:r w:rsidRPr="00C40774">
              <w:rPr>
                <w:rFonts w:ascii="Sylfaen" w:hAnsi="Sylfaen" w:cs="Calibri"/>
                <w:sz w:val="18"/>
                <w:szCs w:val="18"/>
                <w:lang w:eastAsia="en-US"/>
              </w:rPr>
              <w:t>՝  մեծահասակների</w:t>
            </w:r>
            <w:proofErr w:type="gramEnd"/>
            <w:r w:rsidRPr="00C40774">
              <w:rPr>
                <w:rFonts w:ascii="Sylfaen" w:hAnsi="Sylfaen" w:cs="Calibri"/>
                <w:sz w:val="18"/>
                <w:szCs w:val="18"/>
                <w:lang w:eastAsia="en-US"/>
              </w:rPr>
              <w:t xml:space="preserve"> և երեխաների սրտի, արյան անոթների և ներքին օրգանների  ուլտրաձայնային հետազոտությունների  համար</w:t>
            </w:r>
          </w:p>
          <w:p w14:paraId="6CC48A25"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 xml:space="preserve">Կիրառման ոլորտները՝ </w:t>
            </w:r>
          </w:p>
          <w:p w14:paraId="4AF4A4CD"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Երեխաների և մեծահասակների էխոկարդիոգրաֆիա</w:t>
            </w:r>
          </w:p>
          <w:p w14:paraId="266333F3"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Մանկական և մեծահասակների տրանսէզոֆագեալ (կերակրափողային) էխոկարդիոգրաֆիա</w:t>
            </w:r>
          </w:p>
          <w:p w14:paraId="46CCC532"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Էխոկարդիոգրաֆիա</w:t>
            </w:r>
            <w:proofErr w:type="gramStart"/>
            <w:r w:rsidRPr="00C40774">
              <w:rPr>
                <w:rFonts w:ascii="Sylfaen" w:hAnsi="Sylfaen" w:cs="Calibri"/>
                <w:sz w:val="18"/>
                <w:szCs w:val="18"/>
                <w:lang w:eastAsia="en-US"/>
              </w:rPr>
              <w:t>՝  ուլտրաձայնային</w:t>
            </w:r>
            <w:proofErr w:type="gramEnd"/>
            <w:r w:rsidRPr="00C40774">
              <w:rPr>
                <w:rFonts w:ascii="Sylfaen" w:hAnsi="Sylfaen" w:cs="Calibri"/>
                <w:sz w:val="18"/>
                <w:szCs w:val="18"/>
                <w:lang w:eastAsia="en-US"/>
              </w:rPr>
              <w:t xml:space="preserve"> կոնտրաստի օգտագործմամբ</w:t>
            </w:r>
          </w:p>
          <w:p w14:paraId="38B5F9CA"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Պտղի էխոկարդիոգրաֆիա</w:t>
            </w:r>
          </w:p>
          <w:p w14:paraId="383C8011"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Անգիոլոգիա</w:t>
            </w:r>
          </w:p>
          <w:p w14:paraId="0409E32C"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Գլխուղեղի կառուցվածքների և անոթների տրանսկրանիալ հետազոտություններ</w:t>
            </w:r>
          </w:p>
          <w:p w14:paraId="0A5CBE0B"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Մանկաբուժություն</w:t>
            </w:r>
          </w:p>
          <w:p w14:paraId="22F3622C"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Նեոնատալոգիա</w:t>
            </w:r>
          </w:p>
          <w:p w14:paraId="6E09F1F8"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 xml:space="preserve">Ներվիրահատական </w:t>
            </w:r>
            <w:r w:rsidRPr="00C40774">
              <w:rPr>
                <w:sz w:val="18"/>
                <w:szCs w:val="18"/>
                <w:lang w:eastAsia="en-US"/>
              </w:rPr>
              <w:t>​​</w:t>
            </w:r>
            <w:r w:rsidRPr="00C40774">
              <w:rPr>
                <w:rFonts w:ascii="Sylfaen" w:hAnsi="Sylfaen" w:cs="Sylfaen"/>
                <w:sz w:val="18"/>
                <w:szCs w:val="18"/>
                <w:lang w:eastAsia="en-US"/>
              </w:rPr>
              <w:t>հետազոտություններ</w:t>
            </w:r>
          </w:p>
          <w:p w14:paraId="0E94BBF2"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Աբդոմինալ հետազոտություններ (Աորտա)</w:t>
            </w:r>
          </w:p>
          <w:p w14:paraId="7AFAE856"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Մասնագիտացված ծրագրային փաթեթների առկայություն՝</w:t>
            </w:r>
          </w:p>
          <w:p w14:paraId="06B018A4"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Մեծահասակների էխոկարդիոգրաֆիայի մասնագիտացված ծրագիր</w:t>
            </w:r>
          </w:p>
          <w:p w14:paraId="2CAE068C"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Մանկական էխոկարդիոգրաֆիայի մասնագիտացված ծրագիր</w:t>
            </w:r>
          </w:p>
          <w:p w14:paraId="2B3E00D4"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Մեծահասակների և երեխաների տրանսէզոֆագեալ հետազոտությունների մասնագիտացված ծրագիր</w:t>
            </w:r>
          </w:p>
          <w:p w14:paraId="04B281F0"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Սթրեսս-էխոկարդիոգրաֆիայի մասնագիտացված ծրագրի ավելացման հնարավորություն</w:t>
            </w:r>
          </w:p>
          <w:p w14:paraId="4F2F7B26"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Անատոմիական ոչ գծային M-ռեժիմ իրական ժամանակում և/կամ հետմշակման ռեժիմում</w:t>
            </w:r>
          </w:p>
          <w:p w14:paraId="6B944C06"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Տարածական լուծաչափի բարելավման ռեժիմ պատկերի մեծացման հատվածում (բարձր լուծաչափով մեծացում/zoom)</w:t>
            </w:r>
          </w:p>
          <w:p w14:paraId="33357F9C"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 xml:space="preserve">Ձախ փորոքի ռեգիոնալ և գլոբալ կծկման ֆունկցիայի ոչ-դոպլերային որակական և քանակական գնահատման ռեժիմ, միոկարդի դեֆորմացիայի աստիճանի` գլոբալ և հատվածային երկայնական </w:t>
            </w:r>
            <w:proofErr w:type="gramStart"/>
            <w:r w:rsidRPr="00C40774">
              <w:rPr>
                <w:rFonts w:ascii="Sylfaen" w:hAnsi="Sylfaen" w:cs="Calibri"/>
                <w:sz w:val="18"/>
                <w:szCs w:val="18"/>
                <w:lang w:eastAsia="en-US"/>
              </w:rPr>
              <w:t>դեֆորմացիայի  հաշվարկով</w:t>
            </w:r>
            <w:proofErr w:type="gramEnd"/>
            <w:r w:rsidRPr="00C40774">
              <w:rPr>
                <w:rFonts w:ascii="Sylfaen" w:hAnsi="Sylfaen" w:cs="Calibri"/>
                <w:sz w:val="18"/>
                <w:szCs w:val="18"/>
                <w:lang w:eastAsia="en-US"/>
              </w:rPr>
              <w:t xml:space="preserve"> </w:t>
            </w:r>
          </w:p>
          <w:p w14:paraId="156093CC" w14:textId="77777777" w:rsidR="00503A68"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 xml:space="preserve">Ոչ </w:t>
            </w:r>
            <w:proofErr w:type="gramStart"/>
            <w:r w:rsidRPr="00C40774">
              <w:rPr>
                <w:rFonts w:ascii="Sylfaen" w:hAnsi="Sylfaen" w:cs="Calibri"/>
                <w:sz w:val="18"/>
                <w:szCs w:val="18"/>
                <w:lang w:eastAsia="en-US"/>
              </w:rPr>
              <w:t>Դոպլերային  հետսիստոլիկ</w:t>
            </w:r>
            <w:proofErr w:type="gramEnd"/>
            <w:r w:rsidRPr="00C40774">
              <w:rPr>
                <w:rFonts w:ascii="Sylfaen" w:hAnsi="Sylfaen" w:cs="Calibri"/>
                <w:sz w:val="18"/>
                <w:szCs w:val="18"/>
                <w:lang w:eastAsia="en-US"/>
              </w:rPr>
              <w:t xml:space="preserve"> ինդեքսի և ձախ փորոքի մեխանիկական դիսպերսիայի ինդեքսի չափումների և հաշվարկի մասնագիտացված փաթեթի առկայություն</w:t>
            </w:r>
          </w:p>
          <w:p w14:paraId="5C1B49B2"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Պտղի էխոկարդիոգրաֆիայի մասնագիտացված ծրագիր</w:t>
            </w:r>
          </w:p>
          <w:p w14:paraId="1DE71459"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Անգիոլոգիայի համար մասնագիտացված ծրագիր</w:t>
            </w:r>
          </w:p>
          <w:p w14:paraId="45045646"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Գլխուղեղի կառուցվածքների և անոթների տրանսկրանիալ հետազոտությունների մասնագիտացված ծրագիր</w:t>
            </w:r>
          </w:p>
          <w:p w14:paraId="526EA142"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Մոտ տեղակայված օրգանների և մակերեսային կառուցվածքների հետազոտության մասնագիտացված ծրագիր</w:t>
            </w:r>
          </w:p>
          <w:p w14:paraId="792D350B"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Աբդոմինալ հետազոտությունների մասնագիտացված ծրագիր</w:t>
            </w:r>
          </w:p>
          <w:p w14:paraId="5658DF8E"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Ուրոլոգիայի մասնագիտացված ծրագիր</w:t>
            </w:r>
          </w:p>
          <w:p w14:paraId="2A852E78"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Մանկաբարձության և գինեկոլոգիայի մասնագիտացված ծրագիր</w:t>
            </w:r>
          </w:p>
          <w:p w14:paraId="525469F0"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Մկանա-կմախքային համակարգի մասնագիտացված ծրագիր</w:t>
            </w:r>
          </w:p>
          <w:p w14:paraId="0B710CCF"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Մանկաբուժության մասնագիտացված ծրագիր</w:t>
            </w:r>
          </w:p>
          <w:p w14:paraId="0B0514E7"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Նեոնատոլոգիայի մասնագիտացված ծրագիր</w:t>
            </w:r>
          </w:p>
          <w:p w14:paraId="5CFFA221"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Բիոպսիայի անցկացման մասնագիտացված ծրագիր</w:t>
            </w:r>
          </w:p>
          <w:p w14:paraId="55FBBF60"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Կոմպրեսիոն էլաստոգրաֆիայի մասնագիտացված ծրագիր</w:t>
            </w:r>
          </w:p>
          <w:p w14:paraId="35E9BB97"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 xml:space="preserve">Ուլտրաձայնային հետազոտության փուլերի ավտոմատացման </w:t>
            </w:r>
            <w:proofErr w:type="gramStart"/>
            <w:r w:rsidRPr="00C40774">
              <w:rPr>
                <w:rFonts w:ascii="Sylfaen" w:hAnsi="Sylfaen" w:cs="Calibri"/>
                <w:sz w:val="18"/>
                <w:szCs w:val="18"/>
                <w:lang w:eastAsia="en-US"/>
              </w:rPr>
              <w:t>և  պրոտոկոլավորման</w:t>
            </w:r>
            <w:proofErr w:type="gramEnd"/>
            <w:r w:rsidRPr="00C40774">
              <w:rPr>
                <w:rFonts w:ascii="Sylfaen" w:hAnsi="Sylfaen" w:cs="Calibri"/>
                <w:sz w:val="18"/>
                <w:szCs w:val="18"/>
                <w:lang w:eastAsia="en-US"/>
              </w:rPr>
              <w:t xml:space="preserve"> համար մասնագիտացված ծրագիր</w:t>
            </w:r>
          </w:p>
          <w:p w14:paraId="62CE510B"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 Գործարանային արձանագրություններ/պրոտոկոլներ և օգտագործողի արձանագրությունների խմբագրիչ</w:t>
            </w:r>
          </w:p>
          <w:p w14:paraId="2007EDE3"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 xml:space="preserve">- Անոտացիաների ավտոմատ լրացում, սկանավորման ռեժիմների </w:t>
            </w:r>
            <w:r w:rsidRPr="00C40774">
              <w:rPr>
                <w:rFonts w:ascii="Sylfaen" w:hAnsi="Sylfaen" w:cs="Calibri"/>
                <w:sz w:val="18"/>
                <w:szCs w:val="18"/>
                <w:lang w:eastAsia="en-US"/>
              </w:rPr>
              <w:lastRenderedPageBreak/>
              <w:t>անցում (переключения) և չափումների ակտիվացում</w:t>
            </w:r>
          </w:p>
          <w:p w14:paraId="6B3DDD9A"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Հատուկ ծրագրային ապահովում՝ կոդավորված հյուսվածքային հարմոնիկայի ռեժիմը ապահովելու համար, համատեղելի բոլոր տվիչների հետ</w:t>
            </w:r>
          </w:p>
          <w:p w14:paraId="3F6B495E"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 xml:space="preserve">Պատկերի դինամիկ ավտոմատ օպտիմալացման լիովին թվային տեխնոլոգիայի հատուկ ծրագրի առկայություն` </w:t>
            </w:r>
            <w:proofErr w:type="gramStart"/>
            <w:r w:rsidRPr="00C40774">
              <w:rPr>
                <w:rFonts w:ascii="Sylfaen" w:hAnsi="Sylfaen" w:cs="Calibri"/>
                <w:sz w:val="18"/>
                <w:szCs w:val="18"/>
                <w:lang w:eastAsia="en-US"/>
              </w:rPr>
              <w:t>հիմնված  պատկերի</w:t>
            </w:r>
            <w:proofErr w:type="gramEnd"/>
            <w:r w:rsidRPr="00C40774">
              <w:rPr>
                <w:rFonts w:ascii="Sylfaen" w:hAnsi="Sylfaen" w:cs="Calibri"/>
                <w:sz w:val="18"/>
                <w:szCs w:val="18"/>
                <w:lang w:eastAsia="en-US"/>
              </w:rPr>
              <w:t xml:space="preserve"> դաշտում հյուսվածքի տեսակի վերլուծության վրա</w:t>
            </w:r>
          </w:p>
          <w:p w14:paraId="11EA6EB2"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 xml:space="preserve">Բազմաճառագայթային </w:t>
            </w:r>
            <w:proofErr w:type="gramStart"/>
            <w:r w:rsidRPr="00C40774">
              <w:rPr>
                <w:rFonts w:ascii="Sylfaen" w:hAnsi="Sylfaen" w:cs="Calibri"/>
                <w:sz w:val="18"/>
                <w:szCs w:val="18"/>
                <w:lang w:eastAsia="en-US"/>
              </w:rPr>
              <w:t>կազմածո  սկանավորման</w:t>
            </w:r>
            <w:proofErr w:type="gramEnd"/>
            <w:r w:rsidRPr="00C40774">
              <w:rPr>
                <w:rFonts w:ascii="Sylfaen" w:hAnsi="Sylfaen" w:cs="Calibri"/>
                <w:sz w:val="18"/>
                <w:szCs w:val="18"/>
                <w:lang w:eastAsia="en-US"/>
              </w:rPr>
              <w:t xml:space="preserve">  միջոցով ՈւՁ պատկերի ձևավորման ռեժիմի ապահովման  մասնագիտացված ծրագիր</w:t>
            </w:r>
          </w:p>
          <w:p w14:paraId="69A56A71"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Աղավաղումների/աղմուկի/ ադապտատիվ ճնշման հատուկ ծրագիր</w:t>
            </w:r>
          </w:p>
          <w:p w14:paraId="09F171B5"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 xml:space="preserve">Մասնագիտացված ծրագիր՝ կադր/վայրկյան հաճախականության հասնելու համար ոչ պակաս, քան` 1900 </w:t>
            </w:r>
          </w:p>
          <w:p w14:paraId="20BC1B17"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Մասնագիտացված ծրագիր՝ ընդունող և հաղորդող ալիքները ապահովելու համար ոչ պակաս քան՝ 4718000</w:t>
            </w:r>
          </w:p>
          <w:p w14:paraId="1BBA6A3E"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Դինամիկ միջակայք, առնվազն ՝ 280 դԲ</w:t>
            </w:r>
          </w:p>
          <w:p w14:paraId="598A9713"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Մասնագիտացված ծրագիր՝ սկանավորման խորության հասնելու համար ոչ պակաս, քան՝ 30 սմ</w:t>
            </w:r>
          </w:p>
          <w:p w14:paraId="34D2A9D7"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Մասնագիտացված ծրագիր՝ համակարգի լրիվ հաճախականության տիրույթն ապահովելու համար, ոչ նեղ քան՝ 1,3 - 18,0 ՄՀց</w:t>
            </w:r>
          </w:p>
          <w:p w14:paraId="10CA7334"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 xml:space="preserve">Ուլտրաձայնային </w:t>
            </w:r>
            <w:proofErr w:type="gramStart"/>
            <w:r w:rsidRPr="00C40774">
              <w:rPr>
                <w:rFonts w:ascii="Sylfaen" w:hAnsi="Sylfaen" w:cs="Calibri"/>
                <w:sz w:val="18"/>
                <w:szCs w:val="18"/>
                <w:lang w:eastAsia="en-US"/>
              </w:rPr>
              <w:t>ճառագայի  լիովին</w:t>
            </w:r>
            <w:proofErr w:type="gramEnd"/>
            <w:r w:rsidRPr="00C40774">
              <w:rPr>
                <w:rFonts w:ascii="Sylfaen" w:hAnsi="Sylfaen" w:cs="Calibri"/>
                <w:sz w:val="18"/>
                <w:szCs w:val="18"/>
                <w:lang w:eastAsia="en-US"/>
              </w:rPr>
              <w:t xml:space="preserve"> թվային լայնաշերտ ձևավորման համար մասնագիտացված ծրագիր</w:t>
            </w:r>
          </w:p>
          <w:p w14:paraId="41B23A0D"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Մասնագիտացված ծրագիր</w:t>
            </w:r>
            <w:proofErr w:type="gramStart"/>
            <w:r w:rsidRPr="00C40774">
              <w:rPr>
                <w:rFonts w:ascii="Sylfaen" w:hAnsi="Sylfaen" w:cs="Calibri"/>
                <w:sz w:val="18"/>
                <w:szCs w:val="18"/>
                <w:lang w:eastAsia="en-US"/>
              </w:rPr>
              <w:t>՝  իրական</w:t>
            </w:r>
            <w:proofErr w:type="gramEnd"/>
            <w:r w:rsidRPr="00C40774">
              <w:rPr>
                <w:rFonts w:ascii="Sylfaen" w:hAnsi="Sylfaen" w:cs="Calibri"/>
                <w:sz w:val="18"/>
                <w:szCs w:val="18"/>
                <w:lang w:eastAsia="en-US"/>
              </w:rPr>
              <w:t xml:space="preserve"> ժամանակում բազմաթիվ հարակից ուլտրաձայնային գծերի միաժամանակյա մշակման համար ՝ արտացոլված էխոազդանշանի բարելավման և աղմուկի նվազեցման համար</w:t>
            </w:r>
          </w:p>
          <w:p w14:paraId="6D69EC59"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Մասնագիտացված ծրագիր՝ սարքի էկրանին միաժամանակ երկու ֆոկուսային գոտիներ ստեղծելու համար՝ սեկտորային տվիչ օգտագործելիս</w:t>
            </w:r>
          </w:p>
          <w:p w14:paraId="139CF431"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 xml:space="preserve">Պատկերի դինամիկ </w:t>
            </w:r>
            <w:proofErr w:type="gramStart"/>
            <w:r w:rsidRPr="00C40774">
              <w:rPr>
                <w:rFonts w:ascii="Sylfaen" w:hAnsi="Sylfaen" w:cs="Calibri"/>
                <w:sz w:val="18"/>
                <w:szCs w:val="18"/>
                <w:lang w:eastAsia="en-US"/>
              </w:rPr>
              <w:t>ավտոմատ  օպտիմալացման</w:t>
            </w:r>
            <w:proofErr w:type="gramEnd"/>
            <w:r w:rsidRPr="00C40774">
              <w:rPr>
                <w:rFonts w:ascii="Sylfaen" w:hAnsi="Sylfaen" w:cs="Calibri"/>
                <w:sz w:val="18"/>
                <w:szCs w:val="18"/>
                <w:lang w:eastAsia="en-US"/>
              </w:rPr>
              <w:t xml:space="preserve"> համար մասնագիտացված ծրագիր ՝  հիմնված պատկերի դաշտում հյուսվածքների տեսակների վերլուծության հիման վրա</w:t>
            </w:r>
          </w:p>
          <w:p w14:paraId="0750B7F9"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B-ռեժիմում արտեֆակտների ավտոմատ ճնշման մասնագիտացված ծրագրի առկայություն</w:t>
            </w:r>
          </w:p>
          <w:p w14:paraId="3EAE7977"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 xml:space="preserve">Ֆոկուսավորման տարածքը գունավոր Դոպլերի CFM հետաքրքրության տարածքի </w:t>
            </w:r>
            <w:proofErr w:type="gramStart"/>
            <w:r w:rsidRPr="00C40774">
              <w:rPr>
                <w:rFonts w:ascii="Sylfaen" w:hAnsi="Sylfaen" w:cs="Calibri"/>
                <w:sz w:val="18"/>
                <w:szCs w:val="18"/>
                <w:lang w:eastAsia="en-US"/>
              </w:rPr>
              <w:t>պատուհանի  հետ</w:t>
            </w:r>
            <w:proofErr w:type="gramEnd"/>
            <w:r w:rsidRPr="00C40774">
              <w:rPr>
                <w:rFonts w:ascii="Sylfaen" w:hAnsi="Sylfaen" w:cs="Calibri"/>
                <w:sz w:val="18"/>
                <w:szCs w:val="18"/>
                <w:lang w:eastAsia="en-US"/>
              </w:rPr>
              <w:t xml:space="preserve"> ավտոմատ համապատասխանեցնելու մասնագիտացված ծրագիր</w:t>
            </w:r>
          </w:p>
          <w:p w14:paraId="467691F0"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Շարժումից և շնչառությունից առաջացող արտեֆակտների ավտոմատ ճնշման համար հատուկ ծրագիր՝ գունային, էներգետիկ դոպլերի և հյուսվածքային Դոպլերի ռեժիմում</w:t>
            </w:r>
          </w:p>
          <w:p w14:paraId="4DC97782"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 xml:space="preserve">Մասնագիտացված ծրագիր՝ հետևյալ տվիչների ապահովման համար </w:t>
            </w:r>
          </w:p>
          <w:p w14:paraId="44FA8F77"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Սեկտորային էլեկտրոնային</w:t>
            </w:r>
          </w:p>
          <w:p w14:paraId="5B5EAEE2"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Կոնվեքսային էլեկտրոնային</w:t>
            </w:r>
          </w:p>
          <w:p w14:paraId="5A67E818"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Միկրոկոնվեքսային էլեկտրոնային</w:t>
            </w:r>
          </w:p>
          <w:p w14:paraId="5F3FD24F"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Գծային էլեկտրոնային</w:t>
            </w:r>
          </w:p>
          <w:p w14:paraId="2E7408A0"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 xml:space="preserve">Միկրոկոնվեքսային </w:t>
            </w:r>
            <w:proofErr w:type="gramStart"/>
            <w:r w:rsidRPr="00C40774">
              <w:rPr>
                <w:rFonts w:ascii="Sylfaen" w:hAnsi="Sylfaen" w:cs="Calibri"/>
                <w:sz w:val="18"/>
                <w:szCs w:val="18"/>
                <w:lang w:eastAsia="en-US"/>
              </w:rPr>
              <w:t>ներխոռոչային  էլեկտրոնային</w:t>
            </w:r>
            <w:proofErr w:type="gramEnd"/>
          </w:p>
          <w:p w14:paraId="347BB97E"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Անընդհատ-ալիքային Դոպլերային սպեկտրի ցուցադրման ՛՛Մատիտ՛՛ տիպի տվիչ ՝ սրտաբանության համար</w:t>
            </w:r>
          </w:p>
          <w:p w14:paraId="0987E8AC"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Բաղկացած ՝</w:t>
            </w:r>
          </w:p>
          <w:p w14:paraId="3DF5D66A"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Էլեկտրոնային բլոկ` մոնիտորով և կառավարման վահանակով</w:t>
            </w:r>
          </w:p>
          <w:p w14:paraId="1B2F88BC"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Ներկառուցված աշխատանքային կայան՝ ուլտրաձայնային պատկերների մշակման կիրառական ծրագրակազմով</w:t>
            </w:r>
          </w:p>
          <w:p w14:paraId="099D612D"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Հետևյալ Ուլտրաձայնային տվիչների առկայություն ՝</w:t>
            </w:r>
          </w:p>
          <w:p w14:paraId="75A5BCC2"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Ֆազային տվիչ</w:t>
            </w:r>
          </w:p>
          <w:p w14:paraId="72474E44"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 xml:space="preserve">Աշխատանքային հաճախականության տիրույթ, ոչ նեղ, քան </w:t>
            </w:r>
            <w:proofErr w:type="gramStart"/>
            <w:r w:rsidRPr="00C40774">
              <w:rPr>
                <w:rFonts w:ascii="Sylfaen" w:hAnsi="Sylfaen" w:cs="Calibri"/>
                <w:sz w:val="18"/>
                <w:szCs w:val="18"/>
                <w:lang w:eastAsia="en-US"/>
              </w:rPr>
              <w:t>՝  1</w:t>
            </w:r>
            <w:proofErr w:type="gramEnd"/>
            <w:r w:rsidRPr="00C40774">
              <w:rPr>
                <w:rFonts w:ascii="Sylfaen" w:hAnsi="Sylfaen" w:cs="Calibri"/>
                <w:sz w:val="18"/>
                <w:szCs w:val="18"/>
                <w:lang w:eastAsia="en-US"/>
              </w:rPr>
              <w:t>,3-4,0 ՄՀց</w:t>
            </w:r>
          </w:p>
          <w:p w14:paraId="34928735"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Ապերտուրայի աշխատանքային մակերեսի գծային չափը, ոչ ավելի, քան՝ 24 մմ</w:t>
            </w:r>
          </w:p>
          <w:p w14:paraId="7459C382"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 xml:space="preserve">Տվիչի Էլեմենտների քանակը, ոչ պակաս, քան 64 </w:t>
            </w:r>
          </w:p>
          <w:p w14:paraId="32AE4877" w14:textId="77777777" w:rsidR="00E7311C" w:rsidRPr="00C40774" w:rsidRDefault="00E7311C" w:rsidP="003D1485">
            <w:pPr>
              <w:rPr>
                <w:rFonts w:ascii="Sylfaen" w:hAnsi="Sylfaen" w:cs="Calibri"/>
                <w:sz w:val="18"/>
                <w:szCs w:val="18"/>
                <w:lang w:eastAsia="en-US"/>
              </w:rPr>
            </w:pPr>
            <w:proofErr w:type="gramStart"/>
            <w:r w:rsidRPr="00C40774">
              <w:rPr>
                <w:rFonts w:ascii="Sylfaen" w:hAnsi="Sylfaen" w:cs="Calibri"/>
                <w:sz w:val="18"/>
                <w:szCs w:val="18"/>
                <w:lang w:eastAsia="en-US"/>
              </w:rPr>
              <w:t>Սեկտորային  տրանսէզոֆագեալ</w:t>
            </w:r>
            <w:proofErr w:type="gramEnd"/>
            <w:r w:rsidRPr="00C40774">
              <w:rPr>
                <w:rFonts w:ascii="Sylfaen" w:hAnsi="Sylfaen" w:cs="Calibri"/>
                <w:sz w:val="18"/>
                <w:szCs w:val="18"/>
                <w:lang w:eastAsia="en-US"/>
              </w:rPr>
              <w:t xml:space="preserve"> /ներկերափողային/ մուլտիպլանային տվիչ</w:t>
            </w:r>
          </w:p>
          <w:p w14:paraId="631EC8FB"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Գործող հաճախականության տիրույթ, ոչ պակաս, քան՝ 3,6-7,0 ՄՀց</w:t>
            </w:r>
          </w:p>
          <w:p w14:paraId="0D9898D6"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 xml:space="preserve">Ապերտուրայի աշխատանքային մակերեսի գծային չափը, ոչ ավելի, </w:t>
            </w:r>
            <w:r w:rsidRPr="00C40774">
              <w:rPr>
                <w:rFonts w:ascii="Sylfaen" w:hAnsi="Sylfaen" w:cs="Calibri"/>
                <w:sz w:val="18"/>
                <w:szCs w:val="18"/>
                <w:lang w:eastAsia="en-US"/>
              </w:rPr>
              <w:lastRenderedPageBreak/>
              <w:t>քան</w:t>
            </w:r>
            <w:proofErr w:type="gramStart"/>
            <w:r w:rsidRPr="00C40774">
              <w:rPr>
                <w:rFonts w:ascii="Sylfaen" w:hAnsi="Sylfaen" w:cs="Calibri"/>
                <w:sz w:val="18"/>
                <w:szCs w:val="18"/>
                <w:lang w:eastAsia="en-US"/>
              </w:rPr>
              <w:t>՝  11</w:t>
            </w:r>
            <w:proofErr w:type="gramEnd"/>
            <w:r w:rsidRPr="00C40774">
              <w:rPr>
                <w:rFonts w:ascii="Sylfaen" w:hAnsi="Sylfaen" w:cs="Calibri"/>
                <w:sz w:val="18"/>
                <w:szCs w:val="18"/>
                <w:lang w:eastAsia="en-US"/>
              </w:rPr>
              <w:t>x8 մմ</w:t>
            </w:r>
          </w:p>
          <w:p w14:paraId="4608EBF1"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 xml:space="preserve">Էլեմենտների քանակը, ոչ պակաս, քան՝ 44 </w:t>
            </w:r>
          </w:p>
          <w:p w14:paraId="5F5068F8"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Էլեկտրամատակարարման մալուխների հավաքածու</w:t>
            </w:r>
          </w:p>
          <w:p w14:paraId="2AD7EBEE"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Լրացուցիչ պարագաներ</w:t>
            </w:r>
          </w:p>
          <w:p w14:paraId="3882CA46"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 xml:space="preserve">ԷՍԳ ազդանշանի </w:t>
            </w:r>
            <w:proofErr w:type="gramStart"/>
            <w:r w:rsidRPr="00C40774">
              <w:rPr>
                <w:rFonts w:ascii="Sylfaen" w:hAnsi="Sylfaen" w:cs="Calibri"/>
                <w:sz w:val="18"/>
                <w:szCs w:val="18"/>
                <w:lang w:eastAsia="en-US"/>
              </w:rPr>
              <w:t>մուտքային  միացք</w:t>
            </w:r>
            <w:proofErr w:type="gramEnd"/>
            <w:r w:rsidRPr="00C40774">
              <w:rPr>
                <w:rFonts w:ascii="Sylfaen" w:hAnsi="Sylfaen" w:cs="Calibri"/>
                <w:sz w:val="18"/>
                <w:szCs w:val="18"/>
                <w:lang w:eastAsia="en-US"/>
              </w:rPr>
              <w:t>՝ մալուխով և  ԷՍԳ 3 արտածումներով՝</w:t>
            </w:r>
          </w:p>
          <w:p w14:paraId="0C96BDD8"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Սև-սպիտակ ջերմային տեսատպիչ</w:t>
            </w:r>
          </w:p>
          <w:p w14:paraId="0DFDB5DA"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Հիմնական տեխնիկական բնութագրեր</w:t>
            </w:r>
          </w:p>
          <w:p w14:paraId="59363061"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Սկանավորման ռեժիմներ՝</w:t>
            </w:r>
          </w:p>
          <w:p w14:paraId="0EEADE52"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B-ռեժիմ</w:t>
            </w:r>
          </w:p>
          <w:p w14:paraId="635FA489"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M-ռեժիմ</w:t>
            </w:r>
          </w:p>
          <w:p w14:paraId="6738172D"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Գունավոր M-ռեժիմ</w:t>
            </w:r>
          </w:p>
          <w:p w14:paraId="6DDDF967"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Անատոմիական գծային M-ռեժիմ իրական ժամանակում և/կամ Հետմշակման ռեժիմում</w:t>
            </w:r>
          </w:p>
          <w:p w14:paraId="77B5DF5F"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Անատոմիական ոչ գծային M-ռեժիմ իրական ժամանակում և/կամ հետմշակման ռեժիմում</w:t>
            </w:r>
          </w:p>
          <w:p w14:paraId="17474290"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Կեղծ-կոնվեքսային սկանավորում B-ռեժիմում գծային տվիչների համար</w:t>
            </w:r>
          </w:p>
          <w:p w14:paraId="23D15C51"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Տարածական կոմպաունդավորում</w:t>
            </w:r>
          </w:p>
          <w:p w14:paraId="31CF4646"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Երկրորդ (հյուսվածքային) հարմոնիկայի ռեժիմ THI</w:t>
            </w:r>
          </w:p>
          <w:p w14:paraId="77C7C3C4"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Իմպուլս- ալիքային Դոպլեր PW</w:t>
            </w:r>
          </w:p>
          <w:p w14:paraId="45AE3C53"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Շարունակական ալիքային Դոպլեր CW</w:t>
            </w:r>
          </w:p>
          <w:p w14:paraId="484D1B63"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 xml:space="preserve">Ճառագայթման իմպուլսների կրկնման բարձր հաճախականության </w:t>
            </w:r>
            <w:proofErr w:type="gramStart"/>
            <w:r w:rsidRPr="00C40774">
              <w:rPr>
                <w:rFonts w:ascii="Sylfaen" w:hAnsi="Sylfaen" w:cs="Calibri"/>
                <w:sz w:val="18"/>
                <w:szCs w:val="18"/>
                <w:lang w:eastAsia="en-US"/>
              </w:rPr>
              <w:t>ռեժիմ  (</w:t>
            </w:r>
            <w:proofErr w:type="gramEnd"/>
            <w:r w:rsidRPr="00C40774">
              <w:rPr>
                <w:rFonts w:ascii="Sylfaen" w:hAnsi="Sylfaen" w:cs="Calibri"/>
                <w:sz w:val="18"/>
                <w:szCs w:val="18"/>
                <w:lang w:eastAsia="en-US"/>
              </w:rPr>
              <w:t>HPRF)</w:t>
            </w:r>
          </w:p>
          <w:p w14:paraId="512079A2"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Գունավոր Դոպլեր CFM</w:t>
            </w:r>
          </w:p>
          <w:p w14:paraId="65E71F6E"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Էներգետիկ Դոպլեր PD</w:t>
            </w:r>
          </w:p>
          <w:p w14:paraId="6EADA828"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Հյուսվածքային Դոպլեր TVI</w:t>
            </w:r>
          </w:p>
          <w:p w14:paraId="171907A3"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Սպեկտրալ հյուսվածքային Դոպլեր</w:t>
            </w:r>
          </w:p>
          <w:p w14:paraId="3646AA7E"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Գունավոր հյուսվածքային Դոպլեր</w:t>
            </w:r>
          </w:p>
          <w:p w14:paraId="5007790B"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Իրական ժամանակում տրիպլեքս ռեժիմ</w:t>
            </w:r>
          </w:p>
          <w:p w14:paraId="49BB6998"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Բազմաճառագայթ ընդունում</w:t>
            </w:r>
          </w:p>
          <w:p w14:paraId="35CEDAD0"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Պատկերի ձևավորում</w:t>
            </w:r>
          </w:p>
          <w:p w14:paraId="5BAD3B4C"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Ակուստիկ ճառագայթման հզորության կարգավորում՝ մոնիտորի էկրանին արժեքների ցուցադրմամբ</w:t>
            </w:r>
          </w:p>
          <w:p w14:paraId="1D3D1328"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Ընդունվող ազդանշանի ուժեղացման կարգավորում՝ մոնիտորի էկրանին արժեքների ցուցադրմամբ</w:t>
            </w:r>
          </w:p>
          <w:p w14:paraId="3F2CBEC9"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՛՛Սառեցված՛՛ պատկերի վրա վիզուալիզացիայի պարամետրերի փոփոխություն (հետմշակում)</w:t>
            </w:r>
          </w:p>
          <w:p w14:paraId="32A00142"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 xml:space="preserve">Դոպլերային սպեկտրի ավտոմատ </w:t>
            </w:r>
            <w:proofErr w:type="gramStart"/>
            <w:r w:rsidRPr="00C40774">
              <w:rPr>
                <w:rFonts w:ascii="Sylfaen" w:hAnsi="Sylfaen" w:cs="Calibri"/>
                <w:sz w:val="18"/>
                <w:szCs w:val="18"/>
                <w:lang w:eastAsia="en-US"/>
              </w:rPr>
              <w:t>հետագծում  և</w:t>
            </w:r>
            <w:proofErr w:type="gramEnd"/>
            <w:r w:rsidRPr="00C40774">
              <w:rPr>
                <w:rFonts w:ascii="Sylfaen" w:hAnsi="Sylfaen" w:cs="Calibri"/>
                <w:sz w:val="18"/>
                <w:szCs w:val="18"/>
                <w:lang w:eastAsia="en-US"/>
              </w:rPr>
              <w:t xml:space="preserve"> արյան հոսքի պարամետրերի ավտոմատ չափում իրական ժամանակում և հետմշակման ռեժիմում՝ անոթային հետազոտությունների ժամանակ</w:t>
            </w:r>
          </w:p>
          <w:p w14:paraId="3F5D0B75"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Չափումներ</w:t>
            </w:r>
          </w:p>
          <w:p w14:paraId="6F8D501B"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Չափման տարբերակներ՝</w:t>
            </w:r>
          </w:p>
          <w:p w14:paraId="1B471C63"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Չափումներ B-ռեժիմում՝ հեռավորություն, մակերես (էլիպսի և ուրվագծման մեթոդ), ծավալ, անկյուն, գծային չափերի հարաբերակցություն, մակերեսների հարաբերակցություն, ստենոզի աստիճան</w:t>
            </w:r>
          </w:p>
          <w:p w14:paraId="1218D01E"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Չափումներ M-ռեժիմում՝ հեռավորություն, արագություն, ժամանակային միջակայք, սրտի զարկերի հաճախականություն, արագացում, աճման/անկման ժամանակ, զանգված</w:t>
            </w:r>
          </w:p>
          <w:p w14:paraId="5CF4D3AE"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Չափումներ սպեկտրալ Դոպլերի գրանցման ռեժիմում՝ Գծային արագություն, միջին արագություն, ժամանակային ինտերվալներ, դիմադրության ինդեքս, պուլսացիոն ինդեքս, ճնշման գրադիենտ, սրտի զարկերի հաճախականություն, իրական ժամանակում Դոպլերյան սպեկտրի ավտոմատ հետագծում, իրական ժամանակում Դոպլերյան սպեկտրի պարամետրերի ավտոմատ հաշվարկ</w:t>
            </w:r>
          </w:p>
          <w:p w14:paraId="3769B0AC"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Այլ գործառույթներ՝</w:t>
            </w:r>
          </w:p>
          <w:p w14:paraId="6CAB96FD"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Կինոհանգույցի ցուցադրման արագության կարգավորում</w:t>
            </w:r>
          </w:p>
          <w:p w14:paraId="0DCC6651"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Պատկերի տպման հնարավորություն սև-սպիտակ տպիչի վրա</w:t>
            </w:r>
          </w:p>
          <w:p w14:paraId="757DF562"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Ակուստիկ ելքի պարամետրերի ցուցադրում (TIC, TIB, TIS, MI)</w:t>
            </w:r>
          </w:p>
          <w:p w14:paraId="7C3BA723"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B-պատկերի ավտոհարմարեցման ռեժիմ</w:t>
            </w:r>
          </w:p>
          <w:p w14:paraId="1787D158"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Դոպլեր պատկերի ավտոհարմարեցման ռեժիմ</w:t>
            </w:r>
          </w:p>
          <w:p w14:paraId="5076D889"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Օգտատիրոջ արձանագրությունների ծրագրավորման հնարավորություն</w:t>
            </w:r>
          </w:p>
          <w:p w14:paraId="7A5DE91E"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lastRenderedPageBreak/>
              <w:t>Հետազոտությունների նախադրված պրոտոկոլների առկայություն</w:t>
            </w:r>
          </w:p>
          <w:p w14:paraId="7FC50C92"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Հեռակա սարքի ախտորոշում անվտանգ ինտերնետային մուտքով, որը կարող է կարգավորվել օգտագործողի կողմից</w:t>
            </w:r>
          </w:p>
          <w:p w14:paraId="458033CD"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Կադրերի և կինոհանգույցների ձայնագրում Windows-ի հետ համատեղելի ձևաչափերով ՝ Jpg և/կամ Avi և/կամ Mpeg</w:t>
            </w:r>
          </w:p>
          <w:p w14:paraId="62501590"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Տպիչի միացում USB միացքի միջոցով</w:t>
            </w:r>
          </w:p>
          <w:p w14:paraId="35582A34"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Ընտրված սկանավորման պայմաններին համապատասխան վիզուալիզացիայի պարամետրերը օպտիմալացնելու համար որոշակի կարգավորումներ ընտրելու հնարավորություն՝ միաժամանակ պահպանելով օգտագործվող ռեժիմի օգտատիրոջ կարգավորումները</w:t>
            </w:r>
          </w:p>
          <w:p w14:paraId="1257CE28"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Մասնագիտացված պատկերների կառավարման ծրագիր՝</w:t>
            </w:r>
          </w:p>
          <w:p w14:paraId="4D8C9006"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 Սենսորային վահանակի վրա մեկ կոճակով ակտիվացում</w:t>
            </w:r>
          </w:p>
          <w:p w14:paraId="247E1890"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 Կինոհանգույցի և ստատիստիկ պատկերների շարժական կրիչների վրա դիտելու և պահպանելու հնարավորություն</w:t>
            </w:r>
          </w:p>
          <w:p w14:paraId="148112C0"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 Ստացված տվյալները շարժական կրիչների վրա Raw DICOM, DICOM, AVI, JPEG և MPEG ձևաչափերով արտահանելու հնարավորություն</w:t>
            </w:r>
          </w:p>
          <w:p w14:paraId="36B8F956"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 Արտաքին կրիչների վրա պահպանելիս տվյալների ձևաչափի ավտոմատ ճանաչում (ստատիկ պատկեր կամ կինոհանգույց)</w:t>
            </w:r>
          </w:p>
          <w:p w14:paraId="1FC4410C"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 Տարբեր ժամանակներում կատարված հետազոտություններից մինչև չորս պատկեր դիտելու և էկրանին ցուցադրելու հնարավորություն</w:t>
            </w:r>
          </w:p>
          <w:p w14:paraId="3E64767E"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Պատկերի գրանցման և արխիվացման համակարգ</w:t>
            </w:r>
          </w:p>
          <w:p w14:paraId="2F228F0D"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Կադրերի և կինոհանգույցների գրանցում DICOM ձևաչափով</w:t>
            </w:r>
          </w:p>
          <w:p w14:paraId="5BD69FF1"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Ծրագրային մոդուլ DICOM ձևաչափի աջակցության և սարքը ցանցին միացման համար</w:t>
            </w:r>
          </w:p>
          <w:p w14:paraId="53C2BF8F"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Հաշվետվությունների կոնֆիգուրատոր՝ խմբագրման և արտահանման հնարավորությամբ</w:t>
            </w:r>
          </w:p>
          <w:p w14:paraId="713BB713"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 xml:space="preserve">Կադրերի և կինոհանգույցների ձայնագրման հնարավորություն շարժական կրիչների վրա CD-R, DVD-R՝ DICOM ՛՛հում՛՛ տվյալներ ձևաչափով </w:t>
            </w:r>
          </w:p>
          <w:p w14:paraId="1AEB43D9"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Օգտոգործողի արձանագրությունների/պրոտոկոլների ծրագրավման հնարավորություն</w:t>
            </w:r>
          </w:p>
          <w:p w14:paraId="4E969DB2"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Նախադրված հետազոտությունների արձանագրությունների/պրոտոկոլների առկայություն</w:t>
            </w:r>
          </w:p>
          <w:p w14:paraId="032C828B"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Հիվանդի արխիվ՝ որոնման հնարավորությամբ</w:t>
            </w:r>
          </w:p>
          <w:p w14:paraId="5D98CFE8"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Հաշվետվությունների ստեղծում՝ պատկերներ և մեկնաբանություններ ավելացնելու հնարավորությամբ</w:t>
            </w:r>
          </w:p>
          <w:p w14:paraId="4A6CE714"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Պատկերի արխիվացում ներկառուցված կոշտ սկավառակի վրա</w:t>
            </w:r>
          </w:p>
          <w:p w14:paraId="4EE9B50B"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Ներկառուցված կոշտ սկավառակ, ծավալը ոչ պակաս, քան</w:t>
            </w:r>
            <w:proofErr w:type="gramStart"/>
            <w:r w:rsidRPr="00C40774">
              <w:rPr>
                <w:rFonts w:ascii="Sylfaen" w:hAnsi="Sylfaen" w:cs="Calibri"/>
                <w:sz w:val="18"/>
                <w:szCs w:val="18"/>
                <w:lang w:eastAsia="en-US"/>
              </w:rPr>
              <w:t>՝  512</w:t>
            </w:r>
            <w:proofErr w:type="gramEnd"/>
            <w:r w:rsidRPr="00C40774">
              <w:rPr>
                <w:rFonts w:ascii="Sylfaen" w:hAnsi="Sylfaen" w:cs="Calibri"/>
                <w:sz w:val="18"/>
                <w:szCs w:val="18"/>
                <w:lang w:eastAsia="en-US"/>
              </w:rPr>
              <w:t xml:space="preserve"> Գբ</w:t>
            </w:r>
          </w:p>
          <w:p w14:paraId="76D34B79"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Պատկերի արխիվացում CD և DVD սկավառակների վրա</w:t>
            </w:r>
          </w:p>
          <w:p w14:paraId="2303510D"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Պատկերի արխիվացում արտաքին կրիչների վրա USB միացքի միջոցով</w:t>
            </w:r>
          </w:p>
          <w:p w14:paraId="51492F5F"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Պատկերի ձևավորման պարամետրեր</w:t>
            </w:r>
          </w:p>
          <w:p w14:paraId="7FAB2C92"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Ֆազային տվիչ</w:t>
            </w:r>
          </w:p>
          <w:p w14:paraId="64D9CDCE"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 xml:space="preserve">Ներթափանցման խորությունը B-ռեժիմում ոչ պակաս, քան 300 մմ </w:t>
            </w:r>
          </w:p>
          <w:p w14:paraId="12B93FEA"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Երկայնական լուծաչափը B-ռեժիմում սկանավորման խորությունների աշխատանքային տիրույթում ոչ պակաս, քան՝ 1.9 մմ</w:t>
            </w:r>
          </w:p>
          <w:p w14:paraId="67D5B2F2"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Լայնական լուծաչափը B-ռեժիմում սկանավորման խորությունների աշխատանքային տիրույթում ոչ պակաս, քան 3.0 մմ</w:t>
            </w:r>
          </w:p>
          <w:p w14:paraId="0C3EDDEF"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Ֆազային տրանսէզոֆագիալ տվիչ</w:t>
            </w:r>
          </w:p>
          <w:p w14:paraId="62D4E281"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Ներթափանցման խորությունը B-ռեժիմում ոչ պակաս, քան 140 մմ</w:t>
            </w:r>
          </w:p>
          <w:p w14:paraId="1C02500C"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Երկայնական լուծաչափը B-ռեժիմում սկանավորման խորությունների աշխատանքային տիրույթում ոչ պակաս, քան ՝ 1.0 մմ</w:t>
            </w:r>
          </w:p>
          <w:p w14:paraId="1FC5A664"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Լայնական լուծաչափը B-ռեժիմում սկանավորման խորությունների աշխատանքային տիրույթում ոչ պակաս, քան ՝ 2.0 մմ</w:t>
            </w:r>
          </w:p>
          <w:p w14:paraId="7C8D0F7C"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 xml:space="preserve">Ճառագայթման ֆոկուսի գոտու ըստ սկանավորման խորության դիրքերի քանակը, ոչ պակաս, քան՝ 8 </w:t>
            </w:r>
          </w:p>
          <w:p w14:paraId="4A97FAFD"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 xml:space="preserve">Թեքված ուլտրաձայնային սկանավորման հնարավորությունը՝ Դոպլեր ռեժիմներում գծային տվիչով հետազոտության </w:t>
            </w:r>
            <w:proofErr w:type="gramStart"/>
            <w:r w:rsidRPr="00C40774">
              <w:rPr>
                <w:rFonts w:ascii="Sylfaen" w:hAnsi="Sylfaen" w:cs="Calibri"/>
                <w:sz w:val="18"/>
                <w:szCs w:val="18"/>
                <w:lang w:eastAsia="en-US"/>
              </w:rPr>
              <w:t>ժամանակ ,</w:t>
            </w:r>
            <w:proofErr w:type="gramEnd"/>
            <w:r w:rsidRPr="00C40774">
              <w:rPr>
                <w:rFonts w:ascii="Sylfaen" w:hAnsi="Sylfaen" w:cs="Calibri"/>
                <w:sz w:val="18"/>
                <w:szCs w:val="18"/>
                <w:lang w:eastAsia="en-US"/>
              </w:rPr>
              <w:t xml:space="preserve"> աստիճաններ, ոչ պակաս, քան 20 </w:t>
            </w:r>
          </w:p>
          <w:p w14:paraId="7320C4BD"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Ճառագայթման իմպուլսի կրկնության հաճախականության (PRF) տիրույթը իմպուլս- ալիքային Դոպլեր ռեժիմում, PW, ոչ պակաս, քան 0,5-20,0 կՀց</w:t>
            </w:r>
          </w:p>
          <w:p w14:paraId="0D927085"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Չափման ծավալի արժեքների տիրույթը իմպուլս-ալիքային Դոպլեր ռեժիմում PW, ոչ պակաս, քան 1-16 մմ</w:t>
            </w:r>
          </w:p>
          <w:p w14:paraId="45F354CA"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lastRenderedPageBreak/>
              <w:t xml:space="preserve">Իմպուլսի կրկնության հաճախականության (PRF) տիրույթը Դոպլեր սկանավորման ժամանակ CFM </w:t>
            </w:r>
            <w:proofErr w:type="gramStart"/>
            <w:r w:rsidRPr="00C40774">
              <w:rPr>
                <w:rFonts w:ascii="Sylfaen" w:hAnsi="Sylfaen" w:cs="Calibri"/>
                <w:sz w:val="18"/>
                <w:szCs w:val="18"/>
                <w:lang w:eastAsia="en-US"/>
              </w:rPr>
              <w:t>ռեժիմում,  ոչ</w:t>
            </w:r>
            <w:proofErr w:type="gramEnd"/>
            <w:r w:rsidRPr="00C40774">
              <w:rPr>
                <w:rFonts w:ascii="Sylfaen" w:hAnsi="Sylfaen" w:cs="Calibri"/>
                <w:sz w:val="18"/>
                <w:szCs w:val="18"/>
                <w:lang w:eastAsia="en-US"/>
              </w:rPr>
              <w:t xml:space="preserve"> պակաս, քան ՝ 0,25-13,5 կՀց</w:t>
            </w:r>
          </w:p>
          <w:p w14:paraId="2308A53F"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 xml:space="preserve">Մոխրագույնի սանդղակ, գրադացիաներ, ոչ պակաս, քան 256 </w:t>
            </w:r>
          </w:p>
          <w:p w14:paraId="1DB82FE4"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Կինոհանգույց, կադրերի քանակ, ոչ պակաս, քան 2200</w:t>
            </w:r>
          </w:p>
          <w:p w14:paraId="3E11F4AD"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Օպցիաներ</w:t>
            </w:r>
          </w:p>
          <w:p w14:paraId="51E46930"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Կիրառման ոլորտներ՝</w:t>
            </w:r>
          </w:p>
          <w:p w14:paraId="42A43632"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Իրական ժամանակում տրանսէզոֆագեալ (ներկերակրափողային) սրտի հետազոտություններ՝ օգտագործելով մասնագիտացված էլեկտրոնային տվիչներ</w:t>
            </w:r>
          </w:p>
          <w:p w14:paraId="30BFFB40"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Սկանավորման ռեժիմներ՝</w:t>
            </w:r>
          </w:p>
          <w:p w14:paraId="50168CFB"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ԷՍԳ ազդանշանով համաժամեցում</w:t>
            </w:r>
          </w:p>
          <w:p w14:paraId="0C2B6502"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Միոկարդի տեղաշարժի ամպլիտուդի իրական ժամանակում գունային կոդավորման ռեժիմ (երբ համաժամեցված է ԷՍԳ-ի հետ)</w:t>
            </w:r>
          </w:p>
          <w:p w14:paraId="77CEBFCF"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Մասնագիտացված ծրագրային փաթեթներ՝</w:t>
            </w:r>
          </w:p>
          <w:p w14:paraId="51A17058"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Բիոպսիայի ծրագրային ապահովում</w:t>
            </w:r>
          </w:p>
          <w:p w14:paraId="395FBB75"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Սրտի հետազոտությունների տվյալների մշակում</w:t>
            </w:r>
          </w:p>
          <w:p w14:paraId="28A74907"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Սրտի խցիկներիի պատերի տեղաշարժերի որոշում</w:t>
            </w:r>
            <w:proofErr w:type="gramStart"/>
            <w:r w:rsidRPr="00C40774">
              <w:rPr>
                <w:rFonts w:ascii="Sylfaen" w:hAnsi="Sylfaen" w:cs="Calibri"/>
                <w:sz w:val="18"/>
                <w:szCs w:val="18"/>
                <w:lang w:eastAsia="en-US"/>
              </w:rPr>
              <w:t>՝  հյուսվածքային</w:t>
            </w:r>
            <w:proofErr w:type="gramEnd"/>
            <w:r w:rsidRPr="00C40774">
              <w:rPr>
                <w:rFonts w:ascii="Sylfaen" w:hAnsi="Sylfaen" w:cs="Calibri"/>
                <w:sz w:val="18"/>
                <w:szCs w:val="18"/>
                <w:lang w:eastAsia="en-US"/>
              </w:rPr>
              <w:t xml:space="preserve"> Դոպլեր ռեժիմով գրանցված ուլտրաձայնային պատկերների վրա հիմնված</w:t>
            </w:r>
          </w:p>
          <w:p w14:paraId="34A95CFF"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 xml:space="preserve">Հատուկ ծրագիր՝ մոխրագույն սանդղակով, գունավոր և սպեկտրալ Դոպլեր սկանավորմամբ, հյուսվածքային </w:t>
            </w:r>
            <w:proofErr w:type="gramStart"/>
            <w:r w:rsidRPr="00C40774">
              <w:rPr>
                <w:rFonts w:ascii="Sylfaen" w:hAnsi="Sylfaen" w:cs="Calibri"/>
                <w:sz w:val="18"/>
                <w:szCs w:val="18"/>
                <w:lang w:eastAsia="en-US"/>
              </w:rPr>
              <w:t>Դոպլերով  և</w:t>
            </w:r>
            <w:proofErr w:type="gramEnd"/>
            <w:r w:rsidRPr="00C40774">
              <w:rPr>
                <w:rFonts w:ascii="Sylfaen" w:hAnsi="Sylfaen" w:cs="Calibri"/>
                <w:sz w:val="18"/>
                <w:szCs w:val="18"/>
                <w:lang w:eastAsia="en-US"/>
              </w:rPr>
              <w:t xml:space="preserve"> կոնտրաստային հետազոտություններով ստացված տվյալների մեխանիկական և ավտոմատ գնահատման համար,   անատոմիական M-ռեժիմի հետ զուգակցված օգտագործում (գծային և ոչ գծային՝ կախված ռեժիմից)</w:t>
            </w:r>
          </w:p>
          <w:p w14:paraId="6061791A"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 xml:space="preserve">Միոկարդի երկայնական մանրաթելերի դեֆորմացիաների, դեֆորմացիաների արագությունների և արագացումների որոշում՝ հիմնվելով Հյուսվածքա-Դոպլերային պատկերների </w:t>
            </w:r>
            <w:proofErr w:type="gramStart"/>
            <w:r w:rsidRPr="00C40774">
              <w:rPr>
                <w:rFonts w:ascii="Sylfaen" w:hAnsi="Sylfaen" w:cs="Calibri"/>
                <w:sz w:val="18"/>
                <w:szCs w:val="18"/>
                <w:lang w:eastAsia="en-US"/>
              </w:rPr>
              <w:t>վրա  (</w:t>
            </w:r>
            <w:proofErr w:type="gramEnd"/>
            <w:r w:rsidRPr="00C40774">
              <w:rPr>
                <w:rFonts w:ascii="Sylfaen" w:hAnsi="Sylfaen" w:cs="Calibri"/>
                <w:sz w:val="18"/>
                <w:szCs w:val="18"/>
                <w:lang w:eastAsia="en-US"/>
              </w:rPr>
              <w:t>ԷՍԳ-ի հետ սինխրոնիզացմամբ)</w:t>
            </w:r>
          </w:p>
          <w:p w14:paraId="166FCBD1"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 xml:space="preserve">Ձախ փորոքի պատերի կծկման համաժամեցվածության գնահատում՝ ձախ փորոքի ասինխրոնության ժամանակի ավտոմատ հաշվարկով և մասնագիտացված հաշվետվության </w:t>
            </w:r>
            <w:proofErr w:type="gramStart"/>
            <w:r w:rsidRPr="00C40774">
              <w:rPr>
                <w:rFonts w:ascii="Sylfaen" w:hAnsi="Sylfaen" w:cs="Calibri"/>
                <w:sz w:val="18"/>
                <w:szCs w:val="18"/>
                <w:lang w:eastAsia="en-US"/>
              </w:rPr>
              <w:t>ստեղծմամբ  (</w:t>
            </w:r>
            <w:proofErr w:type="gramEnd"/>
            <w:r w:rsidRPr="00C40774">
              <w:rPr>
                <w:rFonts w:ascii="Sylfaen" w:hAnsi="Sylfaen" w:cs="Calibri"/>
                <w:sz w:val="18"/>
                <w:szCs w:val="18"/>
                <w:lang w:eastAsia="en-US"/>
              </w:rPr>
              <w:t>ԷՍԳ-ի հետ սինխրոնիզացմամբ)</w:t>
            </w:r>
          </w:p>
          <w:p w14:paraId="1AFA28B2"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 xml:space="preserve">Ձախ փորոքի ռեգիոնալ և գլոբալ կծկման ֆունկցիայի ոչ-դոպլերային որակական և </w:t>
            </w:r>
            <w:proofErr w:type="gramStart"/>
            <w:r w:rsidRPr="00C40774">
              <w:rPr>
                <w:rFonts w:ascii="Sylfaen" w:hAnsi="Sylfaen" w:cs="Calibri"/>
                <w:sz w:val="18"/>
                <w:szCs w:val="18"/>
                <w:lang w:eastAsia="en-US"/>
              </w:rPr>
              <w:t>քանակական  և</w:t>
            </w:r>
            <w:proofErr w:type="gramEnd"/>
            <w:r w:rsidRPr="00C40774">
              <w:rPr>
                <w:rFonts w:ascii="Sylfaen" w:hAnsi="Sylfaen" w:cs="Calibri"/>
                <w:sz w:val="18"/>
                <w:szCs w:val="18"/>
                <w:lang w:eastAsia="en-US"/>
              </w:rPr>
              <w:t xml:space="preserve"> միոկարդի դեֆորմացիայի աստիճանի գնահատման ռեժիմ</w:t>
            </w:r>
          </w:p>
          <w:p w14:paraId="4EF4EA6F"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 Միոկարդի կծկման երկայնական վեկտորների գնահատում</w:t>
            </w:r>
          </w:p>
          <w:p w14:paraId="24D28462"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 Ձախ փորոքի երկայնական ռեգիոնալ ֆունկցիայի գունային և թվային քարտեզագրում</w:t>
            </w:r>
          </w:p>
          <w:p w14:paraId="3B2D7832"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 Ձախ փորոքի գլոբալ և հատվածային երկայնական դեֆորմացիայի ոչ Դոպլերային չափումների և հաշվարկների մասնագիտացված փաթեթ</w:t>
            </w:r>
          </w:p>
          <w:p w14:paraId="5A68F2C6"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 Հետսիստոլիկ ինդեքսի ու ձախ փորոքի մեխանիկական դիսպերսիայի ինդեքսի հաշվարկների և չափումների ոչ դոպլերային մասնագիտացված փաթեթ</w:t>
            </w:r>
          </w:p>
          <w:p w14:paraId="07368341"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 xml:space="preserve"> - Ձախ փորոքի երկայնական կծկման ֆունկցիայի ոչ դոպլերային </w:t>
            </w:r>
            <w:proofErr w:type="gramStart"/>
            <w:r w:rsidRPr="00C40774">
              <w:rPr>
                <w:rFonts w:ascii="Sylfaen" w:hAnsi="Sylfaen" w:cs="Calibri"/>
                <w:sz w:val="18"/>
                <w:szCs w:val="18"/>
                <w:lang w:eastAsia="en-US"/>
              </w:rPr>
              <w:t>գնահատման  հաշվետվության</w:t>
            </w:r>
            <w:proofErr w:type="gramEnd"/>
            <w:r w:rsidRPr="00C40774">
              <w:rPr>
                <w:rFonts w:ascii="Sylfaen" w:hAnsi="Sylfaen" w:cs="Calibri"/>
                <w:sz w:val="18"/>
                <w:szCs w:val="18"/>
                <w:lang w:eastAsia="en-US"/>
              </w:rPr>
              <w:t xml:space="preserve"> ավտոմատ ստեղծում</w:t>
            </w:r>
          </w:p>
          <w:p w14:paraId="5156089D"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 xml:space="preserve"> - Ձախ փորոքի երկայնական կծկման ֆունկցիայի ՛՛ցուլի աչքի՛՛ տեսքով քարտեզի ավտոմատ ստեղծում՝ հիմնված ոչ դոպլերային վերլուծության տվյալների վրա</w:t>
            </w:r>
          </w:p>
          <w:p w14:paraId="6C954B1F"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Ձախ փորոքի գլոբալ կծկման ֆունկցիայի ավտոմատ ոչ դոպլերային քանակական գնահատման ռեժիմ՝ հաշվարկված Սիմփսոնի բանաձևով</w:t>
            </w:r>
          </w:p>
          <w:p w14:paraId="366FC72B"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Արյան հոսքի տվյալների մշակում սրտի խցիկներում</w:t>
            </w:r>
          </w:p>
          <w:p w14:paraId="79388D77"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Արյան հոսքերի վեկտորների որոշում սրտի խցիկներում, մրրիկների ուղղությունների</w:t>
            </w:r>
          </w:p>
          <w:p w14:paraId="09980E10"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Հոսքերում առաջացող ճնշման գրադիենտների որոշում և վիզուալիզացիա</w:t>
            </w:r>
          </w:p>
          <w:p w14:paraId="29602ACB"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Ձախ փորոքում փոխարինված արյան ծավալի որոշում սրտի ցիկլի ընթացքում</w:t>
            </w:r>
          </w:p>
          <w:p w14:paraId="69568350"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Սրտամկանի աշխատանքի որոշում՝ աորտայի մեջ արյան արտմղման</w:t>
            </w:r>
          </w:p>
          <w:p w14:paraId="36F87E89"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Հոսքի ուղղության ֆիզիոլոգիականության գնահատում</w:t>
            </w:r>
          </w:p>
          <w:p w14:paraId="761B2BE0"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Անոթային հետազոտությունների տվյալների մշակում</w:t>
            </w:r>
          </w:p>
          <w:p w14:paraId="0B6F35FA"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Աթերոսկլերոզի աստիճանի կիսաավտոմատ որոշում</w:t>
            </w:r>
          </w:p>
          <w:p w14:paraId="44766633"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 xml:space="preserve">Ինտիմա-մեդիա հաստության կիսաավտոմատ որոշում՝ ընտրված </w:t>
            </w:r>
            <w:r w:rsidRPr="00C40774">
              <w:rPr>
                <w:rFonts w:ascii="Sylfaen" w:hAnsi="Sylfaen" w:cs="Calibri"/>
                <w:sz w:val="18"/>
                <w:szCs w:val="18"/>
                <w:lang w:eastAsia="en-US"/>
              </w:rPr>
              <w:lastRenderedPageBreak/>
              <w:t>հետաքրքրության շրջանի հաշվարկային արդյունքների աղյուսակային ներկայացմամբ</w:t>
            </w:r>
          </w:p>
          <w:p w14:paraId="0D3B9D14"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Արյան հոսքի հետազոտություն անոթներում, հոսքերի վեկտորների, մրրիկների ուղղությունների և անոթների պատերի ու կուտակումների(бляшек) լվացման որոշում</w:t>
            </w:r>
          </w:p>
          <w:p w14:paraId="4305C6FB"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Քներակային զարկերակների ինտիմա-մեդիա հաստության կիսաավտոմատ չափման տեխնոլոգիա</w:t>
            </w:r>
          </w:p>
          <w:p w14:paraId="4FAF664C"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 xml:space="preserve">Բարձր լուծելիությամբ գունավոր հեղուկ բյուրեղային էկրանի առկայություն՝ </w:t>
            </w:r>
            <w:proofErr w:type="gramStart"/>
            <w:r w:rsidRPr="00C40774">
              <w:rPr>
                <w:rFonts w:ascii="Sylfaen" w:hAnsi="Sylfaen" w:cs="Calibri"/>
                <w:sz w:val="18"/>
                <w:szCs w:val="18"/>
                <w:lang w:eastAsia="en-US"/>
              </w:rPr>
              <w:t>հակափայլ  ծածկույթով</w:t>
            </w:r>
            <w:proofErr w:type="gramEnd"/>
          </w:p>
          <w:p w14:paraId="16F446A8" w14:textId="77777777" w:rsidR="00E7311C" w:rsidRPr="00C40774" w:rsidRDefault="00E7311C" w:rsidP="003D1485">
            <w:pPr>
              <w:rPr>
                <w:rFonts w:ascii="Sylfaen" w:hAnsi="Sylfaen" w:cs="Calibri"/>
                <w:sz w:val="18"/>
                <w:szCs w:val="18"/>
                <w:lang w:eastAsia="en-US"/>
              </w:rPr>
            </w:pPr>
            <w:proofErr w:type="gramStart"/>
            <w:r w:rsidRPr="00C40774">
              <w:rPr>
                <w:rFonts w:ascii="Sylfaen" w:hAnsi="Sylfaen" w:cs="Calibri"/>
                <w:sz w:val="18"/>
                <w:szCs w:val="18"/>
                <w:lang w:eastAsia="en-US"/>
              </w:rPr>
              <w:t>Անկյունագիծը  ոչ</w:t>
            </w:r>
            <w:proofErr w:type="gramEnd"/>
            <w:r w:rsidRPr="00C40774">
              <w:rPr>
                <w:rFonts w:ascii="Sylfaen" w:hAnsi="Sylfaen" w:cs="Calibri"/>
                <w:sz w:val="18"/>
                <w:szCs w:val="18"/>
                <w:lang w:eastAsia="en-US"/>
              </w:rPr>
              <w:t xml:space="preserve"> պակաս քան 21.5 դյույմ</w:t>
            </w:r>
          </w:p>
          <w:p w14:paraId="344754BA"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Լուծելիությունը ոչ պակաս, քան՝ 1920х1080 պիքսել</w:t>
            </w:r>
          </w:p>
          <w:p w14:paraId="2F8A382A"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Ֆունկցիոնալ լուսավորվող ստեղնաշարի առկայություն</w:t>
            </w:r>
          </w:p>
          <w:p w14:paraId="64997FDE"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Ինտերակտիվ բարձր լուծելիությամբ գունավոր հեղուկ բյուրեղային էկրան</w:t>
            </w:r>
          </w:p>
          <w:p w14:paraId="6FCB54F7"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Սենսորային կառավարման վահանակի չափը ոչ պակաս, քան՝ 10.1 դյույմ</w:t>
            </w:r>
          </w:p>
          <w:p w14:paraId="66878875"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 xml:space="preserve">Սենսորային էկրանը պետք է տեղակայված </w:t>
            </w:r>
            <w:proofErr w:type="gramStart"/>
            <w:r w:rsidRPr="00C40774">
              <w:rPr>
                <w:rFonts w:ascii="Sylfaen" w:hAnsi="Sylfaen" w:cs="Calibri"/>
                <w:sz w:val="18"/>
                <w:szCs w:val="18"/>
                <w:lang w:eastAsia="en-US"/>
              </w:rPr>
              <w:t>լինի  կառավարման</w:t>
            </w:r>
            <w:proofErr w:type="gramEnd"/>
            <w:r w:rsidRPr="00C40774">
              <w:rPr>
                <w:rFonts w:ascii="Sylfaen" w:hAnsi="Sylfaen" w:cs="Calibri"/>
                <w:sz w:val="18"/>
                <w:szCs w:val="18"/>
                <w:lang w:eastAsia="en-US"/>
              </w:rPr>
              <w:t xml:space="preserve"> կոնսոլի վրա</w:t>
            </w:r>
          </w:p>
          <w:p w14:paraId="788ACCBD"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Սենսորային էկրանին ինտերակտիվ կարգավորելի մենյու</w:t>
            </w:r>
          </w:p>
          <w:p w14:paraId="7FDD5F80"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Միացքներ</w:t>
            </w:r>
          </w:p>
          <w:p w14:paraId="48B78800"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Ուլտրաձայնային տվիչների միացման համար նախատեսված միացքների քանակը, ոչ պակաս, քան 4</w:t>
            </w:r>
          </w:p>
          <w:p w14:paraId="12DC5A92"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Արտաքին ցանցային միացքի առկայություն</w:t>
            </w:r>
          </w:p>
          <w:p w14:paraId="2A8B5953"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ԷՍԳ ազդանշանի մուտքային միացքի առկայություն</w:t>
            </w:r>
          </w:p>
          <w:p w14:paraId="3EEE872A"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Էլեկտրամատակարարում.</w:t>
            </w:r>
          </w:p>
          <w:p w14:paraId="5FC43112"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Լարում 220 Վ/50 Հց</w:t>
            </w:r>
          </w:p>
          <w:p w14:paraId="049B5F14"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 xml:space="preserve">Էլեկտրաէներգիայի սպառում, ոչ ավելի, քան </w:t>
            </w:r>
            <w:proofErr w:type="gramStart"/>
            <w:r w:rsidRPr="00C40774">
              <w:rPr>
                <w:rFonts w:ascii="Sylfaen" w:hAnsi="Sylfaen" w:cs="Calibri"/>
                <w:sz w:val="18"/>
                <w:szCs w:val="18"/>
                <w:lang w:eastAsia="en-US"/>
              </w:rPr>
              <w:t>՝  0.45</w:t>
            </w:r>
            <w:proofErr w:type="gramEnd"/>
            <w:r w:rsidRPr="00C40774">
              <w:rPr>
                <w:rFonts w:ascii="Sylfaen" w:hAnsi="Sylfaen" w:cs="Calibri"/>
                <w:sz w:val="18"/>
                <w:szCs w:val="18"/>
                <w:lang w:eastAsia="en-US"/>
              </w:rPr>
              <w:t xml:space="preserve"> կՎԱ</w:t>
            </w:r>
          </w:p>
          <w:p w14:paraId="579B2615"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Որակի վկայականներ</w:t>
            </w:r>
          </w:p>
          <w:p w14:paraId="7610C6B9"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ISO 13485 կամ համարժեք</w:t>
            </w:r>
          </w:p>
          <w:p w14:paraId="7CA491E7" w14:textId="77777777"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 xml:space="preserve">CE կամ համարժեք </w:t>
            </w:r>
          </w:p>
          <w:p w14:paraId="26D92640" w14:textId="507E3DEF" w:rsidR="00E7311C" w:rsidRPr="00C40774" w:rsidRDefault="00E7311C" w:rsidP="003D1485">
            <w:pPr>
              <w:rPr>
                <w:rFonts w:ascii="Sylfaen" w:hAnsi="Sylfaen" w:cs="Calibri"/>
                <w:sz w:val="18"/>
                <w:szCs w:val="18"/>
                <w:lang w:eastAsia="en-US"/>
              </w:rPr>
            </w:pPr>
            <w:r w:rsidRPr="00C40774">
              <w:rPr>
                <w:rFonts w:ascii="Sylfaen" w:hAnsi="Sylfaen" w:cs="Calibri"/>
                <w:sz w:val="18"/>
                <w:szCs w:val="18"/>
                <w:lang w:eastAsia="en-US"/>
              </w:rPr>
              <w:t>Սարքավորումը նոր է, չօգտագործված, գործարանային փաթեթավորմանբ։ Երաշխիքային ժամկետը տեղադրման պահից ոչ պակաս, քան՝ 12 ամիս։ Սարքի տեղադրումը, մոնտաժը, կարգավորումները, փորձարկումը և բժշկական անձնակազմին շահագործման եղանակների ուսուցումն իրականացվելու են սարքն արտադրող ընկերության կողմից սերտիֆիկացված մասնագետի կողմից: Մասնագետի գործող սերտիֆիկատի առկայությունը պարտադիր է: Երաշխիքային ժամկետի ընթացքում ծագող տեխնիկական խնդիրների լուծումը իրականացվելու է  սարքն արտադրող ընկերության կողմից  սերտիֆիկացված մասնագետի կողմից: Սարքը տեղադրելուց հետո պետք է բերվի վերջնական աշխատանքային վիճակի:</w:t>
            </w:r>
          </w:p>
        </w:tc>
        <w:tc>
          <w:tcPr>
            <w:tcW w:w="683" w:type="dxa"/>
            <w:shd w:val="clear" w:color="000000" w:fill="FFFFFF"/>
          </w:tcPr>
          <w:p w14:paraId="739D26F6" w14:textId="7DD46B00" w:rsidR="00F405DD" w:rsidRPr="00C40774" w:rsidRDefault="00F405DD" w:rsidP="00F405DD">
            <w:pPr>
              <w:jc w:val="center"/>
              <w:rPr>
                <w:rFonts w:ascii="Sylfaen" w:hAnsi="Sylfaen" w:cs="Calibri"/>
                <w:sz w:val="18"/>
                <w:szCs w:val="18"/>
                <w:lang w:eastAsia="en-US"/>
              </w:rPr>
            </w:pPr>
            <w:r w:rsidRPr="00C40774">
              <w:rPr>
                <w:rFonts w:ascii="Sylfaen" w:hAnsi="Sylfaen" w:cs="Calibri"/>
                <w:color w:val="000000"/>
                <w:sz w:val="18"/>
                <w:szCs w:val="18"/>
              </w:rPr>
              <w:lastRenderedPageBreak/>
              <w:t>Հատ</w:t>
            </w:r>
          </w:p>
        </w:tc>
        <w:tc>
          <w:tcPr>
            <w:tcW w:w="990" w:type="dxa"/>
            <w:shd w:val="clear" w:color="000000" w:fill="FFFFFF"/>
          </w:tcPr>
          <w:p w14:paraId="6EEC90AB" w14:textId="5919DCF4" w:rsidR="00F405DD" w:rsidRPr="00C40774" w:rsidRDefault="00F405DD" w:rsidP="00F405DD">
            <w:pPr>
              <w:jc w:val="center"/>
              <w:rPr>
                <w:rFonts w:ascii="Sylfaen" w:hAnsi="Sylfaen" w:cs="Calibri"/>
                <w:sz w:val="18"/>
                <w:szCs w:val="18"/>
                <w:lang w:eastAsia="en-US"/>
              </w:rPr>
            </w:pPr>
            <w:r w:rsidRPr="00C40774">
              <w:rPr>
                <w:rFonts w:ascii="Sylfaen" w:hAnsi="Sylfaen" w:cs="Calibri"/>
                <w:color w:val="000000"/>
                <w:sz w:val="18"/>
                <w:szCs w:val="18"/>
              </w:rPr>
              <w:t>1</w:t>
            </w:r>
          </w:p>
        </w:tc>
      </w:tr>
    </w:tbl>
    <w:p w14:paraId="02758F30" w14:textId="2A7FA29A" w:rsidR="00A2147D" w:rsidRPr="00C40774" w:rsidRDefault="004C5BEF" w:rsidP="005F3FF7">
      <w:pPr>
        <w:rPr>
          <w:rFonts w:ascii="Sylfaen" w:hAnsi="Sylfaen"/>
        </w:rPr>
      </w:pPr>
      <w:r w:rsidRPr="00C40774">
        <w:rPr>
          <w:rFonts w:ascii="Sylfaen" w:hAnsi="Sylfaen"/>
        </w:rPr>
        <w:lastRenderedPageBreak/>
        <w:t>*</w:t>
      </w:r>
    </w:p>
    <w:p w14:paraId="03ABF41B" w14:textId="77777777" w:rsidR="00F108F7" w:rsidRPr="00C40774" w:rsidRDefault="00F108F7" w:rsidP="00B02088">
      <w:pPr>
        <w:ind w:firstLine="720"/>
        <w:jc w:val="both"/>
        <w:rPr>
          <w:rFonts w:ascii="Sylfaen" w:hAnsi="Sylfaen"/>
        </w:rPr>
      </w:pPr>
    </w:p>
    <w:p w14:paraId="77A4DA91" w14:textId="77777777" w:rsidR="00297487" w:rsidRPr="00C40774" w:rsidRDefault="00F108F7" w:rsidP="00297487">
      <w:pPr>
        <w:ind w:firstLine="720"/>
        <w:jc w:val="both"/>
        <w:rPr>
          <w:rFonts w:ascii="Sylfaen" w:hAnsi="Sylfaen" w:cs="Calibri"/>
          <w:lang w:val="af-ZA"/>
        </w:rPr>
      </w:pPr>
      <w:r w:rsidRPr="00C40774">
        <w:rPr>
          <w:rFonts w:ascii="Sylfaen" w:hAnsi="Sylfaen"/>
          <w:sz w:val="18"/>
        </w:rPr>
        <w:t>Գնման հայտը կազմվել է "Գնուների մասին" ՀՀ օրենքի 15-րդ հոդվածի 6-րդ մասի հիմնան վրա:</w:t>
      </w:r>
    </w:p>
    <w:p w14:paraId="4B45EB1B" w14:textId="0C97D695" w:rsidR="00297487" w:rsidRPr="00C40774" w:rsidRDefault="00297487" w:rsidP="00297487">
      <w:pPr>
        <w:ind w:firstLine="720"/>
        <w:jc w:val="both"/>
        <w:rPr>
          <w:rFonts w:ascii="Sylfaen" w:hAnsi="Sylfaen"/>
          <w:b/>
          <w:lang w:val="af-ZA"/>
        </w:rPr>
      </w:pPr>
      <w:r w:rsidRPr="00C40774">
        <w:rPr>
          <w:rFonts w:ascii="Sylfaen" w:hAnsi="Sylfaen"/>
          <w:b/>
        </w:rPr>
        <w:t>Հայտի</w:t>
      </w:r>
      <w:r w:rsidRPr="00C40774">
        <w:rPr>
          <w:rFonts w:ascii="Sylfaen" w:hAnsi="Sylfaen"/>
          <w:b/>
          <w:lang w:val="af-ZA"/>
        </w:rPr>
        <w:t xml:space="preserve"> </w:t>
      </w:r>
      <w:r w:rsidRPr="00C40774">
        <w:rPr>
          <w:rFonts w:ascii="Sylfaen" w:hAnsi="Sylfaen"/>
          <w:b/>
        </w:rPr>
        <w:t>ապահովումը</w:t>
      </w:r>
      <w:r w:rsidRPr="00C40774">
        <w:rPr>
          <w:rFonts w:ascii="Sylfaen" w:hAnsi="Sylfaen"/>
          <w:b/>
          <w:lang w:val="af-ZA"/>
        </w:rPr>
        <w:t xml:space="preserve"> </w:t>
      </w:r>
      <w:r w:rsidRPr="00C40774">
        <w:rPr>
          <w:rFonts w:ascii="Sylfaen" w:hAnsi="Sylfaen"/>
          <w:b/>
        </w:rPr>
        <w:t>պետք</w:t>
      </w:r>
      <w:r w:rsidRPr="00C40774">
        <w:rPr>
          <w:rFonts w:ascii="Sylfaen" w:hAnsi="Sylfaen"/>
          <w:b/>
          <w:lang w:val="af-ZA"/>
        </w:rPr>
        <w:t xml:space="preserve"> </w:t>
      </w:r>
      <w:r w:rsidRPr="00C40774">
        <w:rPr>
          <w:rFonts w:ascii="Sylfaen" w:hAnsi="Sylfaen"/>
          <w:b/>
        </w:rPr>
        <w:t>է</w:t>
      </w:r>
      <w:r w:rsidRPr="00C40774">
        <w:rPr>
          <w:rFonts w:ascii="Sylfaen" w:hAnsi="Sylfaen"/>
          <w:b/>
          <w:lang w:val="af-ZA"/>
        </w:rPr>
        <w:t xml:space="preserve"> </w:t>
      </w:r>
      <w:r w:rsidRPr="00C40774">
        <w:rPr>
          <w:rFonts w:ascii="Sylfaen" w:hAnsi="Sylfaen"/>
          <w:b/>
        </w:rPr>
        <w:t>վավեր</w:t>
      </w:r>
      <w:r w:rsidRPr="00C40774">
        <w:rPr>
          <w:rFonts w:ascii="Sylfaen" w:hAnsi="Sylfaen"/>
          <w:b/>
          <w:lang w:val="af-ZA"/>
        </w:rPr>
        <w:t xml:space="preserve"> </w:t>
      </w:r>
      <w:r w:rsidRPr="00C40774">
        <w:rPr>
          <w:rFonts w:ascii="Sylfaen" w:hAnsi="Sylfaen"/>
          <w:b/>
        </w:rPr>
        <w:t>լինի</w:t>
      </w:r>
      <w:r w:rsidRPr="00C40774">
        <w:rPr>
          <w:rFonts w:ascii="Sylfaen" w:hAnsi="Sylfaen"/>
          <w:b/>
          <w:lang w:val="af-ZA"/>
        </w:rPr>
        <w:t xml:space="preserve"> </w:t>
      </w:r>
      <w:r w:rsidRPr="00C40774">
        <w:rPr>
          <w:rFonts w:ascii="Sylfaen" w:hAnsi="Sylfaen"/>
          <w:b/>
        </w:rPr>
        <w:t>հայտերի</w:t>
      </w:r>
      <w:r w:rsidRPr="00C40774">
        <w:rPr>
          <w:rFonts w:ascii="Sylfaen" w:hAnsi="Sylfaen"/>
          <w:b/>
          <w:lang w:val="af-ZA"/>
        </w:rPr>
        <w:t xml:space="preserve"> </w:t>
      </w:r>
      <w:r w:rsidRPr="00C40774">
        <w:rPr>
          <w:rFonts w:ascii="Sylfaen" w:hAnsi="Sylfaen"/>
          <w:b/>
        </w:rPr>
        <w:t>ներկայացման</w:t>
      </w:r>
      <w:r w:rsidRPr="00C40774">
        <w:rPr>
          <w:rFonts w:ascii="Sylfaen" w:hAnsi="Sylfaen"/>
          <w:b/>
          <w:lang w:val="af-ZA"/>
        </w:rPr>
        <w:t xml:space="preserve"> </w:t>
      </w:r>
      <w:r w:rsidRPr="00C40774">
        <w:rPr>
          <w:rFonts w:ascii="Sylfaen" w:hAnsi="Sylfaen"/>
          <w:b/>
        </w:rPr>
        <w:t>վերջնաժամկետը</w:t>
      </w:r>
      <w:r w:rsidRPr="00C40774">
        <w:rPr>
          <w:rFonts w:ascii="Sylfaen" w:hAnsi="Sylfaen"/>
          <w:b/>
          <w:lang w:val="af-ZA"/>
        </w:rPr>
        <w:t xml:space="preserve"> </w:t>
      </w:r>
      <w:r w:rsidRPr="00C40774">
        <w:rPr>
          <w:rFonts w:ascii="Sylfaen" w:hAnsi="Sylfaen"/>
          <w:b/>
        </w:rPr>
        <w:t>լրանալու</w:t>
      </w:r>
      <w:r w:rsidRPr="00C40774">
        <w:rPr>
          <w:rFonts w:ascii="Sylfaen" w:hAnsi="Sylfaen"/>
          <w:b/>
          <w:lang w:val="af-ZA"/>
        </w:rPr>
        <w:t xml:space="preserve"> </w:t>
      </w:r>
      <w:r w:rsidRPr="00C40774">
        <w:rPr>
          <w:rFonts w:ascii="Sylfaen" w:hAnsi="Sylfaen"/>
          <w:b/>
        </w:rPr>
        <w:t>օրվանից</w:t>
      </w:r>
      <w:r w:rsidRPr="00C40774">
        <w:rPr>
          <w:rFonts w:ascii="Sylfaen" w:hAnsi="Sylfaen"/>
          <w:b/>
          <w:lang w:val="af-ZA"/>
        </w:rPr>
        <w:t xml:space="preserve"> </w:t>
      </w:r>
      <w:r w:rsidRPr="00C40774">
        <w:rPr>
          <w:rFonts w:ascii="Sylfaen" w:hAnsi="Sylfaen"/>
          <w:b/>
        </w:rPr>
        <w:t>հաշված</w:t>
      </w:r>
      <w:r w:rsidRPr="00C40774">
        <w:rPr>
          <w:rFonts w:ascii="Sylfaen" w:hAnsi="Sylfaen"/>
          <w:b/>
          <w:u w:val="single"/>
          <w:lang w:val="af-ZA"/>
        </w:rPr>
        <w:t xml:space="preserve"> 120 (</w:t>
      </w:r>
      <w:r w:rsidRPr="00C40774">
        <w:rPr>
          <w:rFonts w:ascii="Sylfaen" w:hAnsi="Sylfaen"/>
          <w:b/>
          <w:u w:val="single"/>
        </w:rPr>
        <w:t>մեկ</w:t>
      </w:r>
      <w:r w:rsidRPr="00C40774">
        <w:rPr>
          <w:rFonts w:ascii="Sylfaen" w:hAnsi="Sylfaen"/>
          <w:b/>
          <w:u w:val="single"/>
          <w:lang w:val="af-ZA"/>
        </w:rPr>
        <w:t xml:space="preserve"> </w:t>
      </w:r>
      <w:r w:rsidRPr="00C40774">
        <w:rPr>
          <w:rFonts w:ascii="Sylfaen" w:hAnsi="Sylfaen"/>
          <w:b/>
          <w:u w:val="single"/>
        </w:rPr>
        <w:t>հարյուր</w:t>
      </w:r>
      <w:r w:rsidRPr="00C40774">
        <w:rPr>
          <w:rFonts w:ascii="Sylfaen" w:hAnsi="Sylfaen"/>
          <w:b/>
          <w:u w:val="single"/>
          <w:lang w:val="af-ZA"/>
        </w:rPr>
        <w:t xml:space="preserve"> </w:t>
      </w:r>
      <w:r w:rsidRPr="00C40774">
        <w:rPr>
          <w:rFonts w:ascii="Sylfaen" w:hAnsi="Sylfaen"/>
          <w:b/>
          <w:u w:val="single"/>
        </w:rPr>
        <w:t>քսան</w:t>
      </w:r>
      <w:r w:rsidRPr="00C40774">
        <w:rPr>
          <w:rFonts w:ascii="Sylfaen" w:hAnsi="Sylfaen"/>
          <w:b/>
          <w:u w:val="single"/>
          <w:lang w:val="af-ZA"/>
        </w:rPr>
        <w:t xml:space="preserve">) </w:t>
      </w:r>
      <w:r w:rsidRPr="00C40774">
        <w:rPr>
          <w:rFonts w:ascii="Sylfaen" w:hAnsi="Sylfaen"/>
          <w:b/>
        </w:rPr>
        <w:t>աշխատանքային</w:t>
      </w:r>
      <w:r w:rsidRPr="00C40774">
        <w:rPr>
          <w:rFonts w:ascii="Sylfaen" w:hAnsi="Sylfaen"/>
          <w:b/>
          <w:lang w:val="af-ZA"/>
        </w:rPr>
        <w:t xml:space="preserve"> </w:t>
      </w:r>
      <w:r w:rsidRPr="00C40774">
        <w:rPr>
          <w:rFonts w:ascii="Sylfaen" w:hAnsi="Sylfaen"/>
          <w:b/>
        </w:rPr>
        <w:t>օր</w:t>
      </w:r>
      <w:r w:rsidRPr="00C40774">
        <w:rPr>
          <w:rFonts w:ascii="Sylfaen" w:hAnsi="Sylfaen"/>
          <w:b/>
          <w:lang w:val="af-ZA"/>
        </w:rPr>
        <w:t>:</w:t>
      </w:r>
    </w:p>
    <w:p w14:paraId="3D3B101D" w14:textId="466029BE" w:rsidR="003D1485" w:rsidRPr="00C40774" w:rsidRDefault="003D1485" w:rsidP="00B02088">
      <w:pPr>
        <w:ind w:firstLine="720"/>
        <w:jc w:val="both"/>
        <w:rPr>
          <w:rFonts w:ascii="Sylfaen" w:hAnsi="Sylfaen"/>
          <w:sz w:val="18"/>
          <w:lang w:val="af-ZA"/>
        </w:rPr>
      </w:pPr>
      <w:r w:rsidRPr="00C40774">
        <w:rPr>
          <w:rFonts w:ascii="Sylfaen" w:hAnsi="Sylfaen"/>
          <w:sz w:val="18"/>
        </w:rPr>
        <w:t>Ապրանքի</w:t>
      </w:r>
      <w:r w:rsidRPr="00C40774">
        <w:rPr>
          <w:rFonts w:ascii="Sylfaen" w:hAnsi="Sylfaen"/>
          <w:sz w:val="18"/>
          <w:lang w:val="af-ZA"/>
        </w:rPr>
        <w:t xml:space="preserve"> </w:t>
      </w:r>
      <w:r w:rsidRPr="00C40774">
        <w:rPr>
          <w:rFonts w:ascii="Sylfaen" w:hAnsi="Sylfaen"/>
          <w:sz w:val="18"/>
        </w:rPr>
        <w:t>մատակարարումն</w:t>
      </w:r>
      <w:r w:rsidRPr="00C40774">
        <w:rPr>
          <w:rFonts w:ascii="Sylfaen" w:hAnsi="Sylfaen"/>
          <w:sz w:val="18"/>
          <w:lang w:val="af-ZA"/>
        </w:rPr>
        <w:t xml:space="preserve"> </w:t>
      </w:r>
      <w:r w:rsidRPr="00C40774">
        <w:rPr>
          <w:rFonts w:ascii="Sylfaen" w:hAnsi="Sylfaen"/>
          <w:sz w:val="18"/>
        </w:rPr>
        <w:t>իրականացվելու</w:t>
      </w:r>
      <w:r w:rsidRPr="00C40774">
        <w:rPr>
          <w:rFonts w:ascii="Sylfaen" w:hAnsi="Sylfaen"/>
          <w:sz w:val="18"/>
          <w:lang w:val="af-ZA"/>
        </w:rPr>
        <w:t xml:space="preserve"> </w:t>
      </w:r>
      <w:r w:rsidRPr="00C40774">
        <w:rPr>
          <w:rFonts w:ascii="Sylfaen" w:hAnsi="Sylfaen"/>
          <w:sz w:val="18"/>
        </w:rPr>
        <w:t>է</w:t>
      </w:r>
      <w:r w:rsidRPr="00C40774">
        <w:rPr>
          <w:rFonts w:ascii="Sylfaen" w:hAnsi="Sylfaen"/>
          <w:sz w:val="18"/>
          <w:lang w:val="af-ZA"/>
        </w:rPr>
        <w:t xml:space="preserve"> 2026 </w:t>
      </w:r>
      <w:r w:rsidRPr="00C40774">
        <w:rPr>
          <w:rFonts w:ascii="Sylfaen" w:hAnsi="Sylfaen"/>
          <w:sz w:val="18"/>
        </w:rPr>
        <w:t>թվականին՝</w:t>
      </w:r>
      <w:r w:rsidRPr="00C40774">
        <w:rPr>
          <w:rFonts w:ascii="Sylfaen" w:hAnsi="Sylfaen"/>
          <w:sz w:val="18"/>
          <w:lang w:val="af-ZA"/>
        </w:rPr>
        <w:t xml:space="preserve"> </w:t>
      </w:r>
      <w:r w:rsidRPr="00C40774">
        <w:rPr>
          <w:rFonts w:ascii="Sylfaen" w:hAnsi="Sylfaen"/>
          <w:sz w:val="18"/>
        </w:rPr>
        <w:t>համապատասխան</w:t>
      </w:r>
      <w:r w:rsidRPr="00C40774">
        <w:rPr>
          <w:rFonts w:ascii="Sylfaen" w:hAnsi="Sylfaen"/>
          <w:sz w:val="18"/>
          <w:lang w:val="af-ZA"/>
        </w:rPr>
        <w:t xml:space="preserve"> </w:t>
      </w:r>
      <w:r w:rsidRPr="00C40774">
        <w:rPr>
          <w:rFonts w:ascii="Sylfaen" w:hAnsi="Sylfaen"/>
          <w:sz w:val="18"/>
        </w:rPr>
        <w:t>ֆինանսական</w:t>
      </w:r>
      <w:r w:rsidRPr="00C40774">
        <w:rPr>
          <w:rFonts w:ascii="Sylfaen" w:hAnsi="Sylfaen"/>
          <w:sz w:val="18"/>
          <w:lang w:val="af-ZA"/>
        </w:rPr>
        <w:t xml:space="preserve"> </w:t>
      </w:r>
      <w:r w:rsidRPr="00C40774">
        <w:rPr>
          <w:rFonts w:ascii="Sylfaen" w:hAnsi="Sylfaen"/>
          <w:sz w:val="18"/>
        </w:rPr>
        <w:t>միջոցներ</w:t>
      </w:r>
      <w:r w:rsidRPr="00C40774">
        <w:rPr>
          <w:rFonts w:ascii="Sylfaen" w:hAnsi="Sylfaen"/>
          <w:sz w:val="18"/>
          <w:lang w:val="af-ZA"/>
        </w:rPr>
        <w:t xml:space="preserve"> </w:t>
      </w:r>
      <w:r w:rsidRPr="00C40774">
        <w:rPr>
          <w:rFonts w:ascii="Sylfaen" w:hAnsi="Sylfaen"/>
          <w:sz w:val="18"/>
        </w:rPr>
        <w:t>նախատեսվելու</w:t>
      </w:r>
      <w:r w:rsidRPr="00C40774">
        <w:rPr>
          <w:rFonts w:ascii="Sylfaen" w:hAnsi="Sylfaen"/>
          <w:sz w:val="18"/>
          <w:lang w:val="af-ZA"/>
        </w:rPr>
        <w:t xml:space="preserve"> </w:t>
      </w:r>
      <w:r w:rsidRPr="00C40774">
        <w:rPr>
          <w:rFonts w:ascii="Sylfaen" w:hAnsi="Sylfaen"/>
          <w:sz w:val="18"/>
        </w:rPr>
        <w:t>դեպքում</w:t>
      </w:r>
      <w:r w:rsidRPr="00C40774">
        <w:rPr>
          <w:rFonts w:ascii="Sylfaen" w:hAnsi="Sylfaen"/>
          <w:sz w:val="18"/>
          <w:lang w:val="af-ZA"/>
        </w:rPr>
        <w:t xml:space="preserve"> </w:t>
      </w:r>
      <w:r w:rsidRPr="00C40774">
        <w:rPr>
          <w:rFonts w:ascii="Sylfaen" w:hAnsi="Sylfaen"/>
          <w:sz w:val="18"/>
        </w:rPr>
        <w:t>կողմերի</w:t>
      </w:r>
      <w:r w:rsidRPr="00C40774">
        <w:rPr>
          <w:rFonts w:ascii="Sylfaen" w:hAnsi="Sylfaen"/>
          <w:sz w:val="18"/>
          <w:lang w:val="af-ZA"/>
        </w:rPr>
        <w:t xml:space="preserve"> </w:t>
      </w:r>
      <w:r w:rsidRPr="00C40774">
        <w:rPr>
          <w:rFonts w:ascii="Sylfaen" w:hAnsi="Sylfaen"/>
          <w:sz w:val="18"/>
        </w:rPr>
        <w:t>միջև</w:t>
      </w:r>
      <w:r w:rsidRPr="00C40774">
        <w:rPr>
          <w:rFonts w:ascii="Sylfaen" w:hAnsi="Sylfaen"/>
          <w:sz w:val="18"/>
          <w:lang w:val="af-ZA"/>
        </w:rPr>
        <w:t xml:space="preserve"> </w:t>
      </w:r>
      <w:r w:rsidRPr="00C40774">
        <w:rPr>
          <w:rFonts w:ascii="Sylfaen" w:hAnsi="Sylfaen"/>
          <w:sz w:val="18"/>
        </w:rPr>
        <w:t>կնքվող</w:t>
      </w:r>
      <w:r w:rsidRPr="00C40774">
        <w:rPr>
          <w:rFonts w:ascii="Sylfaen" w:hAnsi="Sylfaen"/>
          <w:sz w:val="18"/>
          <w:lang w:val="af-ZA"/>
        </w:rPr>
        <w:t xml:space="preserve"> </w:t>
      </w:r>
      <w:r w:rsidRPr="00C40774">
        <w:rPr>
          <w:rFonts w:ascii="Sylfaen" w:hAnsi="Sylfaen"/>
          <w:sz w:val="18"/>
        </w:rPr>
        <w:t>համաձայնագիրն</w:t>
      </w:r>
      <w:r w:rsidRPr="00C40774">
        <w:rPr>
          <w:rFonts w:ascii="Sylfaen" w:hAnsi="Sylfaen"/>
          <w:sz w:val="18"/>
          <w:lang w:val="af-ZA"/>
        </w:rPr>
        <w:t xml:space="preserve"> </w:t>
      </w:r>
      <w:r w:rsidRPr="00C40774">
        <w:rPr>
          <w:rFonts w:ascii="Sylfaen" w:hAnsi="Sylfaen"/>
          <w:sz w:val="18"/>
        </w:rPr>
        <w:t>ուժի</w:t>
      </w:r>
      <w:r w:rsidRPr="00C40774">
        <w:rPr>
          <w:rFonts w:ascii="Sylfaen" w:hAnsi="Sylfaen"/>
          <w:sz w:val="18"/>
          <w:lang w:val="af-ZA"/>
        </w:rPr>
        <w:t xml:space="preserve"> </w:t>
      </w:r>
      <w:r w:rsidRPr="00C40774">
        <w:rPr>
          <w:rFonts w:ascii="Sylfaen" w:hAnsi="Sylfaen"/>
          <w:sz w:val="18"/>
        </w:rPr>
        <w:t>մեջ</w:t>
      </w:r>
      <w:r w:rsidRPr="00C40774">
        <w:rPr>
          <w:rFonts w:ascii="Sylfaen" w:hAnsi="Sylfaen"/>
          <w:sz w:val="18"/>
          <w:lang w:val="af-ZA"/>
        </w:rPr>
        <w:t xml:space="preserve"> </w:t>
      </w:r>
      <w:r w:rsidRPr="00C40774">
        <w:rPr>
          <w:rFonts w:ascii="Sylfaen" w:hAnsi="Sylfaen"/>
          <w:sz w:val="18"/>
        </w:rPr>
        <w:t>մտնելու</w:t>
      </w:r>
      <w:r w:rsidRPr="00C40774">
        <w:rPr>
          <w:rFonts w:ascii="Sylfaen" w:hAnsi="Sylfaen"/>
          <w:sz w:val="18"/>
          <w:lang w:val="af-ZA"/>
        </w:rPr>
        <w:t xml:space="preserve"> </w:t>
      </w:r>
      <w:r w:rsidRPr="00C40774">
        <w:rPr>
          <w:rFonts w:ascii="Sylfaen" w:hAnsi="Sylfaen"/>
          <w:sz w:val="18"/>
        </w:rPr>
        <w:t>օրվանից</w:t>
      </w:r>
      <w:r w:rsidRPr="00C40774">
        <w:rPr>
          <w:rFonts w:ascii="Sylfaen" w:hAnsi="Sylfaen"/>
          <w:sz w:val="18"/>
          <w:lang w:val="af-ZA"/>
        </w:rPr>
        <w:t xml:space="preserve"> </w:t>
      </w:r>
      <w:r w:rsidRPr="00C40774">
        <w:rPr>
          <w:rFonts w:ascii="Sylfaen" w:hAnsi="Sylfaen"/>
          <w:sz w:val="18"/>
        </w:rPr>
        <w:t>սկսած</w:t>
      </w:r>
      <w:r w:rsidRPr="00C40774">
        <w:rPr>
          <w:rFonts w:ascii="Sylfaen" w:hAnsi="Sylfaen"/>
          <w:sz w:val="18"/>
          <w:lang w:val="af-ZA"/>
        </w:rPr>
        <w:t>:</w:t>
      </w:r>
    </w:p>
    <w:p w14:paraId="722E34A3" w14:textId="63EEF204" w:rsidR="003D1485" w:rsidRPr="00C40774" w:rsidRDefault="003D1485" w:rsidP="00B02088">
      <w:pPr>
        <w:ind w:firstLine="720"/>
        <w:jc w:val="both"/>
        <w:rPr>
          <w:rFonts w:ascii="Sylfaen" w:hAnsi="Sylfaen"/>
          <w:sz w:val="18"/>
          <w:lang w:val="af-ZA"/>
        </w:rPr>
      </w:pPr>
      <w:r w:rsidRPr="00C40774">
        <w:rPr>
          <w:rFonts w:ascii="Sylfaen" w:hAnsi="Sylfaen"/>
          <w:sz w:val="18"/>
        </w:rPr>
        <w:t>Մատակարարված</w:t>
      </w:r>
      <w:r w:rsidRPr="00C40774">
        <w:rPr>
          <w:rFonts w:ascii="Sylfaen" w:hAnsi="Sylfaen"/>
          <w:sz w:val="18"/>
          <w:lang w:val="af-ZA"/>
        </w:rPr>
        <w:t xml:space="preserve"> </w:t>
      </w:r>
      <w:r w:rsidRPr="00C40774">
        <w:rPr>
          <w:rFonts w:ascii="Sylfaen" w:hAnsi="Sylfaen"/>
          <w:sz w:val="18"/>
        </w:rPr>
        <w:t>ապրանքի</w:t>
      </w:r>
      <w:r w:rsidRPr="00C40774">
        <w:rPr>
          <w:rFonts w:ascii="Sylfaen" w:hAnsi="Sylfaen"/>
          <w:sz w:val="18"/>
          <w:lang w:val="af-ZA"/>
        </w:rPr>
        <w:t xml:space="preserve"> </w:t>
      </w:r>
      <w:r w:rsidRPr="00C40774">
        <w:rPr>
          <w:rFonts w:ascii="Sylfaen" w:hAnsi="Sylfaen"/>
          <w:sz w:val="18"/>
        </w:rPr>
        <w:t>դիմաց</w:t>
      </w:r>
      <w:r w:rsidRPr="00C40774">
        <w:rPr>
          <w:rFonts w:ascii="Sylfaen" w:hAnsi="Sylfaen"/>
          <w:sz w:val="18"/>
          <w:lang w:val="af-ZA"/>
        </w:rPr>
        <w:t xml:space="preserve"> </w:t>
      </w:r>
      <w:r w:rsidRPr="00C40774">
        <w:rPr>
          <w:rFonts w:ascii="Sylfaen" w:hAnsi="Sylfaen"/>
          <w:sz w:val="18"/>
        </w:rPr>
        <w:t>վճարումն</w:t>
      </w:r>
      <w:r w:rsidRPr="00C40774">
        <w:rPr>
          <w:rFonts w:ascii="Sylfaen" w:hAnsi="Sylfaen"/>
          <w:sz w:val="18"/>
          <w:lang w:val="af-ZA"/>
        </w:rPr>
        <w:t xml:space="preserve"> </w:t>
      </w:r>
      <w:r w:rsidRPr="00C40774">
        <w:rPr>
          <w:rFonts w:ascii="Sylfaen" w:hAnsi="Sylfaen"/>
          <w:sz w:val="18"/>
        </w:rPr>
        <w:t>իրականացվելու</w:t>
      </w:r>
      <w:r w:rsidRPr="00C40774">
        <w:rPr>
          <w:rFonts w:ascii="Sylfaen" w:hAnsi="Sylfaen"/>
          <w:sz w:val="18"/>
          <w:lang w:val="af-ZA"/>
        </w:rPr>
        <w:t xml:space="preserve"> </w:t>
      </w:r>
      <w:r w:rsidRPr="00C40774">
        <w:rPr>
          <w:rFonts w:ascii="Sylfaen" w:hAnsi="Sylfaen"/>
          <w:sz w:val="18"/>
        </w:rPr>
        <w:t>է</w:t>
      </w:r>
      <w:r w:rsidRPr="00C40774">
        <w:rPr>
          <w:rFonts w:ascii="Sylfaen" w:hAnsi="Sylfaen"/>
          <w:sz w:val="18"/>
          <w:lang w:val="af-ZA"/>
        </w:rPr>
        <w:t xml:space="preserve"> 2026 </w:t>
      </w:r>
      <w:r w:rsidRPr="00C40774">
        <w:rPr>
          <w:rFonts w:ascii="Sylfaen" w:hAnsi="Sylfaen"/>
          <w:sz w:val="18"/>
        </w:rPr>
        <w:t>թվականին՝</w:t>
      </w:r>
      <w:r w:rsidRPr="00C40774">
        <w:rPr>
          <w:rFonts w:ascii="Sylfaen" w:hAnsi="Sylfaen"/>
          <w:sz w:val="18"/>
          <w:lang w:val="af-ZA"/>
        </w:rPr>
        <w:t xml:space="preserve"> </w:t>
      </w:r>
      <w:r w:rsidRPr="00C40774">
        <w:rPr>
          <w:rFonts w:ascii="Sylfaen" w:hAnsi="Sylfaen"/>
          <w:sz w:val="18"/>
        </w:rPr>
        <w:t>համապատասխան</w:t>
      </w:r>
      <w:r w:rsidRPr="00C40774">
        <w:rPr>
          <w:rFonts w:ascii="Sylfaen" w:hAnsi="Sylfaen"/>
          <w:sz w:val="18"/>
          <w:lang w:val="af-ZA"/>
        </w:rPr>
        <w:t xml:space="preserve"> </w:t>
      </w:r>
      <w:r w:rsidRPr="00C40774">
        <w:rPr>
          <w:rFonts w:ascii="Sylfaen" w:hAnsi="Sylfaen"/>
          <w:sz w:val="18"/>
        </w:rPr>
        <w:t>ֆինանսական</w:t>
      </w:r>
      <w:r w:rsidRPr="00C40774">
        <w:rPr>
          <w:rFonts w:ascii="Sylfaen" w:hAnsi="Sylfaen"/>
          <w:sz w:val="18"/>
          <w:lang w:val="af-ZA"/>
        </w:rPr>
        <w:t xml:space="preserve"> </w:t>
      </w:r>
      <w:r w:rsidRPr="00C40774">
        <w:rPr>
          <w:rFonts w:ascii="Sylfaen" w:hAnsi="Sylfaen"/>
          <w:sz w:val="18"/>
        </w:rPr>
        <w:t>միջոցներ</w:t>
      </w:r>
      <w:r w:rsidRPr="00C40774">
        <w:rPr>
          <w:rFonts w:ascii="Sylfaen" w:hAnsi="Sylfaen"/>
          <w:sz w:val="18"/>
          <w:lang w:val="af-ZA"/>
        </w:rPr>
        <w:t xml:space="preserve"> </w:t>
      </w:r>
      <w:r w:rsidRPr="00C40774">
        <w:rPr>
          <w:rFonts w:ascii="Sylfaen" w:hAnsi="Sylfaen"/>
          <w:sz w:val="18"/>
        </w:rPr>
        <w:t>նախատեսվելու</w:t>
      </w:r>
      <w:r w:rsidRPr="00C40774">
        <w:rPr>
          <w:rFonts w:ascii="Sylfaen" w:hAnsi="Sylfaen"/>
          <w:sz w:val="18"/>
          <w:lang w:val="af-ZA"/>
        </w:rPr>
        <w:t xml:space="preserve"> </w:t>
      </w:r>
      <w:r w:rsidRPr="00C40774">
        <w:rPr>
          <w:rFonts w:ascii="Sylfaen" w:hAnsi="Sylfaen"/>
          <w:sz w:val="18"/>
        </w:rPr>
        <w:t>դեպքում</w:t>
      </w:r>
      <w:r w:rsidRPr="00C40774">
        <w:rPr>
          <w:rFonts w:ascii="Sylfaen" w:hAnsi="Sylfaen"/>
          <w:sz w:val="18"/>
          <w:lang w:val="af-ZA"/>
        </w:rPr>
        <w:t xml:space="preserve">, </w:t>
      </w:r>
      <w:r w:rsidRPr="00C40774">
        <w:rPr>
          <w:rFonts w:ascii="Sylfaen" w:hAnsi="Sylfaen"/>
          <w:sz w:val="18"/>
        </w:rPr>
        <w:t>կողմերի</w:t>
      </w:r>
      <w:r w:rsidRPr="00C40774">
        <w:rPr>
          <w:rFonts w:ascii="Sylfaen" w:hAnsi="Sylfaen"/>
          <w:sz w:val="18"/>
          <w:lang w:val="af-ZA"/>
        </w:rPr>
        <w:t xml:space="preserve"> </w:t>
      </w:r>
      <w:r w:rsidRPr="00C40774">
        <w:rPr>
          <w:rFonts w:ascii="Sylfaen" w:hAnsi="Sylfaen"/>
          <w:sz w:val="18"/>
        </w:rPr>
        <w:t>միջև</w:t>
      </w:r>
      <w:r w:rsidRPr="00C40774">
        <w:rPr>
          <w:rFonts w:ascii="Sylfaen" w:hAnsi="Sylfaen"/>
          <w:sz w:val="18"/>
          <w:lang w:val="af-ZA"/>
        </w:rPr>
        <w:t xml:space="preserve"> </w:t>
      </w:r>
      <w:r w:rsidRPr="00C40774">
        <w:rPr>
          <w:rFonts w:ascii="Sylfaen" w:hAnsi="Sylfaen"/>
          <w:sz w:val="18"/>
        </w:rPr>
        <w:t>կնքվող</w:t>
      </w:r>
      <w:r w:rsidRPr="00C40774">
        <w:rPr>
          <w:rFonts w:ascii="Sylfaen" w:hAnsi="Sylfaen"/>
          <w:sz w:val="18"/>
          <w:lang w:val="af-ZA"/>
        </w:rPr>
        <w:t xml:space="preserve"> </w:t>
      </w:r>
      <w:r w:rsidRPr="00C40774">
        <w:rPr>
          <w:rFonts w:ascii="Sylfaen" w:hAnsi="Sylfaen"/>
          <w:sz w:val="18"/>
        </w:rPr>
        <w:t>համաձայնագիրն</w:t>
      </w:r>
      <w:r w:rsidRPr="00C40774">
        <w:rPr>
          <w:rFonts w:ascii="Sylfaen" w:hAnsi="Sylfaen"/>
          <w:sz w:val="18"/>
          <w:lang w:val="af-ZA"/>
        </w:rPr>
        <w:t xml:space="preserve"> </w:t>
      </w:r>
      <w:r w:rsidRPr="00C40774">
        <w:rPr>
          <w:rFonts w:ascii="Sylfaen" w:hAnsi="Sylfaen"/>
          <w:sz w:val="18"/>
        </w:rPr>
        <w:t>ուժի</w:t>
      </w:r>
      <w:r w:rsidRPr="00C40774">
        <w:rPr>
          <w:rFonts w:ascii="Sylfaen" w:hAnsi="Sylfaen"/>
          <w:sz w:val="18"/>
          <w:lang w:val="af-ZA"/>
        </w:rPr>
        <w:t xml:space="preserve"> </w:t>
      </w:r>
      <w:r w:rsidRPr="00C40774">
        <w:rPr>
          <w:rFonts w:ascii="Sylfaen" w:hAnsi="Sylfaen"/>
          <w:sz w:val="18"/>
        </w:rPr>
        <w:t>մեջ</w:t>
      </w:r>
      <w:r w:rsidRPr="00C40774">
        <w:rPr>
          <w:rFonts w:ascii="Sylfaen" w:hAnsi="Sylfaen"/>
          <w:sz w:val="18"/>
          <w:lang w:val="af-ZA"/>
        </w:rPr>
        <w:t xml:space="preserve"> </w:t>
      </w:r>
      <w:r w:rsidRPr="00C40774">
        <w:rPr>
          <w:rFonts w:ascii="Sylfaen" w:hAnsi="Sylfaen"/>
          <w:sz w:val="18"/>
        </w:rPr>
        <w:t>մտնելու</w:t>
      </w:r>
      <w:r w:rsidRPr="00C40774">
        <w:rPr>
          <w:rFonts w:ascii="Sylfaen" w:hAnsi="Sylfaen"/>
          <w:sz w:val="18"/>
          <w:lang w:val="af-ZA"/>
        </w:rPr>
        <w:t xml:space="preserve"> </w:t>
      </w:r>
      <w:r w:rsidRPr="00C40774">
        <w:rPr>
          <w:rFonts w:ascii="Sylfaen" w:hAnsi="Sylfaen"/>
          <w:sz w:val="18"/>
        </w:rPr>
        <w:t>օրվանից</w:t>
      </w:r>
      <w:r w:rsidRPr="00C40774">
        <w:rPr>
          <w:rFonts w:ascii="Sylfaen" w:hAnsi="Sylfaen"/>
          <w:sz w:val="18"/>
          <w:lang w:val="af-ZA"/>
        </w:rPr>
        <w:t xml:space="preserve"> </w:t>
      </w:r>
      <w:r w:rsidRPr="00C40774">
        <w:rPr>
          <w:rFonts w:ascii="Sylfaen" w:hAnsi="Sylfaen"/>
          <w:sz w:val="18"/>
        </w:rPr>
        <w:t>սկսած</w:t>
      </w:r>
      <w:r w:rsidRPr="00C40774">
        <w:rPr>
          <w:rFonts w:ascii="Sylfaen" w:hAnsi="Sylfaen"/>
          <w:sz w:val="18"/>
          <w:lang w:val="af-ZA"/>
        </w:rPr>
        <w:t xml:space="preserve"> </w:t>
      </w:r>
      <w:r w:rsidRPr="00C40774">
        <w:rPr>
          <w:rFonts w:ascii="Sylfaen" w:hAnsi="Sylfaen"/>
          <w:sz w:val="18"/>
        </w:rPr>
        <w:t>ՀՀ</w:t>
      </w:r>
      <w:r w:rsidRPr="00C40774">
        <w:rPr>
          <w:rFonts w:ascii="Sylfaen" w:hAnsi="Sylfaen"/>
          <w:sz w:val="18"/>
          <w:lang w:val="af-ZA"/>
        </w:rPr>
        <w:t xml:space="preserve"> </w:t>
      </w:r>
      <w:r w:rsidRPr="00C40774">
        <w:rPr>
          <w:rFonts w:ascii="Sylfaen" w:hAnsi="Sylfaen"/>
          <w:sz w:val="18"/>
        </w:rPr>
        <w:t>դրամով</w:t>
      </w:r>
      <w:r w:rsidRPr="00C40774">
        <w:rPr>
          <w:rFonts w:ascii="Sylfaen" w:hAnsi="Sylfaen"/>
          <w:sz w:val="18"/>
          <w:lang w:val="af-ZA"/>
        </w:rPr>
        <w:t xml:space="preserve"> </w:t>
      </w:r>
      <w:r w:rsidRPr="00C40774">
        <w:rPr>
          <w:rFonts w:ascii="Sylfaen" w:hAnsi="Sylfaen"/>
          <w:sz w:val="18"/>
        </w:rPr>
        <w:t>անկանխիկ</w:t>
      </w:r>
      <w:r w:rsidRPr="00C40774">
        <w:rPr>
          <w:rFonts w:ascii="Sylfaen" w:hAnsi="Sylfaen"/>
          <w:sz w:val="18"/>
          <w:lang w:val="af-ZA"/>
        </w:rPr>
        <w:t>`</w:t>
      </w:r>
      <w:r w:rsidRPr="00C40774">
        <w:rPr>
          <w:rFonts w:ascii="Sylfaen" w:hAnsi="Sylfaen"/>
          <w:sz w:val="18"/>
        </w:rPr>
        <w:t>դրամական</w:t>
      </w:r>
      <w:r w:rsidRPr="00C40774">
        <w:rPr>
          <w:rFonts w:ascii="Sylfaen" w:hAnsi="Sylfaen"/>
          <w:sz w:val="18"/>
          <w:lang w:val="af-ZA"/>
        </w:rPr>
        <w:t xml:space="preserve"> </w:t>
      </w:r>
      <w:r w:rsidRPr="00C40774">
        <w:rPr>
          <w:rFonts w:ascii="Sylfaen" w:hAnsi="Sylfaen"/>
          <w:sz w:val="18"/>
        </w:rPr>
        <w:t>միջոցները</w:t>
      </w:r>
      <w:r w:rsidRPr="00C40774">
        <w:rPr>
          <w:rFonts w:ascii="Sylfaen" w:hAnsi="Sylfaen"/>
          <w:sz w:val="18"/>
          <w:lang w:val="af-ZA"/>
        </w:rPr>
        <w:t xml:space="preserve"> </w:t>
      </w:r>
      <w:r w:rsidRPr="00C40774">
        <w:rPr>
          <w:rFonts w:ascii="Sylfaen" w:hAnsi="Sylfaen"/>
          <w:sz w:val="18"/>
        </w:rPr>
        <w:t>Վաճառողի</w:t>
      </w:r>
      <w:r w:rsidRPr="00C40774">
        <w:rPr>
          <w:rFonts w:ascii="Sylfaen" w:hAnsi="Sylfaen"/>
          <w:sz w:val="18"/>
          <w:lang w:val="af-ZA"/>
        </w:rPr>
        <w:t xml:space="preserve"> </w:t>
      </w:r>
      <w:r w:rsidRPr="00C40774">
        <w:rPr>
          <w:rFonts w:ascii="Sylfaen" w:hAnsi="Sylfaen"/>
          <w:sz w:val="18"/>
        </w:rPr>
        <w:t>հաշվարկային</w:t>
      </w:r>
      <w:r w:rsidRPr="00C40774">
        <w:rPr>
          <w:rFonts w:ascii="Sylfaen" w:hAnsi="Sylfaen"/>
          <w:sz w:val="18"/>
          <w:lang w:val="af-ZA"/>
        </w:rPr>
        <w:t xml:space="preserve"> </w:t>
      </w:r>
      <w:r w:rsidRPr="00C40774">
        <w:rPr>
          <w:rFonts w:ascii="Sylfaen" w:hAnsi="Sylfaen"/>
          <w:sz w:val="18"/>
        </w:rPr>
        <w:t>հաշվին</w:t>
      </w:r>
      <w:r w:rsidRPr="00C40774">
        <w:rPr>
          <w:rFonts w:ascii="Sylfaen" w:hAnsi="Sylfaen"/>
          <w:sz w:val="18"/>
          <w:lang w:val="af-ZA"/>
        </w:rPr>
        <w:t xml:space="preserve"> </w:t>
      </w:r>
      <w:r w:rsidRPr="00C40774">
        <w:rPr>
          <w:rFonts w:ascii="Sylfaen" w:hAnsi="Sylfaen"/>
          <w:sz w:val="18"/>
        </w:rPr>
        <w:t>փոխանցելու</w:t>
      </w:r>
      <w:r w:rsidRPr="00C40774">
        <w:rPr>
          <w:rFonts w:ascii="Sylfaen" w:hAnsi="Sylfaen"/>
          <w:sz w:val="18"/>
          <w:lang w:val="af-ZA"/>
        </w:rPr>
        <w:t xml:space="preserve"> </w:t>
      </w:r>
      <w:r w:rsidRPr="00C40774">
        <w:rPr>
          <w:rFonts w:ascii="Sylfaen" w:hAnsi="Sylfaen"/>
          <w:sz w:val="18"/>
        </w:rPr>
        <w:t>միջոցով։</w:t>
      </w:r>
      <w:r w:rsidRPr="00C40774">
        <w:rPr>
          <w:rFonts w:ascii="Sylfaen" w:hAnsi="Sylfaen"/>
          <w:sz w:val="18"/>
          <w:lang w:val="af-ZA"/>
        </w:rPr>
        <w:t xml:space="preserve"> </w:t>
      </w:r>
      <w:r w:rsidRPr="00C40774">
        <w:rPr>
          <w:rFonts w:ascii="Sylfaen" w:hAnsi="Sylfaen"/>
          <w:sz w:val="18"/>
        </w:rPr>
        <w:t>Դրամական</w:t>
      </w:r>
      <w:r w:rsidRPr="00C40774">
        <w:rPr>
          <w:rFonts w:ascii="Sylfaen" w:hAnsi="Sylfaen"/>
          <w:sz w:val="18"/>
          <w:lang w:val="af-ZA"/>
        </w:rPr>
        <w:t xml:space="preserve"> </w:t>
      </w:r>
      <w:r w:rsidRPr="00C40774">
        <w:rPr>
          <w:rFonts w:ascii="Sylfaen" w:hAnsi="Sylfaen"/>
          <w:sz w:val="18"/>
        </w:rPr>
        <w:t>միջոցների</w:t>
      </w:r>
      <w:r w:rsidRPr="00C40774">
        <w:rPr>
          <w:rFonts w:ascii="Sylfaen" w:hAnsi="Sylfaen"/>
          <w:sz w:val="18"/>
          <w:lang w:val="af-ZA"/>
        </w:rPr>
        <w:t xml:space="preserve"> </w:t>
      </w:r>
      <w:r w:rsidRPr="00C40774">
        <w:rPr>
          <w:rFonts w:ascii="Sylfaen" w:hAnsi="Sylfaen"/>
          <w:sz w:val="18"/>
        </w:rPr>
        <w:t>փոխանցումը</w:t>
      </w:r>
      <w:r w:rsidRPr="00C40774">
        <w:rPr>
          <w:rFonts w:ascii="Sylfaen" w:hAnsi="Sylfaen"/>
          <w:sz w:val="18"/>
          <w:lang w:val="af-ZA"/>
        </w:rPr>
        <w:t xml:space="preserve"> </w:t>
      </w:r>
      <w:r w:rsidRPr="00C40774">
        <w:rPr>
          <w:rFonts w:ascii="Sylfaen" w:hAnsi="Sylfaen"/>
          <w:sz w:val="18"/>
        </w:rPr>
        <w:t>կատարվում</w:t>
      </w:r>
      <w:r w:rsidRPr="00C40774">
        <w:rPr>
          <w:rFonts w:ascii="Sylfaen" w:hAnsi="Sylfaen"/>
          <w:sz w:val="18"/>
          <w:lang w:val="af-ZA"/>
        </w:rPr>
        <w:t xml:space="preserve"> </w:t>
      </w:r>
      <w:r w:rsidRPr="00C40774">
        <w:rPr>
          <w:rFonts w:ascii="Sylfaen" w:hAnsi="Sylfaen"/>
          <w:sz w:val="18"/>
        </w:rPr>
        <w:t>է</w:t>
      </w:r>
      <w:r w:rsidRPr="00C40774">
        <w:rPr>
          <w:rFonts w:ascii="Sylfaen" w:hAnsi="Sylfaen"/>
          <w:sz w:val="18"/>
          <w:lang w:val="af-ZA"/>
        </w:rPr>
        <w:t xml:space="preserve"> </w:t>
      </w:r>
      <w:r w:rsidRPr="00C40774">
        <w:rPr>
          <w:rFonts w:ascii="Sylfaen" w:hAnsi="Sylfaen"/>
          <w:sz w:val="18"/>
        </w:rPr>
        <w:t>հանձման</w:t>
      </w:r>
      <w:r w:rsidRPr="00C40774">
        <w:rPr>
          <w:rFonts w:ascii="Sylfaen" w:hAnsi="Sylfaen"/>
          <w:sz w:val="18"/>
          <w:lang w:val="af-ZA"/>
        </w:rPr>
        <w:t>-</w:t>
      </w:r>
      <w:r w:rsidRPr="00C40774">
        <w:rPr>
          <w:rFonts w:ascii="Sylfaen" w:hAnsi="Sylfaen"/>
          <w:sz w:val="18"/>
        </w:rPr>
        <w:t>ընդունման</w:t>
      </w:r>
      <w:r w:rsidRPr="00C40774">
        <w:rPr>
          <w:rFonts w:ascii="Sylfaen" w:hAnsi="Sylfaen"/>
          <w:sz w:val="18"/>
          <w:lang w:val="af-ZA"/>
        </w:rPr>
        <w:t xml:space="preserve"> </w:t>
      </w:r>
      <w:r w:rsidRPr="00C40774">
        <w:rPr>
          <w:rFonts w:ascii="Sylfaen" w:hAnsi="Sylfaen"/>
          <w:sz w:val="18"/>
        </w:rPr>
        <w:t>արձանագրության</w:t>
      </w:r>
      <w:r w:rsidRPr="00C40774">
        <w:rPr>
          <w:rFonts w:ascii="Sylfaen" w:hAnsi="Sylfaen"/>
          <w:sz w:val="18"/>
          <w:lang w:val="af-ZA"/>
        </w:rPr>
        <w:t xml:space="preserve"> </w:t>
      </w:r>
      <w:r w:rsidRPr="00C40774">
        <w:rPr>
          <w:rFonts w:ascii="Sylfaen" w:hAnsi="Sylfaen"/>
          <w:sz w:val="18"/>
        </w:rPr>
        <w:t>հիման</w:t>
      </w:r>
      <w:r w:rsidRPr="00C40774">
        <w:rPr>
          <w:rFonts w:ascii="Sylfaen" w:hAnsi="Sylfaen"/>
          <w:sz w:val="18"/>
          <w:lang w:val="af-ZA"/>
        </w:rPr>
        <w:t xml:space="preserve"> </w:t>
      </w:r>
      <w:r w:rsidRPr="00C40774">
        <w:rPr>
          <w:rFonts w:ascii="Sylfaen" w:hAnsi="Sylfaen"/>
          <w:sz w:val="18"/>
        </w:rPr>
        <w:t>վրա</w:t>
      </w:r>
      <w:r w:rsidRPr="00C40774">
        <w:rPr>
          <w:rFonts w:ascii="Sylfaen" w:hAnsi="Sylfaen"/>
          <w:sz w:val="18"/>
          <w:lang w:val="af-ZA"/>
        </w:rPr>
        <w:t xml:space="preserve">` </w:t>
      </w:r>
      <w:r w:rsidRPr="00C40774">
        <w:rPr>
          <w:rFonts w:ascii="Sylfaen" w:hAnsi="Sylfaen"/>
          <w:sz w:val="18"/>
        </w:rPr>
        <w:t>համաձայնագրի</w:t>
      </w:r>
      <w:r w:rsidRPr="00C40774">
        <w:rPr>
          <w:rFonts w:ascii="Sylfaen" w:hAnsi="Sylfaen"/>
          <w:sz w:val="18"/>
          <w:lang w:val="af-ZA"/>
        </w:rPr>
        <w:t xml:space="preserve"> </w:t>
      </w:r>
      <w:proofErr w:type="gramStart"/>
      <w:r w:rsidRPr="00C40774">
        <w:rPr>
          <w:rFonts w:ascii="Sylfaen" w:hAnsi="Sylfaen"/>
          <w:sz w:val="18"/>
        </w:rPr>
        <w:t>վճարման</w:t>
      </w:r>
      <w:r w:rsidRPr="00C40774">
        <w:rPr>
          <w:rFonts w:ascii="Sylfaen" w:hAnsi="Sylfaen"/>
          <w:sz w:val="18"/>
          <w:lang w:val="af-ZA"/>
        </w:rPr>
        <w:t xml:space="preserve">  </w:t>
      </w:r>
      <w:r w:rsidRPr="00C40774">
        <w:rPr>
          <w:rFonts w:ascii="Sylfaen" w:hAnsi="Sylfaen"/>
          <w:sz w:val="18"/>
        </w:rPr>
        <w:t>ժամանակացույցով</w:t>
      </w:r>
      <w:proofErr w:type="gramEnd"/>
      <w:r w:rsidRPr="00C40774">
        <w:rPr>
          <w:rFonts w:ascii="Sylfaen" w:hAnsi="Sylfaen"/>
          <w:sz w:val="18"/>
          <w:lang w:val="af-ZA"/>
        </w:rPr>
        <w:t xml:space="preserve"> </w:t>
      </w:r>
      <w:r w:rsidRPr="00C40774">
        <w:rPr>
          <w:rFonts w:ascii="Sylfaen" w:hAnsi="Sylfaen"/>
          <w:sz w:val="18"/>
        </w:rPr>
        <w:t>նախատեսված</w:t>
      </w:r>
      <w:r w:rsidRPr="00C40774">
        <w:rPr>
          <w:rFonts w:ascii="Sylfaen" w:hAnsi="Sylfaen"/>
          <w:sz w:val="18"/>
          <w:lang w:val="af-ZA"/>
        </w:rPr>
        <w:t xml:space="preserve"> </w:t>
      </w:r>
      <w:r w:rsidRPr="00C40774">
        <w:rPr>
          <w:rFonts w:ascii="Sylfaen" w:hAnsi="Sylfaen"/>
          <w:sz w:val="18"/>
        </w:rPr>
        <w:t>ամիսներին</w:t>
      </w:r>
      <w:r w:rsidRPr="00C40774">
        <w:rPr>
          <w:rFonts w:ascii="Sylfaen" w:hAnsi="Sylfaen"/>
          <w:sz w:val="18"/>
          <w:lang w:val="af-ZA"/>
        </w:rPr>
        <w:t xml:space="preserve">, 5 </w:t>
      </w:r>
      <w:r w:rsidRPr="00C40774">
        <w:rPr>
          <w:rFonts w:ascii="Sylfaen" w:hAnsi="Sylfaen"/>
          <w:sz w:val="18"/>
        </w:rPr>
        <w:t>աշխատանքային</w:t>
      </w:r>
      <w:r w:rsidRPr="00C40774">
        <w:rPr>
          <w:rFonts w:ascii="Sylfaen" w:hAnsi="Sylfaen"/>
          <w:sz w:val="18"/>
          <w:lang w:val="af-ZA"/>
        </w:rPr>
        <w:t xml:space="preserve"> </w:t>
      </w:r>
      <w:r w:rsidRPr="00C40774">
        <w:rPr>
          <w:rFonts w:ascii="Sylfaen" w:hAnsi="Sylfaen"/>
          <w:sz w:val="18"/>
        </w:rPr>
        <w:t>օրվա</w:t>
      </w:r>
      <w:r w:rsidRPr="00C40774">
        <w:rPr>
          <w:rFonts w:ascii="Sylfaen" w:hAnsi="Sylfaen"/>
          <w:sz w:val="18"/>
          <w:lang w:val="af-ZA"/>
        </w:rPr>
        <w:t xml:space="preserve"> </w:t>
      </w:r>
      <w:r w:rsidRPr="00C40774">
        <w:rPr>
          <w:rFonts w:ascii="Sylfaen" w:hAnsi="Sylfaen"/>
          <w:sz w:val="18"/>
        </w:rPr>
        <w:t>ընթացքում</w:t>
      </w:r>
      <w:r w:rsidRPr="00C40774">
        <w:rPr>
          <w:rFonts w:ascii="Sylfaen" w:hAnsi="Sylfaen"/>
          <w:sz w:val="18"/>
          <w:lang w:val="af-ZA"/>
        </w:rPr>
        <w:t xml:space="preserve">, </w:t>
      </w:r>
      <w:r w:rsidRPr="00C40774">
        <w:rPr>
          <w:rFonts w:ascii="Sylfaen" w:hAnsi="Sylfaen"/>
          <w:sz w:val="18"/>
        </w:rPr>
        <w:t>բայց</w:t>
      </w:r>
      <w:r w:rsidRPr="00C40774">
        <w:rPr>
          <w:rFonts w:ascii="Sylfaen" w:hAnsi="Sylfaen"/>
          <w:sz w:val="18"/>
          <w:lang w:val="af-ZA"/>
        </w:rPr>
        <w:t xml:space="preserve"> </w:t>
      </w:r>
      <w:r w:rsidRPr="00C40774">
        <w:rPr>
          <w:rFonts w:ascii="Sylfaen" w:hAnsi="Sylfaen"/>
          <w:sz w:val="18"/>
        </w:rPr>
        <w:t>ոչ</w:t>
      </w:r>
      <w:r w:rsidRPr="00C40774">
        <w:rPr>
          <w:rFonts w:ascii="Sylfaen" w:hAnsi="Sylfaen"/>
          <w:sz w:val="18"/>
          <w:lang w:val="af-ZA"/>
        </w:rPr>
        <w:t xml:space="preserve"> </w:t>
      </w:r>
      <w:r w:rsidRPr="00C40774">
        <w:rPr>
          <w:rFonts w:ascii="Sylfaen" w:hAnsi="Sylfaen"/>
          <w:sz w:val="18"/>
        </w:rPr>
        <w:t>ուշ</w:t>
      </w:r>
      <w:r w:rsidRPr="00C40774">
        <w:rPr>
          <w:rFonts w:ascii="Sylfaen" w:hAnsi="Sylfaen"/>
          <w:sz w:val="18"/>
          <w:lang w:val="af-ZA"/>
        </w:rPr>
        <w:t xml:space="preserve">, </w:t>
      </w:r>
      <w:r w:rsidRPr="00C40774">
        <w:rPr>
          <w:rFonts w:ascii="Sylfaen" w:hAnsi="Sylfaen"/>
          <w:sz w:val="18"/>
        </w:rPr>
        <w:t>քան</w:t>
      </w:r>
      <w:r w:rsidRPr="00C40774">
        <w:rPr>
          <w:rFonts w:ascii="Sylfaen" w:hAnsi="Sylfaen"/>
          <w:sz w:val="18"/>
          <w:lang w:val="af-ZA"/>
        </w:rPr>
        <w:t xml:space="preserve"> </w:t>
      </w:r>
      <w:r w:rsidRPr="00C40774">
        <w:rPr>
          <w:rFonts w:ascii="Sylfaen" w:hAnsi="Sylfaen"/>
          <w:sz w:val="18"/>
        </w:rPr>
        <w:t>մինչև</w:t>
      </w:r>
      <w:r w:rsidRPr="00C40774">
        <w:rPr>
          <w:rFonts w:ascii="Sylfaen" w:hAnsi="Sylfaen"/>
          <w:sz w:val="18"/>
          <w:lang w:val="af-ZA"/>
        </w:rPr>
        <w:t xml:space="preserve"> </w:t>
      </w:r>
      <w:r w:rsidRPr="00C40774">
        <w:rPr>
          <w:rFonts w:ascii="Sylfaen" w:hAnsi="Sylfaen"/>
          <w:sz w:val="18"/>
        </w:rPr>
        <w:t>տվյալ</w:t>
      </w:r>
      <w:r w:rsidRPr="00C40774">
        <w:rPr>
          <w:rFonts w:ascii="Sylfaen" w:hAnsi="Sylfaen"/>
          <w:sz w:val="18"/>
          <w:lang w:val="af-ZA"/>
        </w:rPr>
        <w:t xml:space="preserve"> </w:t>
      </w:r>
      <w:r w:rsidRPr="00C40774">
        <w:rPr>
          <w:rFonts w:ascii="Sylfaen" w:hAnsi="Sylfaen"/>
          <w:sz w:val="18"/>
        </w:rPr>
        <w:t>տարվա</w:t>
      </w:r>
      <w:r w:rsidRPr="00C40774">
        <w:rPr>
          <w:rFonts w:ascii="Sylfaen" w:hAnsi="Sylfaen"/>
          <w:sz w:val="18"/>
          <w:lang w:val="af-ZA"/>
        </w:rPr>
        <w:t xml:space="preserve"> </w:t>
      </w:r>
      <w:r w:rsidRPr="00C40774">
        <w:rPr>
          <w:rFonts w:ascii="Sylfaen" w:hAnsi="Sylfaen"/>
          <w:sz w:val="18"/>
        </w:rPr>
        <w:t>դեկտեմբերի</w:t>
      </w:r>
      <w:r w:rsidRPr="00C40774">
        <w:rPr>
          <w:rFonts w:ascii="Sylfaen" w:hAnsi="Sylfaen"/>
          <w:sz w:val="18"/>
          <w:lang w:val="af-ZA"/>
        </w:rPr>
        <w:t xml:space="preserve"> 30-</w:t>
      </w:r>
      <w:r w:rsidRPr="00C40774">
        <w:rPr>
          <w:rFonts w:ascii="Sylfaen" w:hAnsi="Sylfaen"/>
          <w:sz w:val="18"/>
        </w:rPr>
        <w:t>ը</w:t>
      </w:r>
      <w:r w:rsidRPr="00C40774">
        <w:rPr>
          <w:rFonts w:ascii="Sylfaen" w:hAnsi="Sylfaen"/>
          <w:sz w:val="18"/>
          <w:lang w:val="af-ZA"/>
        </w:rPr>
        <w:t>:</w:t>
      </w:r>
    </w:p>
    <w:p w14:paraId="2152E83A" w14:textId="191D1391" w:rsidR="003D1485" w:rsidRPr="00C40774" w:rsidRDefault="003D1485" w:rsidP="00F108F7">
      <w:pPr>
        <w:ind w:firstLine="720"/>
        <w:jc w:val="both"/>
        <w:rPr>
          <w:rFonts w:ascii="Sylfaen" w:hAnsi="Sylfaen"/>
          <w:color w:val="000000" w:themeColor="text1"/>
          <w:sz w:val="18"/>
          <w:lang w:val="af-ZA"/>
        </w:rPr>
      </w:pPr>
      <w:r w:rsidRPr="00C40774">
        <w:rPr>
          <w:rFonts w:ascii="Sylfaen" w:hAnsi="Sylfaen"/>
          <w:color w:val="000000" w:themeColor="text1"/>
          <w:sz w:val="18"/>
        </w:rPr>
        <w:t>Ապրանքի</w:t>
      </w:r>
      <w:r w:rsidRPr="00C40774">
        <w:rPr>
          <w:rFonts w:ascii="Sylfaen" w:hAnsi="Sylfaen"/>
          <w:color w:val="000000" w:themeColor="text1"/>
          <w:sz w:val="18"/>
          <w:lang w:val="af-ZA"/>
        </w:rPr>
        <w:t xml:space="preserve"> </w:t>
      </w:r>
      <w:r w:rsidRPr="00C40774">
        <w:rPr>
          <w:rFonts w:ascii="Sylfaen" w:hAnsi="Sylfaen"/>
          <w:color w:val="000000" w:themeColor="text1"/>
          <w:sz w:val="18"/>
        </w:rPr>
        <w:t>մատակարարումն</w:t>
      </w:r>
      <w:r w:rsidRPr="00C40774">
        <w:rPr>
          <w:rFonts w:ascii="Sylfaen" w:hAnsi="Sylfaen"/>
          <w:color w:val="000000" w:themeColor="text1"/>
          <w:sz w:val="18"/>
          <w:lang w:val="af-ZA"/>
        </w:rPr>
        <w:t xml:space="preserve"> </w:t>
      </w:r>
      <w:r w:rsidRPr="00C40774">
        <w:rPr>
          <w:rFonts w:ascii="Sylfaen" w:hAnsi="Sylfaen"/>
          <w:color w:val="000000" w:themeColor="text1"/>
          <w:sz w:val="18"/>
        </w:rPr>
        <w:t>իրականացվում</w:t>
      </w:r>
      <w:r w:rsidRPr="00C40774">
        <w:rPr>
          <w:rFonts w:ascii="Sylfaen" w:hAnsi="Sylfaen"/>
          <w:color w:val="000000" w:themeColor="text1"/>
          <w:sz w:val="18"/>
          <w:lang w:val="af-ZA"/>
        </w:rPr>
        <w:t xml:space="preserve"> </w:t>
      </w:r>
      <w:r w:rsidRPr="00C40774">
        <w:rPr>
          <w:rFonts w:ascii="Sylfaen" w:hAnsi="Sylfaen"/>
          <w:color w:val="000000" w:themeColor="text1"/>
          <w:sz w:val="18"/>
        </w:rPr>
        <w:t>է</w:t>
      </w:r>
      <w:r w:rsidRPr="00C40774">
        <w:rPr>
          <w:rFonts w:ascii="Sylfaen" w:hAnsi="Sylfaen"/>
          <w:color w:val="000000" w:themeColor="text1"/>
          <w:sz w:val="18"/>
          <w:lang w:val="af-ZA"/>
        </w:rPr>
        <w:t xml:space="preserve"> 2026</w:t>
      </w:r>
      <w:r w:rsidRPr="00C40774">
        <w:rPr>
          <w:rFonts w:ascii="Sylfaen" w:hAnsi="Sylfaen"/>
          <w:color w:val="000000" w:themeColor="text1"/>
          <w:sz w:val="18"/>
        </w:rPr>
        <w:t>թ</w:t>
      </w:r>
      <w:r w:rsidRPr="00C40774">
        <w:rPr>
          <w:rFonts w:ascii="Sylfaen" w:hAnsi="Sylfaen"/>
          <w:color w:val="000000" w:themeColor="text1"/>
          <w:sz w:val="18"/>
          <w:lang w:val="af-ZA"/>
        </w:rPr>
        <w:t xml:space="preserve">. </w:t>
      </w:r>
      <w:r w:rsidRPr="00C40774">
        <w:rPr>
          <w:rFonts w:ascii="Sylfaen" w:hAnsi="Sylfaen"/>
          <w:color w:val="000000" w:themeColor="text1"/>
          <w:sz w:val="18"/>
        </w:rPr>
        <w:t>համապատասխան</w:t>
      </w:r>
      <w:r w:rsidRPr="00C40774">
        <w:rPr>
          <w:rFonts w:ascii="Sylfaen" w:hAnsi="Sylfaen"/>
          <w:color w:val="000000" w:themeColor="text1"/>
          <w:sz w:val="18"/>
          <w:lang w:val="af-ZA"/>
        </w:rPr>
        <w:t xml:space="preserve"> </w:t>
      </w:r>
      <w:r w:rsidRPr="00C40774">
        <w:rPr>
          <w:rFonts w:ascii="Sylfaen" w:hAnsi="Sylfaen"/>
          <w:color w:val="000000" w:themeColor="text1"/>
          <w:sz w:val="18"/>
        </w:rPr>
        <w:t>ֆինանսական</w:t>
      </w:r>
      <w:r w:rsidRPr="00C40774">
        <w:rPr>
          <w:rFonts w:ascii="Sylfaen" w:hAnsi="Sylfaen"/>
          <w:color w:val="000000" w:themeColor="text1"/>
          <w:sz w:val="18"/>
          <w:lang w:val="af-ZA"/>
        </w:rPr>
        <w:t xml:space="preserve"> </w:t>
      </w:r>
      <w:r w:rsidRPr="00C40774">
        <w:rPr>
          <w:rFonts w:ascii="Sylfaen" w:hAnsi="Sylfaen"/>
          <w:color w:val="000000" w:themeColor="text1"/>
          <w:sz w:val="18"/>
        </w:rPr>
        <w:t>միջոցներ</w:t>
      </w:r>
      <w:r w:rsidRPr="00C40774">
        <w:rPr>
          <w:rFonts w:ascii="Sylfaen" w:hAnsi="Sylfaen"/>
          <w:color w:val="000000" w:themeColor="text1"/>
          <w:sz w:val="18"/>
          <w:lang w:val="af-ZA"/>
        </w:rPr>
        <w:t xml:space="preserve"> </w:t>
      </w:r>
      <w:r w:rsidRPr="00C40774">
        <w:rPr>
          <w:rFonts w:ascii="Sylfaen" w:hAnsi="Sylfaen"/>
          <w:color w:val="000000" w:themeColor="text1"/>
          <w:sz w:val="18"/>
        </w:rPr>
        <w:t>նախատեսվելու</w:t>
      </w:r>
      <w:r w:rsidRPr="00C40774">
        <w:rPr>
          <w:rFonts w:ascii="Sylfaen" w:hAnsi="Sylfaen"/>
          <w:color w:val="000000" w:themeColor="text1"/>
          <w:sz w:val="18"/>
          <w:lang w:val="af-ZA"/>
        </w:rPr>
        <w:t xml:space="preserve"> </w:t>
      </w:r>
      <w:r w:rsidRPr="00C40774">
        <w:rPr>
          <w:rFonts w:ascii="Sylfaen" w:hAnsi="Sylfaen"/>
          <w:color w:val="000000" w:themeColor="text1"/>
          <w:sz w:val="18"/>
        </w:rPr>
        <w:t>դեպքում</w:t>
      </w:r>
      <w:r w:rsidRPr="00C40774">
        <w:rPr>
          <w:rFonts w:ascii="Sylfaen" w:hAnsi="Sylfaen"/>
          <w:color w:val="000000" w:themeColor="text1"/>
          <w:sz w:val="18"/>
          <w:lang w:val="af-ZA"/>
        </w:rPr>
        <w:t xml:space="preserve"> </w:t>
      </w:r>
      <w:r w:rsidRPr="00C40774">
        <w:rPr>
          <w:rFonts w:ascii="Sylfaen" w:hAnsi="Sylfaen"/>
          <w:color w:val="000000" w:themeColor="text1"/>
          <w:sz w:val="18"/>
        </w:rPr>
        <w:t>կողմերի</w:t>
      </w:r>
      <w:r w:rsidRPr="00C40774">
        <w:rPr>
          <w:rFonts w:ascii="Sylfaen" w:hAnsi="Sylfaen"/>
          <w:color w:val="000000" w:themeColor="text1"/>
          <w:sz w:val="18"/>
          <w:lang w:val="af-ZA"/>
        </w:rPr>
        <w:t xml:space="preserve"> </w:t>
      </w:r>
      <w:r w:rsidRPr="00C40774">
        <w:rPr>
          <w:rFonts w:ascii="Sylfaen" w:hAnsi="Sylfaen"/>
          <w:color w:val="000000" w:themeColor="text1"/>
          <w:sz w:val="18"/>
        </w:rPr>
        <w:t>միջև</w:t>
      </w:r>
      <w:r w:rsidRPr="00C40774">
        <w:rPr>
          <w:rFonts w:ascii="Sylfaen" w:hAnsi="Sylfaen"/>
          <w:color w:val="000000" w:themeColor="text1"/>
          <w:sz w:val="18"/>
          <w:lang w:val="af-ZA"/>
        </w:rPr>
        <w:t xml:space="preserve"> </w:t>
      </w:r>
      <w:r w:rsidRPr="00C40774">
        <w:rPr>
          <w:rFonts w:ascii="Sylfaen" w:hAnsi="Sylfaen"/>
          <w:color w:val="000000" w:themeColor="text1"/>
          <w:sz w:val="18"/>
        </w:rPr>
        <w:t>կնքվող</w:t>
      </w:r>
      <w:r w:rsidRPr="00C40774">
        <w:rPr>
          <w:rFonts w:ascii="Sylfaen" w:hAnsi="Sylfaen"/>
          <w:color w:val="000000" w:themeColor="text1"/>
          <w:sz w:val="18"/>
          <w:lang w:val="af-ZA"/>
        </w:rPr>
        <w:t xml:space="preserve"> </w:t>
      </w:r>
      <w:r w:rsidRPr="00C40774">
        <w:rPr>
          <w:rFonts w:ascii="Sylfaen" w:hAnsi="Sylfaen"/>
          <w:color w:val="000000" w:themeColor="text1"/>
          <w:sz w:val="18"/>
        </w:rPr>
        <w:t>համաձայնագիրն</w:t>
      </w:r>
      <w:r w:rsidRPr="00C40774">
        <w:rPr>
          <w:rFonts w:ascii="Sylfaen" w:hAnsi="Sylfaen"/>
          <w:color w:val="000000" w:themeColor="text1"/>
          <w:sz w:val="18"/>
          <w:lang w:val="af-ZA"/>
        </w:rPr>
        <w:t xml:space="preserve"> </w:t>
      </w:r>
      <w:r w:rsidRPr="00C40774">
        <w:rPr>
          <w:rFonts w:ascii="Sylfaen" w:hAnsi="Sylfaen"/>
          <w:color w:val="000000" w:themeColor="text1"/>
          <w:sz w:val="18"/>
        </w:rPr>
        <w:t>ուժի</w:t>
      </w:r>
      <w:r w:rsidRPr="00C40774">
        <w:rPr>
          <w:rFonts w:ascii="Sylfaen" w:hAnsi="Sylfaen"/>
          <w:color w:val="000000" w:themeColor="text1"/>
          <w:sz w:val="18"/>
          <w:lang w:val="af-ZA"/>
        </w:rPr>
        <w:t xml:space="preserve"> </w:t>
      </w:r>
      <w:r w:rsidRPr="00C40774">
        <w:rPr>
          <w:rFonts w:ascii="Sylfaen" w:hAnsi="Sylfaen"/>
          <w:color w:val="000000" w:themeColor="text1"/>
          <w:sz w:val="18"/>
        </w:rPr>
        <w:t>մեջ</w:t>
      </w:r>
      <w:r w:rsidRPr="00C40774">
        <w:rPr>
          <w:rFonts w:ascii="Sylfaen" w:hAnsi="Sylfaen"/>
          <w:color w:val="000000" w:themeColor="text1"/>
          <w:sz w:val="18"/>
          <w:lang w:val="af-ZA"/>
        </w:rPr>
        <w:t xml:space="preserve"> </w:t>
      </w:r>
      <w:r w:rsidRPr="00C40774">
        <w:rPr>
          <w:rFonts w:ascii="Sylfaen" w:hAnsi="Sylfaen"/>
          <w:color w:val="000000" w:themeColor="text1"/>
          <w:sz w:val="18"/>
        </w:rPr>
        <w:t>մտնելու</w:t>
      </w:r>
      <w:r w:rsidRPr="00C40774">
        <w:rPr>
          <w:rFonts w:ascii="Sylfaen" w:hAnsi="Sylfaen"/>
          <w:color w:val="000000" w:themeColor="text1"/>
          <w:sz w:val="18"/>
          <w:lang w:val="af-ZA"/>
        </w:rPr>
        <w:t xml:space="preserve"> </w:t>
      </w:r>
      <w:r w:rsidRPr="00C40774">
        <w:rPr>
          <w:rFonts w:ascii="Sylfaen" w:hAnsi="Sylfaen"/>
          <w:color w:val="000000" w:themeColor="text1"/>
          <w:sz w:val="18"/>
        </w:rPr>
        <w:t>օրվանից</w:t>
      </w:r>
      <w:r w:rsidRPr="00C40774">
        <w:rPr>
          <w:rFonts w:ascii="Sylfaen" w:hAnsi="Sylfaen"/>
          <w:color w:val="000000" w:themeColor="text1"/>
          <w:sz w:val="18"/>
          <w:lang w:val="af-ZA"/>
        </w:rPr>
        <w:t xml:space="preserve"> </w:t>
      </w:r>
      <w:r w:rsidRPr="00C40774">
        <w:rPr>
          <w:rFonts w:ascii="Sylfaen" w:hAnsi="Sylfaen"/>
          <w:color w:val="000000" w:themeColor="text1"/>
          <w:sz w:val="18"/>
        </w:rPr>
        <w:t>սկսած</w:t>
      </w:r>
      <w:r w:rsidRPr="00C40774">
        <w:rPr>
          <w:rFonts w:ascii="Sylfaen" w:hAnsi="Sylfaen"/>
          <w:color w:val="000000" w:themeColor="text1"/>
          <w:sz w:val="18"/>
          <w:lang w:val="af-ZA"/>
        </w:rPr>
        <w:t xml:space="preserve"> 80 </w:t>
      </w:r>
      <w:r w:rsidRPr="00C40774">
        <w:rPr>
          <w:rFonts w:ascii="Sylfaen" w:hAnsi="Sylfaen"/>
          <w:color w:val="000000" w:themeColor="text1"/>
          <w:sz w:val="18"/>
        </w:rPr>
        <w:t>օրացույցային</w:t>
      </w:r>
      <w:r w:rsidRPr="00C40774">
        <w:rPr>
          <w:rFonts w:ascii="Sylfaen" w:hAnsi="Sylfaen"/>
          <w:color w:val="000000" w:themeColor="text1"/>
          <w:sz w:val="18"/>
          <w:lang w:val="af-ZA"/>
        </w:rPr>
        <w:t xml:space="preserve"> </w:t>
      </w:r>
      <w:r w:rsidRPr="00C40774">
        <w:rPr>
          <w:rFonts w:ascii="Sylfaen" w:hAnsi="Sylfaen"/>
          <w:color w:val="000000" w:themeColor="text1"/>
          <w:sz w:val="18"/>
        </w:rPr>
        <w:t>օրվա</w:t>
      </w:r>
      <w:r w:rsidRPr="00C40774">
        <w:rPr>
          <w:rFonts w:ascii="Sylfaen" w:hAnsi="Sylfaen"/>
          <w:color w:val="000000" w:themeColor="text1"/>
          <w:sz w:val="18"/>
          <w:lang w:val="af-ZA"/>
        </w:rPr>
        <w:t xml:space="preserve"> </w:t>
      </w:r>
      <w:r w:rsidRPr="00C40774">
        <w:rPr>
          <w:rFonts w:ascii="Sylfaen" w:hAnsi="Sylfaen"/>
          <w:color w:val="000000" w:themeColor="text1"/>
          <w:sz w:val="18"/>
        </w:rPr>
        <w:t>ընթացքում</w:t>
      </w:r>
      <w:r w:rsidRPr="00C40774">
        <w:rPr>
          <w:rFonts w:ascii="Sylfaen" w:hAnsi="Sylfaen"/>
          <w:color w:val="000000" w:themeColor="text1"/>
          <w:sz w:val="18"/>
          <w:lang w:val="af-ZA"/>
        </w:rPr>
        <w:t>:</w:t>
      </w:r>
    </w:p>
    <w:p w14:paraId="0B8453E2" w14:textId="48CC3A2D" w:rsidR="003D1485" w:rsidRPr="00C40774" w:rsidRDefault="003D1485" w:rsidP="00F108F7">
      <w:pPr>
        <w:ind w:firstLine="720"/>
        <w:jc w:val="both"/>
        <w:rPr>
          <w:rFonts w:ascii="Sylfaen" w:hAnsi="Sylfaen"/>
          <w:color w:val="000000" w:themeColor="text1"/>
          <w:sz w:val="18"/>
          <w:lang w:val="af-ZA"/>
        </w:rPr>
      </w:pPr>
      <w:r w:rsidRPr="00C40774">
        <w:rPr>
          <w:rFonts w:ascii="Sylfaen" w:hAnsi="Sylfaen"/>
          <w:color w:val="000000" w:themeColor="text1"/>
          <w:sz w:val="18"/>
        </w:rPr>
        <w:t>Մասնակցի</w:t>
      </w:r>
      <w:r w:rsidRPr="00C40774">
        <w:rPr>
          <w:rFonts w:ascii="Sylfaen" w:hAnsi="Sylfaen"/>
          <w:color w:val="000000" w:themeColor="text1"/>
          <w:sz w:val="18"/>
          <w:lang w:val="af-ZA"/>
        </w:rPr>
        <w:t xml:space="preserve"> </w:t>
      </w:r>
      <w:r w:rsidRPr="00C40774">
        <w:rPr>
          <w:rFonts w:ascii="Sylfaen" w:hAnsi="Sylfaen"/>
          <w:color w:val="000000" w:themeColor="text1"/>
          <w:sz w:val="18"/>
        </w:rPr>
        <w:t>կողմից</w:t>
      </w:r>
      <w:r w:rsidRPr="00C40774">
        <w:rPr>
          <w:rFonts w:ascii="Sylfaen" w:hAnsi="Sylfaen"/>
          <w:color w:val="000000" w:themeColor="text1"/>
          <w:sz w:val="18"/>
          <w:lang w:val="af-ZA"/>
        </w:rPr>
        <w:t xml:space="preserve"> </w:t>
      </w:r>
      <w:r w:rsidRPr="00C40774">
        <w:rPr>
          <w:rFonts w:ascii="Sylfaen" w:hAnsi="Sylfaen"/>
          <w:color w:val="000000" w:themeColor="text1"/>
          <w:sz w:val="18"/>
        </w:rPr>
        <w:t>ապրանքի</w:t>
      </w:r>
      <w:r w:rsidRPr="00C40774">
        <w:rPr>
          <w:rFonts w:ascii="Sylfaen" w:hAnsi="Sylfaen"/>
          <w:color w:val="000000" w:themeColor="text1"/>
          <w:sz w:val="18"/>
          <w:lang w:val="af-ZA"/>
        </w:rPr>
        <w:t xml:space="preserve"> </w:t>
      </w:r>
      <w:r w:rsidRPr="00C40774">
        <w:rPr>
          <w:rFonts w:ascii="Sylfaen" w:hAnsi="Sylfaen"/>
          <w:color w:val="000000" w:themeColor="text1"/>
          <w:sz w:val="18"/>
        </w:rPr>
        <w:t>տեխնիկական</w:t>
      </w:r>
      <w:r w:rsidRPr="00C40774">
        <w:rPr>
          <w:rFonts w:ascii="Sylfaen" w:hAnsi="Sylfaen"/>
          <w:color w:val="000000" w:themeColor="text1"/>
          <w:sz w:val="18"/>
          <w:lang w:val="af-ZA"/>
        </w:rPr>
        <w:t xml:space="preserve"> </w:t>
      </w:r>
      <w:r w:rsidRPr="00C40774">
        <w:rPr>
          <w:rFonts w:ascii="Sylfaen" w:hAnsi="Sylfaen"/>
          <w:color w:val="000000" w:themeColor="text1"/>
          <w:sz w:val="18"/>
        </w:rPr>
        <w:t>բնութագիրը</w:t>
      </w:r>
      <w:r w:rsidRPr="00C40774">
        <w:rPr>
          <w:rFonts w:ascii="Sylfaen" w:hAnsi="Sylfaen"/>
          <w:color w:val="000000" w:themeColor="text1"/>
          <w:sz w:val="18"/>
          <w:lang w:val="af-ZA"/>
        </w:rPr>
        <w:t xml:space="preserve">, </w:t>
      </w:r>
      <w:r w:rsidRPr="00C40774">
        <w:rPr>
          <w:rFonts w:ascii="Sylfaen" w:hAnsi="Sylfaen"/>
          <w:color w:val="000000" w:themeColor="text1"/>
          <w:sz w:val="18"/>
        </w:rPr>
        <w:t>իսկ</w:t>
      </w:r>
      <w:r w:rsidRPr="00C40774">
        <w:rPr>
          <w:rFonts w:ascii="Sylfaen" w:hAnsi="Sylfaen"/>
          <w:color w:val="000000" w:themeColor="text1"/>
          <w:sz w:val="18"/>
          <w:lang w:val="af-ZA"/>
        </w:rPr>
        <w:t xml:space="preserve"> </w:t>
      </w:r>
      <w:r w:rsidRPr="00C40774">
        <w:rPr>
          <w:rFonts w:ascii="Sylfaen" w:hAnsi="Sylfaen"/>
          <w:color w:val="000000" w:themeColor="text1"/>
          <w:sz w:val="18"/>
        </w:rPr>
        <w:t>հրավերով</w:t>
      </w:r>
      <w:r w:rsidRPr="00C40774">
        <w:rPr>
          <w:rFonts w:ascii="Sylfaen" w:hAnsi="Sylfaen"/>
          <w:color w:val="000000" w:themeColor="text1"/>
          <w:sz w:val="18"/>
          <w:lang w:val="af-ZA"/>
        </w:rPr>
        <w:t xml:space="preserve"> </w:t>
      </w:r>
      <w:r w:rsidRPr="00C40774">
        <w:rPr>
          <w:rFonts w:ascii="Sylfaen" w:hAnsi="Sylfaen"/>
          <w:color w:val="000000" w:themeColor="text1"/>
          <w:sz w:val="18"/>
        </w:rPr>
        <w:t>նախատեսված</w:t>
      </w:r>
      <w:r w:rsidRPr="00C40774">
        <w:rPr>
          <w:rFonts w:ascii="Sylfaen" w:hAnsi="Sylfaen"/>
          <w:color w:val="000000" w:themeColor="text1"/>
          <w:sz w:val="18"/>
          <w:lang w:val="af-ZA"/>
        </w:rPr>
        <w:t xml:space="preserve"> </w:t>
      </w:r>
      <w:r w:rsidRPr="00C40774">
        <w:rPr>
          <w:rFonts w:ascii="Sylfaen" w:hAnsi="Sylfaen"/>
          <w:color w:val="000000" w:themeColor="text1"/>
          <w:sz w:val="18"/>
        </w:rPr>
        <w:t>դեպքերում</w:t>
      </w:r>
      <w:r w:rsidRPr="00C40774">
        <w:rPr>
          <w:rFonts w:ascii="Sylfaen" w:hAnsi="Sylfaen"/>
          <w:color w:val="000000" w:themeColor="text1"/>
          <w:sz w:val="18"/>
          <w:lang w:val="af-ZA"/>
        </w:rPr>
        <w:t xml:space="preserve"> </w:t>
      </w:r>
      <w:r w:rsidRPr="00C40774">
        <w:rPr>
          <w:rFonts w:ascii="Sylfaen" w:hAnsi="Sylfaen"/>
          <w:color w:val="000000" w:themeColor="text1"/>
          <w:sz w:val="18"/>
        </w:rPr>
        <w:t>նաև</w:t>
      </w:r>
      <w:r w:rsidRPr="00C40774">
        <w:rPr>
          <w:rFonts w:ascii="Sylfaen" w:hAnsi="Sylfaen"/>
          <w:color w:val="000000" w:themeColor="text1"/>
          <w:sz w:val="18"/>
          <w:lang w:val="af-ZA"/>
        </w:rPr>
        <w:t xml:space="preserve"> </w:t>
      </w:r>
      <w:r w:rsidRPr="00C40774">
        <w:rPr>
          <w:rFonts w:ascii="Sylfaen" w:hAnsi="Sylfaen"/>
          <w:color w:val="000000" w:themeColor="text1"/>
          <w:sz w:val="18"/>
        </w:rPr>
        <w:t>առաջարկվող</w:t>
      </w:r>
      <w:r w:rsidRPr="00C40774">
        <w:rPr>
          <w:rFonts w:ascii="Sylfaen" w:hAnsi="Sylfaen"/>
          <w:color w:val="000000" w:themeColor="text1"/>
          <w:sz w:val="18"/>
          <w:lang w:val="af-ZA"/>
        </w:rPr>
        <w:t xml:space="preserve"> </w:t>
      </w:r>
      <w:r w:rsidRPr="00C40774">
        <w:rPr>
          <w:rFonts w:ascii="Sylfaen" w:hAnsi="Sylfaen"/>
          <w:color w:val="000000" w:themeColor="text1"/>
          <w:sz w:val="18"/>
        </w:rPr>
        <w:t>ապրանքի</w:t>
      </w:r>
      <w:r w:rsidRPr="00C40774">
        <w:rPr>
          <w:rFonts w:ascii="Sylfaen" w:hAnsi="Sylfaen"/>
          <w:color w:val="000000" w:themeColor="text1"/>
          <w:sz w:val="18"/>
          <w:lang w:val="af-ZA"/>
        </w:rPr>
        <w:t xml:space="preserve"> </w:t>
      </w:r>
      <w:r w:rsidRPr="00C40774">
        <w:rPr>
          <w:rFonts w:ascii="Sylfaen" w:hAnsi="Sylfaen"/>
          <w:color w:val="000000" w:themeColor="text1"/>
          <w:sz w:val="18"/>
        </w:rPr>
        <w:t>ապրանքային</w:t>
      </w:r>
      <w:r w:rsidRPr="00C40774">
        <w:rPr>
          <w:rFonts w:ascii="Sylfaen" w:hAnsi="Sylfaen"/>
          <w:color w:val="000000" w:themeColor="text1"/>
          <w:sz w:val="18"/>
          <w:lang w:val="af-ZA"/>
        </w:rPr>
        <w:t xml:space="preserve"> </w:t>
      </w:r>
      <w:r w:rsidRPr="00C40774">
        <w:rPr>
          <w:rFonts w:ascii="Sylfaen" w:hAnsi="Sylfaen"/>
          <w:color w:val="000000" w:themeColor="text1"/>
          <w:sz w:val="18"/>
        </w:rPr>
        <w:t>նշանը</w:t>
      </w:r>
      <w:r w:rsidRPr="00C40774">
        <w:rPr>
          <w:rFonts w:ascii="Sylfaen" w:hAnsi="Sylfaen"/>
          <w:color w:val="000000" w:themeColor="text1"/>
          <w:sz w:val="18"/>
          <w:lang w:val="af-ZA"/>
        </w:rPr>
        <w:t xml:space="preserve">, </w:t>
      </w:r>
      <w:r w:rsidRPr="00C40774">
        <w:rPr>
          <w:rFonts w:ascii="Sylfaen" w:hAnsi="Sylfaen"/>
          <w:color w:val="000000" w:themeColor="text1"/>
          <w:sz w:val="18"/>
        </w:rPr>
        <w:t>արտադրողի</w:t>
      </w:r>
      <w:r w:rsidRPr="00C40774">
        <w:rPr>
          <w:rFonts w:ascii="Sylfaen" w:hAnsi="Sylfaen"/>
          <w:color w:val="000000" w:themeColor="text1"/>
          <w:sz w:val="18"/>
          <w:lang w:val="af-ZA"/>
        </w:rPr>
        <w:t xml:space="preserve"> </w:t>
      </w:r>
      <w:r w:rsidRPr="00C40774">
        <w:rPr>
          <w:rFonts w:ascii="Sylfaen" w:hAnsi="Sylfaen"/>
          <w:color w:val="000000" w:themeColor="text1"/>
          <w:sz w:val="18"/>
        </w:rPr>
        <w:t>անվանումը</w:t>
      </w:r>
      <w:r w:rsidRPr="00C40774">
        <w:rPr>
          <w:rFonts w:ascii="Sylfaen" w:hAnsi="Sylfaen"/>
          <w:color w:val="000000" w:themeColor="text1"/>
          <w:sz w:val="18"/>
          <w:lang w:val="af-ZA"/>
        </w:rPr>
        <w:t xml:space="preserve"> </w:t>
      </w:r>
      <w:r w:rsidRPr="00C40774">
        <w:rPr>
          <w:rFonts w:ascii="Sylfaen" w:hAnsi="Sylfaen"/>
          <w:color w:val="000000" w:themeColor="text1"/>
          <w:sz w:val="18"/>
        </w:rPr>
        <w:t>և</w:t>
      </w:r>
      <w:r w:rsidRPr="00C40774">
        <w:rPr>
          <w:rFonts w:ascii="Sylfaen" w:hAnsi="Sylfaen"/>
          <w:color w:val="000000" w:themeColor="text1"/>
          <w:sz w:val="18"/>
          <w:lang w:val="af-ZA"/>
        </w:rPr>
        <w:t xml:space="preserve"> </w:t>
      </w:r>
      <w:r w:rsidRPr="00C40774">
        <w:rPr>
          <w:rFonts w:ascii="Sylfaen" w:hAnsi="Sylfaen"/>
          <w:color w:val="000000" w:themeColor="text1"/>
          <w:sz w:val="18"/>
        </w:rPr>
        <w:t>մոդելը</w:t>
      </w:r>
      <w:r w:rsidRPr="00C40774">
        <w:rPr>
          <w:rFonts w:ascii="Sylfaen" w:hAnsi="Sylfaen"/>
          <w:color w:val="000000" w:themeColor="text1"/>
          <w:sz w:val="18"/>
          <w:lang w:val="af-ZA"/>
        </w:rPr>
        <w:t xml:space="preserve"> </w:t>
      </w:r>
      <w:r w:rsidRPr="00C40774">
        <w:rPr>
          <w:rFonts w:ascii="Sylfaen" w:hAnsi="Sylfaen"/>
          <w:color w:val="000000" w:themeColor="text1"/>
          <w:sz w:val="18"/>
        </w:rPr>
        <w:t>պետք</w:t>
      </w:r>
      <w:r w:rsidRPr="00C40774">
        <w:rPr>
          <w:rFonts w:ascii="Sylfaen" w:hAnsi="Sylfaen"/>
          <w:color w:val="000000" w:themeColor="text1"/>
          <w:sz w:val="18"/>
          <w:lang w:val="af-ZA"/>
        </w:rPr>
        <w:t xml:space="preserve"> </w:t>
      </w:r>
      <w:r w:rsidRPr="00C40774">
        <w:rPr>
          <w:rFonts w:ascii="Sylfaen" w:hAnsi="Sylfaen"/>
          <w:color w:val="000000" w:themeColor="text1"/>
          <w:sz w:val="18"/>
        </w:rPr>
        <w:t>է</w:t>
      </w:r>
      <w:r w:rsidRPr="00C40774">
        <w:rPr>
          <w:rFonts w:ascii="Sylfaen" w:hAnsi="Sylfaen"/>
          <w:color w:val="000000" w:themeColor="text1"/>
          <w:sz w:val="18"/>
          <w:lang w:val="af-ZA"/>
        </w:rPr>
        <w:t xml:space="preserve"> </w:t>
      </w:r>
      <w:r w:rsidRPr="00C40774">
        <w:rPr>
          <w:rFonts w:ascii="Sylfaen" w:hAnsi="Sylfaen"/>
          <w:color w:val="000000" w:themeColor="text1"/>
          <w:sz w:val="18"/>
        </w:rPr>
        <w:t>համապատասխանեն</w:t>
      </w:r>
      <w:r w:rsidRPr="00C40774">
        <w:rPr>
          <w:rFonts w:ascii="Sylfaen" w:hAnsi="Sylfaen"/>
          <w:color w:val="000000" w:themeColor="text1"/>
          <w:sz w:val="18"/>
          <w:lang w:val="af-ZA"/>
        </w:rPr>
        <w:t xml:space="preserve"> </w:t>
      </w:r>
      <w:r w:rsidRPr="00C40774">
        <w:rPr>
          <w:rFonts w:ascii="Sylfaen" w:hAnsi="Sylfaen"/>
          <w:color w:val="000000" w:themeColor="text1"/>
          <w:sz w:val="18"/>
        </w:rPr>
        <w:t>միմյանց</w:t>
      </w:r>
      <w:r w:rsidRPr="00C40774">
        <w:rPr>
          <w:rFonts w:ascii="Sylfaen" w:hAnsi="Sylfaen"/>
          <w:color w:val="000000" w:themeColor="text1"/>
          <w:sz w:val="18"/>
          <w:lang w:val="af-ZA"/>
        </w:rPr>
        <w:t xml:space="preserve"> </w:t>
      </w:r>
      <w:r w:rsidRPr="00C40774">
        <w:rPr>
          <w:rFonts w:ascii="Sylfaen" w:hAnsi="Sylfaen"/>
          <w:color w:val="000000" w:themeColor="text1"/>
          <w:sz w:val="18"/>
        </w:rPr>
        <w:t>և</w:t>
      </w:r>
      <w:r w:rsidRPr="00C40774">
        <w:rPr>
          <w:rFonts w:ascii="Sylfaen" w:hAnsi="Sylfaen"/>
          <w:color w:val="000000" w:themeColor="text1"/>
          <w:sz w:val="18"/>
          <w:lang w:val="af-ZA"/>
        </w:rPr>
        <w:t xml:space="preserve"> </w:t>
      </w:r>
      <w:r w:rsidRPr="00C40774">
        <w:rPr>
          <w:rFonts w:ascii="Sylfaen" w:hAnsi="Sylfaen"/>
          <w:color w:val="000000" w:themeColor="text1"/>
          <w:sz w:val="18"/>
        </w:rPr>
        <w:t>հրավերով</w:t>
      </w:r>
      <w:r w:rsidRPr="00C40774">
        <w:rPr>
          <w:rFonts w:ascii="Sylfaen" w:hAnsi="Sylfaen"/>
          <w:color w:val="000000" w:themeColor="text1"/>
          <w:sz w:val="18"/>
          <w:lang w:val="af-ZA"/>
        </w:rPr>
        <w:t xml:space="preserve"> </w:t>
      </w:r>
      <w:r w:rsidRPr="00C40774">
        <w:rPr>
          <w:rFonts w:ascii="Sylfaen" w:hAnsi="Sylfaen"/>
          <w:color w:val="000000" w:themeColor="text1"/>
          <w:sz w:val="18"/>
        </w:rPr>
        <w:t>սահմանված</w:t>
      </w:r>
      <w:r w:rsidRPr="00C40774">
        <w:rPr>
          <w:rFonts w:ascii="Sylfaen" w:hAnsi="Sylfaen"/>
          <w:color w:val="000000" w:themeColor="text1"/>
          <w:sz w:val="18"/>
          <w:lang w:val="af-ZA"/>
        </w:rPr>
        <w:t xml:space="preserve"> </w:t>
      </w:r>
      <w:r w:rsidRPr="00C40774">
        <w:rPr>
          <w:rFonts w:ascii="Sylfaen" w:hAnsi="Sylfaen"/>
          <w:color w:val="000000" w:themeColor="text1"/>
          <w:sz w:val="18"/>
        </w:rPr>
        <w:t>տեխնիկական</w:t>
      </w:r>
      <w:r w:rsidRPr="00C40774">
        <w:rPr>
          <w:rFonts w:ascii="Sylfaen" w:hAnsi="Sylfaen"/>
          <w:color w:val="000000" w:themeColor="text1"/>
          <w:sz w:val="18"/>
          <w:lang w:val="af-ZA"/>
        </w:rPr>
        <w:t xml:space="preserve"> </w:t>
      </w:r>
      <w:r w:rsidRPr="00C40774">
        <w:rPr>
          <w:rFonts w:ascii="Sylfaen" w:hAnsi="Sylfaen"/>
          <w:color w:val="000000" w:themeColor="text1"/>
          <w:sz w:val="18"/>
        </w:rPr>
        <w:t>բնութագրի</w:t>
      </w:r>
      <w:r w:rsidRPr="00C40774">
        <w:rPr>
          <w:rFonts w:ascii="Sylfaen" w:hAnsi="Sylfaen"/>
          <w:color w:val="000000" w:themeColor="text1"/>
          <w:sz w:val="18"/>
          <w:lang w:val="af-ZA"/>
        </w:rPr>
        <w:t xml:space="preserve"> </w:t>
      </w:r>
      <w:r w:rsidRPr="00C40774">
        <w:rPr>
          <w:rFonts w:ascii="Sylfaen" w:hAnsi="Sylfaen"/>
          <w:color w:val="000000" w:themeColor="text1"/>
          <w:sz w:val="18"/>
        </w:rPr>
        <w:t>նվազագույն</w:t>
      </w:r>
      <w:r w:rsidRPr="00C40774">
        <w:rPr>
          <w:rFonts w:ascii="Sylfaen" w:hAnsi="Sylfaen"/>
          <w:color w:val="000000" w:themeColor="text1"/>
          <w:sz w:val="18"/>
          <w:lang w:val="af-ZA"/>
        </w:rPr>
        <w:t xml:space="preserve"> </w:t>
      </w:r>
      <w:r w:rsidRPr="00C40774">
        <w:rPr>
          <w:rFonts w:ascii="Sylfaen" w:hAnsi="Sylfaen"/>
          <w:color w:val="000000" w:themeColor="text1"/>
          <w:sz w:val="18"/>
        </w:rPr>
        <w:t>պահանջներին</w:t>
      </w:r>
      <w:r w:rsidRPr="00C40774">
        <w:rPr>
          <w:rFonts w:ascii="Sylfaen" w:hAnsi="Sylfaen"/>
          <w:color w:val="000000" w:themeColor="text1"/>
          <w:sz w:val="18"/>
          <w:lang w:val="af-ZA"/>
        </w:rPr>
        <w:t xml:space="preserve">: </w:t>
      </w:r>
      <w:r w:rsidRPr="00C40774">
        <w:rPr>
          <w:rFonts w:ascii="Sylfaen" w:hAnsi="Sylfaen"/>
          <w:color w:val="000000" w:themeColor="text1"/>
          <w:sz w:val="18"/>
        </w:rPr>
        <w:t>Տվյալ</w:t>
      </w:r>
      <w:r w:rsidRPr="00C40774">
        <w:rPr>
          <w:rFonts w:ascii="Sylfaen" w:hAnsi="Sylfaen"/>
          <w:color w:val="000000" w:themeColor="text1"/>
          <w:sz w:val="18"/>
          <w:lang w:val="af-ZA"/>
        </w:rPr>
        <w:t xml:space="preserve"> </w:t>
      </w:r>
      <w:r w:rsidRPr="00C40774">
        <w:rPr>
          <w:rFonts w:ascii="Sylfaen" w:hAnsi="Sylfaen"/>
          <w:color w:val="000000" w:themeColor="text1"/>
          <w:sz w:val="18"/>
        </w:rPr>
        <w:t>դեպքում</w:t>
      </w:r>
      <w:r w:rsidRPr="00C40774">
        <w:rPr>
          <w:rFonts w:ascii="Sylfaen" w:hAnsi="Sylfaen"/>
          <w:color w:val="000000" w:themeColor="text1"/>
          <w:sz w:val="18"/>
          <w:lang w:val="af-ZA"/>
        </w:rPr>
        <w:t xml:space="preserve"> </w:t>
      </w:r>
      <w:r w:rsidRPr="00C40774">
        <w:rPr>
          <w:rFonts w:ascii="Sylfaen" w:hAnsi="Sylfaen"/>
          <w:color w:val="000000" w:themeColor="text1"/>
          <w:sz w:val="18"/>
        </w:rPr>
        <w:t>գնահատող</w:t>
      </w:r>
      <w:r w:rsidRPr="00C40774">
        <w:rPr>
          <w:rFonts w:ascii="Sylfaen" w:hAnsi="Sylfaen"/>
          <w:color w:val="000000" w:themeColor="text1"/>
          <w:sz w:val="18"/>
          <w:lang w:val="af-ZA"/>
        </w:rPr>
        <w:t xml:space="preserve"> </w:t>
      </w:r>
      <w:r w:rsidRPr="00C40774">
        <w:rPr>
          <w:rFonts w:ascii="Sylfaen" w:hAnsi="Sylfaen"/>
          <w:color w:val="000000" w:themeColor="text1"/>
          <w:sz w:val="18"/>
        </w:rPr>
        <w:t>հանձնաժողովը</w:t>
      </w:r>
      <w:r w:rsidRPr="00C40774">
        <w:rPr>
          <w:rFonts w:ascii="Sylfaen" w:hAnsi="Sylfaen"/>
          <w:color w:val="000000" w:themeColor="text1"/>
          <w:sz w:val="18"/>
          <w:lang w:val="af-ZA"/>
        </w:rPr>
        <w:t xml:space="preserve"> </w:t>
      </w:r>
      <w:r w:rsidRPr="00C40774">
        <w:rPr>
          <w:rFonts w:ascii="Sylfaen" w:hAnsi="Sylfaen"/>
          <w:color w:val="000000" w:themeColor="text1"/>
          <w:sz w:val="18"/>
        </w:rPr>
        <w:t>գնահատում</w:t>
      </w:r>
      <w:r w:rsidRPr="00C40774">
        <w:rPr>
          <w:rFonts w:ascii="Sylfaen" w:hAnsi="Sylfaen"/>
          <w:color w:val="000000" w:themeColor="text1"/>
          <w:sz w:val="18"/>
          <w:lang w:val="af-ZA"/>
        </w:rPr>
        <w:t xml:space="preserve"> </w:t>
      </w:r>
      <w:r w:rsidRPr="00C40774">
        <w:rPr>
          <w:rFonts w:ascii="Sylfaen" w:hAnsi="Sylfaen"/>
          <w:color w:val="000000" w:themeColor="text1"/>
          <w:sz w:val="18"/>
        </w:rPr>
        <w:t>է</w:t>
      </w:r>
      <w:r w:rsidRPr="00C40774">
        <w:rPr>
          <w:rFonts w:ascii="Sylfaen" w:hAnsi="Sylfaen"/>
          <w:color w:val="000000" w:themeColor="text1"/>
          <w:sz w:val="18"/>
          <w:lang w:val="af-ZA"/>
        </w:rPr>
        <w:t xml:space="preserve"> </w:t>
      </w:r>
      <w:r w:rsidRPr="00C40774">
        <w:rPr>
          <w:rFonts w:ascii="Sylfaen" w:hAnsi="Sylfaen"/>
          <w:color w:val="000000" w:themeColor="text1"/>
          <w:sz w:val="18"/>
        </w:rPr>
        <w:t>նաև</w:t>
      </w:r>
      <w:r w:rsidRPr="00C40774">
        <w:rPr>
          <w:rFonts w:ascii="Sylfaen" w:hAnsi="Sylfaen"/>
          <w:color w:val="000000" w:themeColor="text1"/>
          <w:sz w:val="18"/>
          <w:lang w:val="af-ZA"/>
        </w:rPr>
        <w:t xml:space="preserve"> </w:t>
      </w:r>
      <w:r w:rsidRPr="00C40774">
        <w:rPr>
          <w:rFonts w:ascii="Sylfaen" w:hAnsi="Sylfaen"/>
          <w:color w:val="000000" w:themeColor="text1"/>
          <w:sz w:val="18"/>
        </w:rPr>
        <w:t>ներկայացված</w:t>
      </w:r>
      <w:r w:rsidRPr="00C40774">
        <w:rPr>
          <w:rFonts w:ascii="Sylfaen" w:hAnsi="Sylfaen"/>
          <w:color w:val="000000" w:themeColor="text1"/>
          <w:sz w:val="18"/>
          <w:lang w:val="af-ZA"/>
        </w:rPr>
        <w:t xml:space="preserve"> </w:t>
      </w:r>
      <w:r w:rsidRPr="00C40774">
        <w:rPr>
          <w:rFonts w:ascii="Sylfaen" w:hAnsi="Sylfaen"/>
          <w:color w:val="000000" w:themeColor="text1"/>
          <w:sz w:val="18"/>
        </w:rPr>
        <w:t>ապրանքի</w:t>
      </w:r>
      <w:r w:rsidRPr="00C40774">
        <w:rPr>
          <w:rFonts w:ascii="Sylfaen" w:hAnsi="Sylfaen"/>
          <w:color w:val="000000" w:themeColor="text1"/>
          <w:sz w:val="18"/>
          <w:lang w:val="af-ZA"/>
        </w:rPr>
        <w:t xml:space="preserve"> </w:t>
      </w:r>
      <w:r w:rsidRPr="00C40774">
        <w:rPr>
          <w:rFonts w:ascii="Sylfaen" w:hAnsi="Sylfaen"/>
          <w:color w:val="000000" w:themeColor="text1"/>
          <w:sz w:val="18"/>
        </w:rPr>
        <w:t>ամբողջական</w:t>
      </w:r>
      <w:r w:rsidRPr="00C40774">
        <w:rPr>
          <w:rFonts w:ascii="Sylfaen" w:hAnsi="Sylfaen"/>
          <w:color w:val="000000" w:themeColor="text1"/>
          <w:sz w:val="18"/>
          <w:lang w:val="af-ZA"/>
        </w:rPr>
        <w:t xml:space="preserve"> </w:t>
      </w:r>
      <w:r w:rsidRPr="00C40774">
        <w:rPr>
          <w:rFonts w:ascii="Sylfaen" w:hAnsi="Sylfaen"/>
          <w:color w:val="000000" w:themeColor="text1"/>
          <w:sz w:val="18"/>
        </w:rPr>
        <w:t>նկարագրերի</w:t>
      </w:r>
      <w:r w:rsidRPr="00C40774">
        <w:rPr>
          <w:rFonts w:ascii="Sylfaen" w:hAnsi="Sylfaen"/>
          <w:color w:val="000000" w:themeColor="text1"/>
          <w:sz w:val="18"/>
          <w:lang w:val="af-ZA"/>
        </w:rPr>
        <w:t xml:space="preserve"> </w:t>
      </w:r>
      <w:r w:rsidRPr="00C40774">
        <w:rPr>
          <w:rFonts w:ascii="Sylfaen" w:hAnsi="Sylfaen"/>
          <w:color w:val="000000" w:themeColor="text1"/>
          <w:sz w:val="18"/>
        </w:rPr>
        <w:t>համապատասխանությունը</w:t>
      </w:r>
      <w:r w:rsidRPr="00C40774">
        <w:rPr>
          <w:rFonts w:ascii="Sylfaen" w:hAnsi="Sylfaen"/>
          <w:color w:val="000000" w:themeColor="text1"/>
          <w:sz w:val="18"/>
          <w:lang w:val="af-ZA"/>
        </w:rPr>
        <w:t xml:space="preserve"> </w:t>
      </w:r>
      <w:r w:rsidRPr="00C40774">
        <w:rPr>
          <w:rFonts w:ascii="Sylfaen" w:hAnsi="Sylfaen"/>
          <w:color w:val="000000" w:themeColor="text1"/>
          <w:sz w:val="18"/>
        </w:rPr>
        <w:t>հրավերի</w:t>
      </w:r>
      <w:r w:rsidRPr="00C40774">
        <w:rPr>
          <w:rFonts w:ascii="Sylfaen" w:hAnsi="Sylfaen"/>
          <w:color w:val="000000" w:themeColor="text1"/>
          <w:sz w:val="18"/>
          <w:lang w:val="af-ZA"/>
        </w:rPr>
        <w:t xml:space="preserve"> </w:t>
      </w:r>
      <w:r w:rsidRPr="00C40774">
        <w:rPr>
          <w:rFonts w:ascii="Sylfaen" w:hAnsi="Sylfaen"/>
          <w:color w:val="000000" w:themeColor="text1"/>
          <w:sz w:val="18"/>
        </w:rPr>
        <w:t>պահանջներին</w:t>
      </w:r>
      <w:r w:rsidRPr="00C40774">
        <w:rPr>
          <w:rFonts w:ascii="Sylfaen" w:hAnsi="Sylfaen"/>
          <w:color w:val="000000" w:themeColor="text1"/>
          <w:sz w:val="18"/>
          <w:lang w:val="af-ZA"/>
        </w:rPr>
        <w:t xml:space="preserve"> </w:t>
      </w:r>
      <w:r w:rsidRPr="00C40774">
        <w:rPr>
          <w:rFonts w:ascii="Sylfaen" w:hAnsi="Sylfaen"/>
          <w:color w:val="000000" w:themeColor="text1"/>
          <w:sz w:val="18"/>
        </w:rPr>
        <w:t>և</w:t>
      </w:r>
      <w:r w:rsidRPr="00C40774">
        <w:rPr>
          <w:rFonts w:ascii="Sylfaen" w:hAnsi="Sylfaen"/>
          <w:color w:val="000000" w:themeColor="text1"/>
          <w:sz w:val="18"/>
          <w:lang w:val="af-ZA"/>
        </w:rPr>
        <w:t xml:space="preserve"> </w:t>
      </w:r>
      <w:r w:rsidRPr="00C40774">
        <w:rPr>
          <w:rFonts w:ascii="Sylfaen" w:hAnsi="Sylfaen"/>
          <w:color w:val="000000" w:themeColor="text1"/>
          <w:sz w:val="18"/>
        </w:rPr>
        <w:t>եթե</w:t>
      </w:r>
      <w:r w:rsidRPr="00C40774">
        <w:rPr>
          <w:rFonts w:ascii="Sylfaen" w:hAnsi="Sylfaen"/>
          <w:color w:val="000000" w:themeColor="text1"/>
          <w:sz w:val="18"/>
          <w:lang w:val="af-ZA"/>
        </w:rPr>
        <w:t xml:space="preserve"> </w:t>
      </w:r>
      <w:r w:rsidRPr="00C40774">
        <w:rPr>
          <w:rFonts w:ascii="Sylfaen" w:hAnsi="Sylfaen"/>
          <w:color w:val="000000" w:themeColor="text1"/>
          <w:sz w:val="18"/>
        </w:rPr>
        <w:t>գնահատող</w:t>
      </w:r>
      <w:r w:rsidRPr="00C40774">
        <w:rPr>
          <w:rFonts w:ascii="Sylfaen" w:hAnsi="Sylfaen"/>
          <w:color w:val="000000" w:themeColor="text1"/>
          <w:sz w:val="18"/>
          <w:lang w:val="af-ZA"/>
        </w:rPr>
        <w:t xml:space="preserve"> </w:t>
      </w:r>
      <w:r w:rsidRPr="00C40774">
        <w:rPr>
          <w:rFonts w:ascii="Sylfaen" w:hAnsi="Sylfaen"/>
          <w:color w:val="000000" w:themeColor="text1"/>
          <w:sz w:val="18"/>
        </w:rPr>
        <w:t>հանձնաժողովը</w:t>
      </w:r>
      <w:r w:rsidRPr="00C40774">
        <w:rPr>
          <w:rFonts w:ascii="Sylfaen" w:hAnsi="Sylfaen"/>
          <w:color w:val="000000" w:themeColor="text1"/>
          <w:sz w:val="18"/>
          <w:lang w:val="af-ZA"/>
        </w:rPr>
        <w:t xml:space="preserve"> </w:t>
      </w:r>
      <w:r w:rsidRPr="00C40774">
        <w:rPr>
          <w:rFonts w:ascii="Sylfaen" w:hAnsi="Sylfaen"/>
          <w:color w:val="000000" w:themeColor="text1"/>
          <w:sz w:val="18"/>
        </w:rPr>
        <w:t>մասնակցի</w:t>
      </w:r>
      <w:r w:rsidRPr="00C40774">
        <w:rPr>
          <w:rFonts w:ascii="Sylfaen" w:hAnsi="Sylfaen"/>
          <w:color w:val="000000" w:themeColor="text1"/>
          <w:sz w:val="18"/>
          <w:lang w:val="af-ZA"/>
        </w:rPr>
        <w:t xml:space="preserve"> </w:t>
      </w:r>
      <w:r w:rsidRPr="00C40774">
        <w:rPr>
          <w:rFonts w:ascii="Sylfaen" w:hAnsi="Sylfaen"/>
          <w:color w:val="000000" w:themeColor="text1"/>
          <w:sz w:val="18"/>
        </w:rPr>
        <w:t>կողմից</w:t>
      </w:r>
      <w:r w:rsidRPr="00C40774">
        <w:rPr>
          <w:rFonts w:ascii="Sylfaen" w:hAnsi="Sylfaen"/>
          <w:color w:val="000000" w:themeColor="text1"/>
          <w:sz w:val="18"/>
          <w:lang w:val="af-ZA"/>
        </w:rPr>
        <w:t xml:space="preserve"> </w:t>
      </w:r>
      <w:r w:rsidRPr="00C40774">
        <w:rPr>
          <w:rFonts w:ascii="Sylfaen" w:hAnsi="Sylfaen"/>
          <w:color w:val="000000" w:themeColor="text1"/>
          <w:sz w:val="18"/>
        </w:rPr>
        <w:t>հայտով</w:t>
      </w:r>
      <w:r w:rsidRPr="00C40774">
        <w:rPr>
          <w:rFonts w:ascii="Sylfaen" w:hAnsi="Sylfaen"/>
          <w:color w:val="000000" w:themeColor="text1"/>
          <w:sz w:val="18"/>
          <w:lang w:val="af-ZA"/>
        </w:rPr>
        <w:t xml:space="preserve"> </w:t>
      </w:r>
      <w:r w:rsidRPr="00C40774">
        <w:rPr>
          <w:rFonts w:ascii="Sylfaen" w:hAnsi="Sylfaen"/>
          <w:color w:val="000000" w:themeColor="text1"/>
          <w:sz w:val="18"/>
        </w:rPr>
        <w:t>առաջարկվող</w:t>
      </w:r>
      <w:r w:rsidRPr="00C40774">
        <w:rPr>
          <w:rFonts w:ascii="Sylfaen" w:hAnsi="Sylfaen"/>
          <w:color w:val="000000" w:themeColor="text1"/>
          <w:sz w:val="18"/>
          <w:lang w:val="af-ZA"/>
        </w:rPr>
        <w:t xml:space="preserve"> </w:t>
      </w:r>
      <w:r w:rsidRPr="00C40774">
        <w:rPr>
          <w:rFonts w:ascii="Sylfaen" w:hAnsi="Sylfaen"/>
          <w:color w:val="000000" w:themeColor="text1"/>
          <w:sz w:val="18"/>
        </w:rPr>
        <w:t>ապրանքի</w:t>
      </w:r>
      <w:r w:rsidRPr="00C40774">
        <w:rPr>
          <w:rFonts w:ascii="Sylfaen" w:hAnsi="Sylfaen"/>
          <w:color w:val="000000" w:themeColor="text1"/>
          <w:sz w:val="18"/>
          <w:lang w:val="af-ZA"/>
        </w:rPr>
        <w:t xml:space="preserve"> </w:t>
      </w:r>
      <w:r w:rsidRPr="00C40774">
        <w:rPr>
          <w:rFonts w:ascii="Sylfaen" w:hAnsi="Sylfaen"/>
          <w:color w:val="000000" w:themeColor="text1"/>
          <w:sz w:val="18"/>
        </w:rPr>
        <w:t>ամբողջական</w:t>
      </w:r>
      <w:r w:rsidRPr="00C40774">
        <w:rPr>
          <w:rFonts w:ascii="Sylfaen" w:hAnsi="Sylfaen"/>
          <w:color w:val="000000" w:themeColor="text1"/>
          <w:sz w:val="18"/>
          <w:lang w:val="af-ZA"/>
        </w:rPr>
        <w:t xml:space="preserve"> </w:t>
      </w:r>
      <w:r w:rsidRPr="00C40774">
        <w:rPr>
          <w:rFonts w:ascii="Sylfaen" w:hAnsi="Sylfaen"/>
          <w:color w:val="000000" w:themeColor="text1"/>
          <w:sz w:val="18"/>
        </w:rPr>
        <w:t>նկարագրում</w:t>
      </w:r>
      <w:r w:rsidRPr="00C40774">
        <w:rPr>
          <w:rFonts w:ascii="Sylfaen" w:hAnsi="Sylfaen"/>
          <w:color w:val="000000" w:themeColor="text1"/>
          <w:sz w:val="18"/>
          <w:lang w:val="af-ZA"/>
        </w:rPr>
        <w:t xml:space="preserve"> </w:t>
      </w:r>
      <w:r w:rsidRPr="00C40774">
        <w:rPr>
          <w:rFonts w:ascii="Sylfaen" w:hAnsi="Sylfaen"/>
          <w:color w:val="000000" w:themeColor="text1"/>
          <w:sz w:val="18"/>
        </w:rPr>
        <w:lastRenderedPageBreak/>
        <w:t>արձանագրում</w:t>
      </w:r>
      <w:r w:rsidRPr="00C40774">
        <w:rPr>
          <w:rFonts w:ascii="Sylfaen" w:hAnsi="Sylfaen"/>
          <w:color w:val="000000" w:themeColor="text1"/>
          <w:sz w:val="18"/>
          <w:lang w:val="af-ZA"/>
        </w:rPr>
        <w:t xml:space="preserve"> </w:t>
      </w:r>
      <w:r w:rsidRPr="00C40774">
        <w:rPr>
          <w:rFonts w:ascii="Sylfaen" w:hAnsi="Sylfaen"/>
          <w:color w:val="000000" w:themeColor="text1"/>
          <w:sz w:val="18"/>
        </w:rPr>
        <w:t>է</w:t>
      </w:r>
      <w:r w:rsidRPr="00C40774">
        <w:rPr>
          <w:rFonts w:ascii="Sylfaen" w:hAnsi="Sylfaen"/>
          <w:color w:val="000000" w:themeColor="text1"/>
          <w:sz w:val="18"/>
          <w:lang w:val="af-ZA"/>
        </w:rPr>
        <w:t xml:space="preserve">  </w:t>
      </w:r>
      <w:r w:rsidRPr="00C40774">
        <w:rPr>
          <w:rFonts w:ascii="Sylfaen" w:hAnsi="Sylfaen"/>
          <w:color w:val="000000" w:themeColor="text1"/>
          <w:sz w:val="18"/>
        </w:rPr>
        <w:t>հրավերով</w:t>
      </w:r>
      <w:r w:rsidRPr="00C40774">
        <w:rPr>
          <w:rFonts w:ascii="Sylfaen" w:hAnsi="Sylfaen"/>
          <w:color w:val="000000" w:themeColor="text1"/>
          <w:sz w:val="18"/>
          <w:lang w:val="af-ZA"/>
        </w:rPr>
        <w:t xml:space="preserve"> </w:t>
      </w:r>
      <w:r w:rsidRPr="00C40774">
        <w:rPr>
          <w:rFonts w:ascii="Sylfaen" w:hAnsi="Sylfaen"/>
          <w:color w:val="000000" w:themeColor="text1"/>
          <w:sz w:val="18"/>
        </w:rPr>
        <w:t>սահմանված</w:t>
      </w:r>
      <w:r w:rsidRPr="00C40774">
        <w:rPr>
          <w:rFonts w:ascii="Sylfaen" w:hAnsi="Sylfaen"/>
          <w:color w:val="000000" w:themeColor="text1"/>
          <w:sz w:val="18"/>
          <w:lang w:val="af-ZA"/>
        </w:rPr>
        <w:t xml:space="preserve"> </w:t>
      </w:r>
      <w:r w:rsidRPr="00C40774">
        <w:rPr>
          <w:rFonts w:ascii="Sylfaen" w:hAnsi="Sylfaen"/>
          <w:color w:val="000000" w:themeColor="text1"/>
          <w:sz w:val="18"/>
        </w:rPr>
        <w:t>պահանջների</w:t>
      </w:r>
      <w:r w:rsidRPr="00C40774">
        <w:rPr>
          <w:rFonts w:ascii="Sylfaen" w:hAnsi="Sylfaen"/>
          <w:color w:val="000000" w:themeColor="text1"/>
          <w:sz w:val="18"/>
          <w:lang w:val="af-ZA"/>
        </w:rPr>
        <w:t xml:space="preserve"> </w:t>
      </w:r>
      <w:r w:rsidRPr="00C40774">
        <w:rPr>
          <w:rFonts w:ascii="Sylfaen" w:hAnsi="Sylfaen"/>
          <w:color w:val="000000" w:themeColor="text1"/>
          <w:sz w:val="18"/>
        </w:rPr>
        <w:t>նկատմամբ</w:t>
      </w:r>
      <w:r w:rsidRPr="00C40774">
        <w:rPr>
          <w:rFonts w:ascii="Sylfaen" w:hAnsi="Sylfaen"/>
          <w:color w:val="000000" w:themeColor="text1"/>
          <w:sz w:val="18"/>
          <w:lang w:val="af-ZA"/>
        </w:rPr>
        <w:t xml:space="preserve"> </w:t>
      </w:r>
      <w:r w:rsidRPr="00C40774">
        <w:rPr>
          <w:rFonts w:ascii="Sylfaen" w:hAnsi="Sylfaen"/>
          <w:color w:val="000000" w:themeColor="text1"/>
          <w:sz w:val="18"/>
        </w:rPr>
        <w:t>անհամապատասխանություններ</w:t>
      </w:r>
      <w:r w:rsidRPr="00C40774">
        <w:rPr>
          <w:rFonts w:ascii="Sylfaen" w:hAnsi="Sylfaen"/>
          <w:color w:val="000000" w:themeColor="text1"/>
          <w:sz w:val="18"/>
          <w:lang w:val="af-ZA"/>
        </w:rPr>
        <w:t xml:space="preserve"> </w:t>
      </w:r>
      <w:r w:rsidRPr="00C40774">
        <w:rPr>
          <w:rFonts w:ascii="Sylfaen" w:hAnsi="Sylfaen"/>
          <w:color w:val="000000" w:themeColor="text1"/>
          <w:sz w:val="18"/>
        </w:rPr>
        <w:t>և</w:t>
      </w:r>
      <w:r w:rsidRPr="00C40774">
        <w:rPr>
          <w:rFonts w:ascii="Sylfaen" w:hAnsi="Sylfaen"/>
          <w:color w:val="000000" w:themeColor="text1"/>
          <w:sz w:val="18"/>
          <w:lang w:val="af-ZA"/>
        </w:rPr>
        <w:t xml:space="preserve"> </w:t>
      </w:r>
      <w:r w:rsidRPr="00C40774">
        <w:rPr>
          <w:rFonts w:ascii="Sylfaen" w:hAnsi="Sylfaen"/>
          <w:color w:val="000000" w:themeColor="text1"/>
          <w:sz w:val="18"/>
        </w:rPr>
        <w:t>դրանք</w:t>
      </w:r>
      <w:r w:rsidRPr="00C40774">
        <w:rPr>
          <w:rFonts w:ascii="Sylfaen" w:hAnsi="Sylfaen"/>
          <w:color w:val="000000" w:themeColor="text1"/>
          <w:sz w:val="18"/>
          <w:lang w:val="af-ZA"/>
        </w:rPr>
        <w:t xml:space="preserve"> </w:t>
      </w:r>
      <w:r w:rsidRPr="00C40774">
        <w:rPr>
          <w:rFonts w:ascii="Sylfaen" w:hAnsi="Sylfaen"/>
          <w:color w:val="000000" w:themeColor="text1"/>
          <w:sz w:val="18"/>
        </w:rPr>
        <w:t>սահմանված</w:t>
      </w:r>
      <w:r w:rsidRPr="00C40774">
        <w:rPr>
          <w:rFonts w:ascii="Sylfaen" w:hAnsi="Sylfaen"/>
          <w:color w:val="000000" w:themeColor="text1"/>
          <w:sz w:val="18"/>
          <w:lang w:val="af-ZA"/>
        </w:rPr>
        <w:t xml:space="preserve"> </w:t>
      </w:r>
      <w:r w:rsidRPr="00C40774">
        <w:rPr>
          <w:rFonts w:ascii="Sylfaen" w:hAnsi="Sylfaen"/>
          <w:color w:val="000000" w:themeColor="text1"/>
          <w:sz w:val="18"/>
        </w:rPr>
        <w:t>կարգով</w:t>
      </w:r>
      <w:r w:rsidRPr="00C40774">
        <w:rPr>
          <w:rFonts w:ascii="Sylfaen" w:hAnsi="Sylfaen"/>
          <w:color w:val="000000" w:themeColor="text1"/>
          <w:sz w:val="18"/>
          <w:lang w:val="af-ZA"/>
        </w:rPr>
        <w:t xml:space="preserve"> </w:t>
      </w:r>
      <w:r w:rsidRPr="00C40774">
        <w:rPr>
          <w:rFonts w:ascii="Sylfaen" w:hAnsi="Sylfaen"/>
          <w:color w:val="000000" w:themeColor="text1"/>
          <w:sz w:val="18"/>
        </w:rPr>
        <w:t>չեն</w:t>
      </w:r>
      <w:r w:rsidRPr="00C40774">
        <w:rPr>
          <w:rFonts w:ascii="Sylfaen" w:hAnsi="Sylfaen"/>
          <w:color w:val="000000" w:themeColor="text1"/>
          <w:sz w:val="18"/>
          <w:lang w:val="af-ZA"/>
        </w:rPr>
        <w:t xml:space="preserve"> </w:t>
      </w:r>
      <w:r w:rsidRPr="00C40774">
        <w:rPr>
          <w:rFonts w:ascii="Sylfaen" w:hAnsi="Sylfaen"/>
          <w:color w:val="000000" w:themeColor="text1"/>
          <w:sz w:val="18"/>
        </w:rPr>
        <w:t>շտկվում</w:t>
      </w:r>
      <w:r w:rsidRPr="00C40774">
        <w:rPr>
          <w:rFonts w:ascii="Sylfaen" w:hAnsi="Sylfaen"/>
          <w:color w:val="000000" w:themeColor="text1"/>
          <w:sz w:val="18"/>
          <w:lang w:val="af-ZA"/>
        </w:rPr>
        <w:t xml:space="preserve"> </w:t>
      </w:r>
      <w:r w:rsidRPr="00C40774">
        <w:rPr>
          <w:rFonts w:ascii="Sylfaen" w:hAnsi="Sylfaen"/>
          <w:color w:val="000000" w:themeColor="text1"/>
          <w:sz w:val="18"/>
        </w:rPr>
        <w:t>մասնակցի</w:t>
      </w:r>
      <w:r w:rsidRPr="00C40774">
        <w:rPr>
          <w:rFonts w:ascii="Sylfaen" w:hAnsi="Sylfaen"/>
          <w:color w:val="000000" w:themeColor="text1"/>
          <w:sz w:val="18"/>
          <w:lang w:val="af-ZA"/>
        </w:rPr>
        <w:t xml:space="preserve"> </w:t>
      </w:r>
      <w:r w:rsidRPr="00C40774">
        <w:rPr>
          <w:rFonts w:ascii="Sylfaen" w:hAnsi="Sylfaen"/>
          <w:color w:val="000000" w:themeColor="text1"/>
          <w:sz w:val="18"/>
        </w:rPr>
        <w:t>կողմից</w:t>
      </w:r>
      <w:r w:rsidRPr="00C40774">
        <w:rPr>
          <w:rFonts w:ascii="Sylfaen" w:hAnsi="Sylfaen"/>
          <w:color w:val="000000" w:themeColor="text1"/>
          <w:sz w:val="18"/>
          <w:lang w:val="af-ZA"/>
        </w:rPr>
        <w:t xml:space="preserve"> </w:t>
      </w:r>
      <w:r w:rsidRPr="00C40774">
        <w:rPr>
          <w:rFonts w:ascii="Sylfaen" w:hAnsi="Sylfaen"/>
          <w:color w:val="000000" w:themeColor="text1"/>
          <w:sz w:val="18"/>
        </w:rPr>
        <w:t>կամ</w:t>
      </w:r>
      <w:r w:rsidRPr="00C40774">
        <w:rPr>
          <w:rFonts w:ascii="Sylfaen" w:hAnsi="Sylfaen"/>
          <w:color w:val="000000" w:themeColor="text1"/>
          <w:sz w:val="18"/>
          <w:lang w:val="af-ZA"/>
        </w:rPr>
        <w:t xml:space="preserve"> </w:t>
      </w:r>
      <w:r w:rsidRPr="00C40774">
        <w:rPr>
          <w:rFonts w:ascii="Sylfaen" w:hAnsi="Sylfaen"/>
          <w:color w:val="000000" w:themeColor="text1"/>
          <w:sz w:val="18"/>
        </w:rPr>
        <w:t>շտկման</w:t>
      </w:r>
      <w:r w:rsidRPr="00C40774">
        <w:rPr>
          <w:rFonts w:ascii="Sylfaen" w:hAnsi="Sylfaen"/>
          <w:color w:val="000000" w:themeColor="text1"/>
          <w:sz w:val="18"/>
          <w:lang w:val="af-ZA"/>
        </w:rPr>
        <w:t xml:space="preserve"> </w:t>
      </w:r>
      <w:r w:rsidRPr="00C40774">
        <w:rPr>
          <w:rFonts w:ascii="Sylfaen" w:hAnsi="Sylfaen"/>
          <w:color w:val="000000" w:themeColor="text1"/>
          <w:sz w:val="18"/>
        </w:rPr>
        <w:t>արդյունքում</w:t>
      </w:r>
      <w:r w:rsidRPr="00C40774">
        <w:rPr>
          <w:rFonts w:ascii="Sylfaen" w:hAnsi="Sylfaen"/>
          <w:color w:val="000000" w:themeColor="text1"/>
          <w:sz w:val="18"/>
          <w:lang w:val="af-ZA"/>
        </w:rPr>
        <w:t xml:space="preserve"> </w:t>
      </w:r>
      <w:r w:rsidRPr="00C40774">
        <w:rPr>
          <w:rFonts w:ascii="Sylfaen" w:hAnsi="Sylfaen"/>
          <w:color w:val="000000" w:themeColor="text1"/>
          <w:sz w:val="18"/>
        </w:rPr>
        <w:t>առաջանում</w:t>
      </w:r>
      <w:r w:rsidRPr="00C40774">
        <w:rPr>
          <w:rFonts w:ascii="Sylfaen" w:hAnsi="Sylfaen"/>
          <w:color w:val="000000" w:themeColor="text1"/>
          <w:sz w:val="18"/>
          <w:lang w:val="af-ZA"/>
        </w:rPr>
        <w:t xml:space="preserve"> </w:t>
      </w:r>
      <w:r w:rsidRPr="00C40774">
        <w:rPr>
          <w:rFonts w:ascii="Sylfaen" w:hAnsi="Sylfaen"/>
          <w:color w:val="000000" w:themeColor="text1"/>
          <w:sz w:val="18"/>
        </w:rPr>
        <w:t>են</w:t>
      </w:r>
      <w:r w:rsidRPr="00C40774">
        <w:rPr>
          <w:rFonts w:ascii="Sylfaen" w:hAnsi="Sylfaen"/>
          <w:color w:val="000000" w:themeColor="text1"/>
          <w:sz w:val="18"/>
          <w:lang w:val="af-ZA"/>
        </w:rPr>
        <w:t xml:space="preserve"> </w:t>
      </w:r>
      <w:r w:rsidRPr="00C40774">
        <w:rPr>
          <w:rFonts w:ascii="Sylfaen" w:hAnsi="Sylfaen"/>
          <w:color w:val="000000" w:themeColor="text1"/>
          <w:sz w:val="18"/>
        </w:rPr>
        <w:t>այլ</w:t>
      </w:r>
      <w:r w:rsidRPr="00C40774">
        <w:rPr>
          <w:rFonts w:ascii="Sylfaen" w:hAnsi="Sylfaen"/>
          <w:color w:val="000000" w:themeColor="text1"/>
          <w:sz w:val="18"/>
          <w:lang w:val="af-ZA"/>
        </w:rPr>
        <w:t xml:space="preserve"> </w:t>
      </w:r>
      <w:r w:rsidRPr="00C40774">
        <w:rPr>
          <w:rFonts w:ascii="Sylfaen" w:hAnsi="Sylfaen"/>
          <w:color w:val="000000" w:themeColor="text1"/>
          <w:sz w:val="18"/>
        </w:rPr>
        <w:t>անհամապատասխանություններ</w:t>
      </w:r>
      <w:r w:rsidRPr="00C40774">
        <w:rPr>
          <w:rFonts w:ascii="Sylfaen" w:hAnsi="Sylfaen"/>
          <w:color w:val="000000" w:themeColor="text1"/>
          <w:sz w:val="18"/>
          <w:lang w:val="af-ZA"/>
        </w:rPr>
        <w:t xml:space="preserve">, </w:t>
      </w:r>
      <w:r w:rsidRPr="00C40774">
        <w:rPr>
          <w:rFonts w:ascii="Sylfaen" w:hAnsi="Sylfaen"/>
          <w:color w:val="000000" w:themeColor="text1"/>
          <w:sz w:val="18"/>
        </w:rPr>
        <w:t>ապա</w:t>
      </w:r>
      <w:r w:rsidRPr="00C40774">
        <w:rPr>
          <w:rFonts w:ascii="Sylfaen" w:hAnsi="Sylfaen"/>
          <w:color w:val="000000" w:themeColor="text1"/>
          <w:sz w:val="18"/>
          <w:lang w:val="af-ZA"/>
        </w:rPr>
        <w:t xml:space="preserve"> </w:t>
      </w:r>
      <w:r w:rsidRPr="00C40774">
        <w:rPr>
          <w:rFonts w:ascii="Sylfaen" w:hAnsi="Sylfaen"/>
          <w:color w:val="000000" w:themeColor="text1"/>
          <w:sz w:val="18"/>
        </w:rPr>
        <w:t>նշված</w:t>
      </w:r>
      <w:r w:rsidRPr="00C40774">
        <w:rPr>
          <w:rFonts w:ascii="Sylfaen" w:hAnsi="Sylfaen"/>
          <w:color w:val="000000" w:themeColor="text1"/>
          <w:sz w:val="18"/>
          <w:lang w:val="af-ZA"/>
        </w:rPr>
        <w:t xml:space="preserve"> </w:t>
      </w:r>
      <w:r w:rsidRPr="00C40774">
        <w:rPr>
          <w:rFonts w:ascii="Sylfaen" w:hAnsi="Sylfaen"/>
          <w:color w:val="000000" w:themeColor="text1"/>
          <w:sz w:val="18"/>
        </w:rPr>
        <w:t>հանգամանքը</w:t>
      </w:r>
      <w:r w:rsidRPr="00C40774">
        <w:rPr>
          <w:rFonts w:ascii="Sylfaen" w:hAnsi="Sylfaen"/>
          <w:color w:val="000000" w:themeColor="text1"/>
          <w:sz w:val="18"/>
          <w:lang w:val="af-ZA"/>
        </w:rPr>
        <w:t xml:space="preserve"> </w:t>
      </w:r>
      <w:r w:rsidRPr="00C40774">
        <w:rPr>
          <w:rFonts w:ascii="Sylfaen" w:hAnsi="Sylfaen"/>
          <w:color w:val="000000" w:themeColor="text1"/>
          <w:sz w:val="18"/>
        </w:rPr>
        <w:t>հանդիսանում</w:t>
      </w:r>
      <w:r w:rsidRPr="00C40774">
        <w:rPr>
          <w:rFonts w:ascii="Sylfaen" w:hAnsi="Sylfaen"/>
          <w:color w:val="000000" w:themeColor="text1"/>
          <w:sz w:val="18"/>
          <w:lang w:val="af-ZA"/>
        </w:rPr>
        <w:t xml:space="preserve"> </w:t>
      </w:r>
      <w:r w:rsidRPr="00C40774">
        <w:rPr>
          <w:rFonts w:ascii="Sylfaen" w:hAnsi="Sylfaen"/>
          <w:color w:val="000000" w:themeColor="text1"/>
          <w:sz w:val="18"/>
        </w:rPr>
        <w:t>է</w:t>
      </w:r>
      <w:r w:rsidRPr="00C40774">
        <w:rPr>
          <w:rFonts w:ascii="Sylfaen" w:hAnsi="Sylfaen"/>
          <w:color w:val="000000" w:themeColor="text1"/>
          <w:sz w:val="18"/>
          <w:lang w:val="af-ZA"/>
        </w:rPr>
        <w:t xml:space="preserve"> </w:t>
      </w:r>
      <w:r w:rsidRPr="00C40774">
        <w:rPr>
          <w:rFonts w:ascii="Sylfaen" w:hAnsi="Sylfaen"/>
          <w:color w:val="000000" w:themeColor="text1"/>
          <w:sz w:val="18"/>
        </w:rPr>
        <w:t>տվյալ</w:t>
      </w:r>
      <w:r w:rsidRPr="00C40774">
        <w:rPr>
          <w:rFonts w:ascii="Sylfaen" w:hAnsi="Sylfaen"/>
          <w:color w:val="000000" w:themeColor="text1"/>
          <w:sz w:val="18"/>
          <w:lang w:val="af-ZA"/>
        </w:rPr>
        <w:t xml:space="preserve"> </w:t>
      </w:r>
      <w:r w:rsidRPr="00C40774">
        <w:rPr>
          <w:rFonts w:ascii="Sylfaen" w:hAnsi="Sylfaen"/>
          <w:color w:val="000000" w:themeColor="text1"/>
          <w:sz w:val="18"/>
        </w:rPr>
        <w:t>մասնակցի</w:t>
      </w:r>
      <w:r w:rsidRPr="00C40774">
        <w:rPr>
          <w:rFonts w:ascii="Sylfaen" w:hAnsi="Sylfaen"/>
          <w:color w:val="000000" w:themeColor="text1"/>
          <w:sz w:val="18"/>
          <w:lang w:val="af-ZA"/>
        </w:rPr>
        <w:t xml:space="preserve"> </w:t>
      </w:r>
      <w:r w:rsidRPr="00C40774">
        <w:rPr>
          <w:rFonts w:ascii="Sylfaen" w:hAnsi="Sylfaen"/>
          <w:color w:val="000000" w:themeColor="text1"/>
          <w:sz w:val="18"/>
        </w:rPr>
        <w:t>հայտը</w:t>
      </w:r>
      <w:r w:rsidRPr="00C40774">
        <w:rPr>
          <w:rFonts w:ascii="Sylfaen" w:hAnsi="Sylfaen"/>
          <w:color w:val="000000" w:themeColor="text1"/>
          <w:sz w:val="18"/>
          <w:lang w:val="af-ZA"/>
        </w:rPr>
        <w:t xml:space="preserve"> </w:t>
      </w:r>
      <w:r w:rsidRPr="00C40774">
        <w:rPr>
          <w:rFonts w:ascii="Sylfaen" w:hAnsi="Sylfaen"/>
          <w:color w:val="000000" w:themeColor="text1"/>
          <w:sz w:val="18"/>
        </w:rPr>
        <w:t>անբավարար</w:t>
      </w:r>
      <w:r w:rsidRPr="00C40774">
        <w:rPr>
          <w:rFonts w:ascii="Sylfaen" w:hAnsi="Sylfaen"/>
          <w:color w:val="000000" w:themeColor="text1"/>
          <w:sz w:val="18"/>
          <w:lang w:val="af-ZA"/>
        </w:rPr>
        <w:t xml:space="preserve"> </w:t>
      </w:r>
      <w:r w:rsidRPr="00C40774">
        <w:rPr>
          <w:rFonts w:ascii="Sylfaen" w:hAnsi="Sylfaen"/>
          <w:color w:val="000000" w:themeColor="text1"/>
          <w:sz w:val="18"/>
        </w:rPr>
        <w:t>գնահատելու</w:t>
      </w:r>
      <w:r w:rsidRPr="00C40774">
        <w:rPr>
          <w:rFonts w:ascii="Sylfaen" w:hAnsi="Sylfaen"/>
          <w:color w:val="000000" w:themeColor="text1"/>
          <w:sz w:val="18"/>
          <w:lang w:val="af-ZA"/>
        </w:rPr>
        <w:t xml:space="preserve"> </w:t>
      </w:r>
      <w:r w:rsidRPr="00C40774">
        <w:rPr>
          <w:rFonts w:ascii="Sylfaen" w:hAnsi="Sylfaen"/>
          <w:color w:val="000000" w:themeColor="text1"/>
          <w:sz w:val="18"/>
        </w:rPr>
        <w:t>և</w:t>
      </w:r>
      <w:r w:rsidRPr="00C40774">
        <w:rPr>
          <w:rFonts w:ascii="Sylfaen" w:hAnsi="Sylfaen"/>
          <w:color w:val="000000" w:themeColor="text1"/>
          <w:sz w:val="18"/>
          <w:lang w:val="af-ZA"/>
        </w:rPr>
        <w:t xml:space="preserve"> </w:t>
      </w:r>
      <w:r w:rsidRPr="00C40774">
        <w:rPr>
          <w:rFonts w:ascii="Sylfaen" w:hAnsi="Sylfaen"/>
          <w:color w:val="000000" w:themeColor="text1"/>
          <w:sz w:val="18"/>
        </w:rPr>
        <w:t>մերժելու</w:t>
      </w:r>
      <w:r w:rsidRPr="00C40774">
        <w:rPr>
          <w:rFonts w:ascii="Sylfaen" w:hAnsi="Sylfaen"/>
          <w:color w:val="000000" w:themeColor="text1"/>
          <w:sz w:val="18"/>
          <w:lang w:val="af-ZA"/>
        </w:rPr>
        <w:t xml:space="preserve">, </w:t>
      </w:r>
      <w:r w:rsidRPr="00C40774">
        <w:rPr>
          <w:rFonts w:ascii="Sylfaen" w:hAnsi="Sylfaen"/>
          <w:color w:val="000000" w:themeColor="text1"/>
          <w:sz w:val="18"/>
        </w:rPr>
        <w:t>ինչպես</w:t>
      </w:r>
      <w:r w:rsidRPr="00C40774">
        <w:rPr>
          <w:rFonts w:ascii="Sylfaen" w:hAnsi="Sylfaen"/>
          <w:color w:val="000000" w:themeColor="text1"/>
          <w:sz w:val="18"/>
          <w:lang w:val="af-ZA"/>
        </w:rPr>
        <w:t xml:space="preserve"> </w:t>
      </w:r>
      <w:r w:rsidRPr="00C40774">
        <w:rPr>
          <w:rFonts w:ascii="Sylfaen" w:hAnsi="Sylfaen"/>
          <w:color w:val="000000" w:themeColor="text1"/>
          <w:sz w:val="18"/>
        </w:rPr>
        <w:t>նաև</w:t>
      </w:r>
      <w:r w:rsidRPr="00C40774">
        <w:rPr>
          <w:rFonts w:ascii="Sylfaen" w:hAnsi="Sylfaen"/>
          <w:color w:val="000000" w:themeColor="text1"/>
          <w:sz w:val="18"/>
          <w:lang w:val="af-ZA"/>
        </w:rPr>
        <w:t xml:space="preserve"> </w:t>
      </w:r>
      <w:r w:rsidRPr="00C40774">
        <w:rPr>
          <w:rFonts w:ascii="Sylfaen" w:hAnsi="Sylfaen"/>
          <w:color w:val="000000" w:themeColor="text1"/>
          <w:sz w:val="18"/>
        </w:rPr>
        <w:t>հանդիսանում</w:t>
      </w:r>
      <w:r w:rsidRPr="00C40774">
        <w:rPr>
          <w:rFonts w:ascii="Sylfaen" w:hAnsi="Sylfaen"/>
          <w:color w:val="000000" w:themeColor="text1"/>
          <w:sz w:val="18"/>
          <w:lang w:val="af-ZA"/>
        </w:rPr>
        <w:t xml:space="preserve"> </w:t>
      </w:r>
      <w:r w:rsidRPr="00C40774">
        <w:rPr>
          <w:rFonts w:ascii="Sylfaen" w:hAnsi="Sylfaen"/>
          <w:color w:val="000000" w:themeColor="text1"/>
          <w:sz w:val="18"/>
        </w:rPr>
        <w:t>է</w:t>
      </w:r>
      <w:r w:rsidRPr="00C40774">
        <w:rPr>
          <w:rFonts w:ascii="Sylfaen" w:hAnsi="Sylfaen"/>
          <w:color w:val="000000" w:themeColor="text1"/>
          <w:sz w:val="18"/>
          <w:lang w:val="af-ZA"/>
        </w:rPr>
        <w:t xml:space="preserve"> </w:t>
      </w:r>
      <w:r w:rsidRPr="00C40774">
        <w:rPr>
          <w:rFonts w:ascii="Sylfaen" w:hAnsi="Sylfaen"/>
          <w:color w:val="000000" w:themeColor="text1"/>
          <w:sz w:val="18"/>
        </w:rPr>
        <w:t>տվյալ</w:t>
      </w:r>
      <w:r w:rsidRPr="00C40774">
        <w:rPr>
          <w:rFonts w:ascii="Sylfaen" w:hAnsi="Sylfaen"/>
          <w:color w:val="000000" w:themeColor="text1"/>
          <w:sz w:val="18"/>
          <w:lang w:val="af-ZA"/>
        </w:rPr>
        <w:t xml:space="preserve"> </w:t>
      </w:r>
      <w:r w:rsidRPr="00C40774">
        <w:rPr>
          <w:rFonts w:ascii="Sylfaen" w:hAnsi="Sylfaen"/>
          <w:color w:val="000000" w:themeColor="text1"/>
          <w:sz w:val="18"/>
        </w:rPr>
        <w:t>մասնակցի</w:t>
      </w:r>
      <w:r w:rsidRPr="00C40774">
        <w:rPr>
          <w:rFonts w:ascii="Sylfaen" w:hAnsi="Sylfaen"/>
          <w:color w:val="000000" w:themeColor="text1"/>
          <w:sz w:val="18"/>
          <w:lang w:val="af-ZA"/>
        </w:rPr>
        <w:t xml:space="preserve"> </w:t>
      </w:r>
      <w:r w:rsidRPr="00C40774">
        <w:rPr>
          <w:rFonts w:ascii="Sylfaen" w:hAnsi="Sylfaen"/>
          <w:color w:val="000000" w:themeColor="text1"/>
          <w:sz w:val="18"/>
        </w:rPr>
        <w:t>հայտի</w:t>
      </w:r>
      <w:r w:rsidRPr="00C40774">
        <w:rPr>
          <w:rFonts w:ascii="Sylfaen" w:hAnsi="Sylfaen"/>
          <w:color w:val="000000" w:themeColor="text1"/>
          <w:sz w:val="18"/>
          <w:lang w:val="af-ZA"/>
        </w:rPr>
        <w:t xml:space="preserve"> </w:t>
      </w:r>
      <w:r w:rsidRPr="00C40774">
        <w:rPr>
          <w:rFonts w:ascii="Sylfaen" w:hAnsi="Sylfaen"/>
          <w:color w:val="000000" w:themeColor="text1"/>
          <w:sz w:val="18"/>
        </w:rPr>
        <w:t>ապահովումը</w:t>
      </w:r>
      <w:r w:rsidRPr="00C40774">
        <w:rPr>
          <w:rFonts w:ascii="Sylfaen" w:hAnsi="Sylfaen"/>
          <w:color w:val="000000" w:themeColor="text1"/>
          <w:sz w:val="18"/>
          <w:lang w:val="af-ZA"/>
        </w:rPr>
        <w:t xml:space="preserve"> </w:t>
      </w:r>
      <w:r w:rsidRPr="00C40774">
        <w:rPr>
          <w:rFonts w:ascii="Sylfaen" w:hAnsi="Sylfaen"/>
          <w:color w:val="000000" w:themeColor="text1"/>
          <w:sz w:val="18"/>
        </w:rPr>
        <w:t>գանձելու</w:t>
      </w:r>
      <w:r w:rsidRPr="00C40774">
        <w:rPr>
          <w:rFonts w:ascii="Sylfaen" w:hAnsi="Sylfaen"/>
          <w:color w:val="000000" w:themeColor="text1"/>
          <w:sz w:val="18"/>
          <w:lang w:val="af-ZA"/>
        </w:rPr>
        <w:t xml:space="preserve"> </w:t>
      </w:r>
      <w:r w:rsidRPr="00C40774">
        <w:rPr>
          <w:rFonts w:ascii="Sylfaen" w:hAnsi="Sylfaen"/>
          <w:color w:val="000000" w:themeColor="text1"/>
          <w:sz w:val="18"/>
        </w:rPr>
        <w:t>հիմք</w:t>
      </w:r>
      <w:r w:rsidRPr="00C40774">
        <w:rPr>
          <w:rFonts w:ascii="Sylfaen" w:hAnsi="Sylfaen"/>
          <w:color w:val="000000" w:themeColor="text1"/>
          <w:sz w:val="18"/>
          <w:lang w:val="af-ZA"/>
        </w:rPr>
        <w:t>:</w:t>
      </w:r>
    </w:p>
    <w:p w14:paraId="5DE0B26D" w14:textId="6EE537EC" w:rsidR="003D1485" w:rsidRPr="00C40774" w:rsidRDefault="003D1485" w:rsidP="00F108F7">
      <w:pPr>
        <w:ind w:firstLine="720"/>
        <w:jc w:val="both"/>
        <w:rPr>
          <w:rFonts w:ascii="Sylfaen" w:hAnsi="Sylfaen"/>
          <w:color w:val="000000" w:themeColor="text1"/>
          <w:sz w:val="18"/>
          <w:lang w:val="af-ZA"/>
        </w:rPr>
      </w:pPr>
      <w:r w:rsidRPr="00C40774">
        <w:rPr>
          <w:rFonts w:ascii="Sylfaen" w:hAnsi="Sylfaen"/>
          <w:color w:val="000000" w:themeColor="text1"/>
          <w:sz w:val="18"/>
        </w:rPr>
        <w:t>Պարտադիր</w:t>
      </w:r>
      <w:r w:rsidRPr="00C40774">
        <w:rPr>
          <w:rFonts w:ascii="Sylfaen" w:hAnsi="Sylfaen"/>
          <w:color w:val="000000" w:themeColor="text1"/>
          <w:sz w:val="18"/>
          <w:lang w:val="af-ZA"/>
        </w:rPr>
        <w:t xml:space="preserve"> </w:t>
      </w:r>
      <w:r w:rsidRPr="00C40774">
        <w:rPr>
          <w:rFonts w:ascii="Sylfaen" w:hAnsi="Sylfaen"/>
          <w:color w:val="000000" w:themeColor="text1"/>
          <w:sz w:val="18"/>
        </w:rPr>
        <w:t>ներկայացնել՝</w:t>
      </w:r>
      <w:r w:rsidRPr="00C40774">
        <w:rPr>
          <w:rFonts w:ascii="Sylfaen" w:hAnsi="Sylfaen"/>
          <w:color w:val="000000" w:themeColor="text1"/>
          <w:sz w:val="18"/>
          <w:lang w:val="af-ZA"/>
        </w:rPr>
        <w:t xml:space="preserve"> </w:t>
      </w:r>
      <w:r w:rsidRPr="00C40774">
        <w:rPr>
          <w:rFonts w:ascii="Sylfaen" w:hAnsi="Sylfaen"/>
          <w:color w:val="000000" w:themeColor="text1"/>
          <w:sz w:val="18"/>
        </w:rPr>
        <w:t>ապրանքային</w:t>
      </w:r>
      <w:r w:rsidRPr="00C40774">
        <w:rPr>
          <w:rFonts w:ascii="Sylfaen" w:hAnsi="Sylfaen"/>
          <w:color w:val="000000" w:themeColor="text1"/>
          <w:sz w:val="18"/>
          <w:lang w:val="af-ZA"/>
        </w:rPr>
        <w:t xml:space="preserve"> </w:t>
      </w:r>
      <w:r w:rsidRPr="00C40774">
        <w:rPr>
          <w:rFonts w:ascii="Sylfaen" w:hAnsi="Sylfaen"/>
          <w:color w:val="000000" w:themeColor="text1"/>
          <w:sz w:val="18"/>
        </w:rPr>
        <w:t>նշանը</w:t>
      </w:r>
      <w:r w:rsidRPr="00C40774">
        <w:rPr>
          <w:rFonts w:ascii="Sylfaen" w:hAnsi="Sylfaen"/>
          <w:color w:val="000000" w:themeColor="text1"/>
          <w:sz w:val="18"/>
          <w:lang w:val="af-ZA"/>
        </w:rPr>
        <w:t xml:space="preserve">, </w:t>
      </w:r>
      <w:r w:rsidRPr="00C40774">
        <w:rPr>
          <w:rFonts w:ascii="Sylfaen" w:hAnsi="Sylfaen"/>
          <w:color w:val="000000" w:themeColor="text1"/>
          <w:sz w:val="18"/>
        </w:rPr>
        <w:t>արտադրողի</w:t>
      </w:r>
      <w:r w:rsidRPr="00C40774">
        <w:rPr>
          <w:rFonts w:ascii="Sylfaen" w:hAnsi="Sylfaen"/>
          <w:color w:val="000000" w:themeColor="text1"/>
          <w:sz w:val="18"/>
          <w:lang w:val="af-ZA"/>
        </w:rPr>
        <w:t xml:space="preserve"> </w:t>
      </w:r>
      <w:r w:rsidRPr="00C40774">
        <w:rPr>
          <w:rFonts w:ascii="Sylfaen" w:hAnsi="Sylfaen"/>
          <w:color w:val="000000" w:themeColor="text1"/>
          <w:sz w:val="18"/>
        </w:rPr>
        <w:t>վերաբերյալ</w:t>
      </w:r>
      <w:r w:rsidRPr="00C40774">
        <w:rPr>
          <w:rFonts w:ascii="Sylfaen" w:hAnsi="Sylfaen"/>
          <w:color w:val="000000" w:themeColor="text1"/>
          <w:sz w:val="18"/>
          <w:lang w:val="af-ZA"/>
        </w:rPr>
        <w:t xml:space="preserve"> </w:t>
      </w:r>
      <w:r w:rsidRPr="00C40774">
        <w:rPr>
          <w:rFonts w:ascii="Sylfaen" w:hAnsi="Sylfaen"/>
          <w:color w:val="000000" w:themeColor="text1"/>
          <w:sz w:val="18"/>
        </w:rPr>
        <w:t>տեղեկատվություն</w:t>
      </w:r>
      <w:r w:rsidRPr="00C40774">
        <w:rPr>
          <w:rFonts w:ascii="Sylfaen" w:hAnsi="Sylfaen"/>
          <w:color w:val="000000" w:themeColor="text1"/>
          <w:sz w:val="18"/>
          <w:lang w:val="af-ZA"/>
        </w:rPr>
        <w:t xml:space="preserve"> (</w:t>
      </w:r>
      <w:r w:rsidRPr="00C40774">
        <w:rPr>
          <w:rFonts w:ascii="Sylfaen" w:hAnsi="Sylfaen"/>
          <w:color w:val="000000" w:themeColor="text1"/>
          <w:sz w:val="18"/>
        </w:rPr>
        <w:t>արտադրող</w:t>
      </w:r>
      <w:r w:rsidRPr="00C40774">
        <w:rPr>
          <w:rFonts w:ascii="Sylfaen" w:hAnsi="Sylfaen"/>
          <w:color w:val="000000" w:themeColor="text1"/>
          <w:sz w:val="18"/>
          <w:lang w:val="af-ZA"/>
        </w:rPr>
        <w:t xml:space="preserve"> </w:t>
      </w:r>
      <w:r w:rsidRPr="00C40774">
        <w:rPr>
          <w:rFonts w:ascii="Sylfaen" w:hAnsi="Sylfaen"/>
          <w:color w:val="000000" w:themeColor="text1"/>
          <w:sz w:val="18"/>
        </w:rPr>
        <w:t>կազմակերպությունը՝</w:t>
      </w:r>
      <w:r w:rsidRPr="00C40774">
        <w:rPr>
          <w:rFonts w:ascii="Sylfaen" w:hAnsi="Sylfaen"/>
          <w:color w:val="000000" w:themeColor="text1"/>
          <w:sz w:val="18"/>
          <w:lang w:val="af-ZA"/>
        </w:rPr>
        <w:t xml:space="preserve"> </w:t>
      </w:r>
      <w:r w:rsidRPr="00C40774">
        <w:rPr>
          <w:rFonts w:ascii="Sylfaen" w:hAnsi="Sylfaen"/>
          <w:color w:val="000000" w:themeColor="text1"/>
          <w:sz w:val="18"/>
        </w:rPr>
        <w:t>պարտադիր</w:t>
      </w:r>
      <w:r w:rsidRPr="00C40774">
        <w:rPr>
          <w:rFonts w:ascii="Sylfaen" w:hAnsi="Sylfaen"/>
          <w:color w:val="000000" w:themeColor="text1"/>
          <w:sz w:val="18"/>
          <w:lang w:val="af-ZA"/>
        </w:rPr>
        <w:t xml:space="preserve">) </w:t>
      </w:r>
      <w:r w:rsidRPr="00C40774">
        <w:rPr>
          <w:rFonts w:ascii="Sylfaen" w:hAnsi="Sylfaen"/>
          <w:color w:val="000000" w:themeColor="text1"/>
          <w:sz w:val="18"/>
        </w:rPr>
        <w:t>և</w:t>
      </w:r>
      <w:r w:rsidRPr="00C40774">
        <w:rPr>
          <w:rFonts w:ascii="Sylfaen" w:hAnsi="Sylfaen"/>
          <w:color w:val="000000" w:themeColor="text1"/>
          <w:sz w:val="18"/>
          <w:lang w:val="af-ZA"/>
        </w:rPr>
        <w:t xml:space="preserve"> </w:t>
      </w:r>
      <w:r w:rsidRPr="00C40774">
        <w:rPr>
          <w:rFonts w:ascii="Sylfaen" w:hAnsi="Sylfaen"/>
          <w:color w:val="000000" w:themeColor="text1"/>
          <w:sz w:val="18"/>
        </w:rPr>
        <w:t>մոդելը</w:t>
      </w:r>
      <w:r w:rsidRPr="00C40774">
        <w:rPr>
          <w:rFonts w:ascii="Sylfaen" w:hAnsi="Sylfaen"/>
          <w:color w:val="000000" w:themeColor="text1"/>
          <w:sz w:val="18"/>
          <w:lang w:val="af-ZA"/>
        </w:rPr>
        <w:t>:</w:t>
      </w:r>
    </w:p>
    <w:p w14:paraId="6A9F40E2" w14:textId="1624CD6A" w:rsidR="003D1485" w:rsidRPr="00C40774" w:rsidRDefault="003D1485" w:rsidP="00F108F7">
      <w:pPr>
        <w:ind w:firstLine="720"/>
        <w:jc w:val="both"/>
        <w:rPr>
          <w:rFonts w:ascii="Sylfaen" w:hAnsi="Sylfaen"/>
          <w:color w:val="000000" w:themeColor="text1"/>
          <w:sz w:val="18"/>
          <w:lang w:val="af-ZA"/>
        </w:rPr>
      </w:pPr>
      <w:r w:rsidRPr="00C40774">
        <w:rPr>
          <w:rFonts w:ascii="Sylfaen" w:hAnsi="Sylfaen"/>
          <w:color w:val="000000" w:themeColor="text1"/>
          <w:sz w:val="18"/>
        </w:rPr>
        <w:t>Եթե</w:t>
      </w:r>
      <w:r w:rsidRPr="00C40774">
        <w:rPr>
          <w:rFonts w:ascii="Sylfaen" w:hAnsi="Sylfaen"/>
          <w:color w:val="000000" w:themeColor="text1"/>
          <w:sz w:val="18"/>
          <w:lang w:val="af-ZA"/>
        </w:rPr>
        <w:t xml:space="preserve"> </w:t>
      </w:r>
      <w:r w:rsidRPr="00C40774">
        <w:rPr>
          <w:rFonts w:ascii="Sylfaen" w:hAnsi="Sylfaen"/>
          <w:color w:val="000000" w:themeColor="text1"/>
          <w:sz w:val="18"/>
        </w:rPr>
        <w:t>առկա</w:t>
      </w:r>
      <w:r w:rsidRPr="00C40774">
        <w:rPr>
          <w:rFonts w:ascii="Sylfaen" w:hAnsi="Sylfaen"/>
          <w:color w:val="000000" w:themeColor="text1"/>
          <w:sz w:val="18"/>
          <w:lang w:val="af-ZA"/>
        </w:rPr>
        <w:t xml:space="preserve"> </w:t>
      </w:r>
      <w:r w:rsidRPr="00C40774">
        <w:rPr>
          <w:rFonts w:ascii="Sylfaen" w:hAnsi="Sylfaen"/>
          <w:color w:val="000000" w:themeColor="text1"/>
          <w:sz w:val="18"/>
        </w:rPr>
        <w:t>են</w:t>
      </w:r>
      <w:r w:rsidRPr="00C40774">
        <w:rPr>
          <w:rFonts w:ascii="Sylfaen" w:hAnsi="Sylfaen"/>
          <w:color w:val="000000" w:themeColor="text1"/>
          <w:sz w:val="18"/>
          <w:lang w:val="af-ZA"/>
        </w:rPr>
        <w:t xml:space="preserve"> </w:t>
      </w:r>
      <w:proofErr w:type="gramStart"/>
      <w:r w:rsidRPr="00C40774">
        <w:rPr>
          <w:rFonts w:ascii="Sylfaen" w:hAnsi="Sylfaen"/>
          <w:color w:val="000000" w:themeColor="text1"/>
          <w:sz w:val="18"/>
        </w:rPr>
        <w:t>հղումներ</w:t>
      </w:r>
      <w:r w:rsidRPr="00C40774">
        <w:rPr>
          <w:rFonts w:ascii="Sylfaen" w:hAnsi="Sylfaen"/>
          <w:color w:val="000000" w:themeColor="text1"/>
          <w:sz w:val="18"/>
          <w:lang w:val="af-ZA"/>
        </w:rPr>
        <w:t xml:space="preserve">  </w:t>
      </w:r>
      <w:r w:rsidRPr="00C40774">
        <w:rPr>
          <w:rFonts w:ascii="Sylfaen" w:hAnsi="Sylfaen"/>
          <w:color w:val="000000" w:themeColor="text1"/>
          <w:sz w:val="18"/>
        </w:rPr>
        <w:t>առևտրային</w:t>
      </w:r>
      <w:proofErr w:type="gramEnd"/>
      <w:r w:rsidRPr="00C40774">
        <w:rPr>
          <w:rFonts w:ascii="Sylfaen" w:hAnsi="Sylfaen"/>
          <w:color w:val="000000" w:themeColor="text1"/>
          <w:sz w:val="18"/>
          <w:lang w:val="af-ZA"/>
        </w:rPr>
        <w:t xml:space="preserve"> </w:t>
      </w:r>
      <w:r w:rsidRPr="00C40774">
        <w:rPr>
          <w:rFonts w:ascii="Sylfaen" w:hAnsi="Sylfaen"/>
          <w:color w:val="000000" w:themeColor="text1"/>
          <w:sz w:val="18"/>
        </w:rPr>
        <w:t>նշանին</w:t>
      </w:r>
      <w:r w:rsidRPr="00C40774">
        <w:rPr>
          <w:rFonts w:ascii="Sylfaen" w:hAnsi="Sylfaen"/>
          <w:color w:val="000000" w:themeColor="text1"/>
          <w:sz w:val="18"/>
          <w:lang w:val="af-ZA"/>
        </w:rPr>
        <w:t xml:space="preserve">, </w:t>
      </w:r>
      <w:r w:rsidRPr="00C40774">
        <w:rPr>
          <w:rFonts w:ascii="Sylfaen" w:hAnsi="Sylfaen"/>
          <w:color w:val="000000" w:themeColor="text1"/>
          <w:sz w:val="18"/>
        </w:rPr>
        <w:t>ֆիրմային</w:t>
      </w:r>
      <w:r w:rsidRPr="00C40774">
        <w:rPr>
          <w:rFonts w:ascii="Sylfaen" w:hAnsi="Sylfaen"/>
          <w:color w:val="000000" w:themeColor="text1"/>
          <w:sz w:val="18"/>
          <w:lang w:val="af-ZA"/>
        </w:rPr>
        <w:t xml:space="preserve"> </w:t>
      </w:r>
      <w:r w:rsidRPr="00C40774">
        <w:rPr>
          <w:rFonts w:ascii="Sylfaen" w:hAnsi="Sylfaen"/>
          <w:color w:val="000000" w:themeColor="text1"/>
          <w:sz w:val="18"/>
        </w:rPr>
        <w:t>անվանմանը</w:t>
      </w:r>
      <w:r w:rsidRPr="00C40774">
        <w:rPr>
          <w:rFonts w:ascii="Sylfaen" w:hAnsi="Sylfaen"/>
          <w:color w:val="000000" w:themeColor="text1"/>
          <w:sz w:val="18"/>
          <w:lang w:val="af-ZA"/>
        </w:rPr>
        <w:t xml:space="preserve">, </w:t>
      </w:r>
      <w:r w:rsidRPr="00C40774">
        <w:rPr>
          <w:rFonts w:ascii="Sylfaen" w:hAnsi="Sylfaen"/>
          <w:color w:val="000000" w:themeColor="text1"/>
          <w:sz w:val="18"/>
        </w:rPr>
        <w:t>արտոնագրին</w:t>
      </w:r>
      <w:r w:rsidRPr="00C40774">
        <w:rPr>
          <w:rFonts w:ascii="Sylfaen" w:hAnsi="Sylfaen"/>
          <w:color w:val="000000" w:themeColor="text1"/>
          <w:sz w:val="18"/>
          <w:lang w:val="af-ZA"/>
        </w:rPr>
        <w:t xml:space="preserve">, </w:t>
      </w:r>
      <w:r w:rsidRPr="00C40774">
        <w:rPr>
          <w:rFonts w:ascii="Sylfaen" w:hAnsi="Sylfaen"/>
          <w:color w:val="000000" w:themeColor="text1"/>
          <w:sz w:val="18"/>
        </w:rPr>
        <w:t>էսքիզին</w:t>
      </w:r>
      <w:r w:rsidRPr="00C40774">
        <w:rPr>
          <w:rFonts w:ascii="Sylfaen" w:hAnsi="Sylfaen"/>
          <w:color w:val="000000" w:themeColor="text1"/>
          <w:sz w:val="18"/>
          <w:lang w:val="af-ZA"/>
        </w:rPr>
        <w:t xml:space="preserve"> </w:t>
      </w:r>
      <w:r w:rsidRPr="00C40774">
        <w:rPr>
          <w:rFonts w:ascii="Sylfaen" w:hAnsi="Sylfaen"/>
          <w:color w:val="000000" w:themeColor="text1"/>
          <w:sz w:val="18"/>
        </w:rPr>
        <w:t>կամ</w:t>
      </w:r>
      <w:r w:rsidRPr="00C40774">
        <w:rPr>
          <w:rFonts w:ascii="Sylfaen" w:hAnsi="Sylfaen"/>
          <w:color w:val="000000" w:themeColor="text1"/>
          <w:sz w:val="18"/>
          <w:lang w:val="af-ZA"/>
        </w:rPr>
        <w:t xml:space="preserve"> </w:t>
      </w:r>
      <w:r w:rsidRPr="00C40774">
        <w:rPr>
          <w:rFonts w:ascii="Sylfaen" w:hAnsi="Sylfaen"/>
          <w:color w:val="000000" w:themeColor="text1"/>
          <w:sz w:val="18"/>
        </w:rPr>
        <w:t>մոդելին</w:t>
      </w:r>
      <w:r w:rsidRPr="00C40774">
        <w:rPr>
          <w:rFonts w:ascii="Sylfaen" w:hAnsi="Sylfaen"/>
          <w:color w:val="000000" w:themeColor="text1"/>
          <w:sz w:val="18"/>
          <w:lang w:val="af-ZA"/>
        </w:rPr>
        <w:t xml:space="preserve">, </w:t>
      </w:r>
      <w:r w:rsidRPr="00C40774">
        <w:rPr>
          <w:rFonts w:ascii="Sylfaen" w:hAnsi="Sylfaen"/>
          <w:color w:val="000000" w:themeColor="text1"/>
          <w:sz w:val="18"/>
        </w:rPr>
        <w:t>ծագման</w:t>
      </w:r>
      <w:r w:rsidRPr="00C40774">
        <w:rPr>
          <w:rFonts w:ascii="Sylfaen" w:hAnsi="Sylfaen"/>
          <w:color w:val="000000" w:themeColor="text1"/>
          <w:sz w:val="18"/>
          <w:lang w:val="af-ZA"/>
        </w:rPr>
        <w:t xml:space="preserve"> </w:t>
      </w:r>
      <w:r w:rsidRPr="00C40774">
        <w:rPr>
          <w:rFonts w:ascii="Sylfaen" w:hAnsi="Sylfaen"/>
          <w:color w:val="000000" w:themeColor="text1"/>
          <w:sz w:val="18"/>
        </w:rPr>
        <w:t>երկրին</w:t>
      </w:r>
      <w:r w:rsidRPr="00C40774">
        <w:rPr>
          <w:rFonts w:ascii="Sylfaen" w:hAnsi="Sylfaen"/>
          <w:color w:val="000000" w:themeColor="text1"/>
          <w:sz w:val="18"/>
          <w:lang w:val="af-ZA"/>
        </w:rPr>
        <w:t xml:space="preserve"> </w:t>
      </w:r>
      <w:r w:rsidRPr="00C40774">
        <w:rPr>
          <w:rFonts w:ascii="Sylfaen" w:hAnsi="Sylfaen"/>
          <w:color w:val="000000" w:themeColor="text1"/>
          <w:sz w:val="18"/>
        </w:rPr>
        <w:t>կամ</w:t>
      </w:r>
      <w:r w:rsidRPr="00C40774">
        <w:rPr>
          <w:rFonts w:ascii="Sylfaen" w:hAnsi="Sylfaen"/>
          <w:color w:val="000000" w:themeColor="text1"/>
          <w:sz w:val="18"/>
          <w:lang w:val="af-ZA"/>
        </w:rPr>
        <w:t xml:space="preserve"> </w:t>
      </w:r>
      <w:r w:rsidRPr="00C40774">
        <w:rPr>
          <w:rFonts w:ascii="Sylfaen" w:hAnsi="Sylfaen"/>
          <w:color w:val="000000" w:themeColor="text1"/>
          <w:sz w:val="18"/>
        </w:rPr>
        <w:t>կոնկրետ</w:t>
      </w:r>
      <w:r w:rsidRPr="00C40774">
        <w:rPr>
          <w:rFonts w:ascii="Sylfaen" w:hAnsi="Sylfaen"/>
          <w:color w:val="000000" w:themeColor="text1"/>
          <w:sz w:val="18"/>
          <w:lang w:val="af-ZA"/>
        </w:rPr>
        <w:t xml:space="preserve"> </w:t>
      </w:r>
      <w:r w:rsidRPr="00C40774">
        <w:rPr>
          <w:rFonts w:ascii="Sylfaen" w:hAnsi="Sylfaen"/>
          <w:color w:val="000000" w:themeColor="text1"/>
          <w:sz w:val="18"/>
        </w:rPr>
        <w:t>աղբյուրին</w:t>
      </w:r>
      <w:r w:rsidRPr="00C40774">
        <w:rPr>
          <w:rFonts w:ascii="Sylfaen" w:hAnsi="Sylfaen"/>
          <w:color w:val="000000" w:themeColor="text1"/>
          <w:sz w:val="18"/>
          <w:lang w:val="af-ZA"/>
        </w:rPr>
        <w:t xml:space="preserve"> </w:t>
      </w:r>
      <w:r w:rsidRPr="00C40774">
        <w:rPr>
          <w:rFonts w:ascii="Sylfaen" w:hAnsi="Sylfaen"/>
          <w:color w:val="000000" w:themeColor="text1"/>
          <w:sz w:val="18"/>
        </w:rPr>
        <w:t>կամ</w:t>
      </w:r>
      <w:r w:rsidRPr="00C40774">
        <w:rPr>
          <w:rFonts w:ascii="Sylfaen" w:hAnsi="Sylfaen"/>
          <w:color w:val="000000" w:themeColor="text1"/>
          <w:sz w:val="18"/>
          <w:lang w:val="af-ZA"/>
        </w:rPr>
        <w:t xml:space="preserve"> </w:t>
      </w:r>
      <w:r w:rsidRPr="00C40774">
        <w:rPr>
          <w:rFonts w:ascii="Sylfaen" w:hAnsi="Sylfaen"/>
          <w:color w:val="000000" w:themeColor="text1"/>
          <w:sz w:val="18"/>
        </w:rPr>
        <w:t>արտադրողին</w:t>
      </w:r>
      <w:r w:rsidRPr="00C40774">
        <w:rPr>
          <w:rFonts w:ascii="Sylfaen" w:hAnsi="Sylfaen"/>
          <w:color w:val="000000" w:themeColor="text1"/>
          <w:sz w:val="18"/>
          <w:lang w:val="af-ZA"/>
        </w:rPr>
        <w:t xml:space="preserve"> </w:t>
      </w:r>
      <w:r w:rsidRPr="00C40774">
        <w:rPr>
          <w:rFonts w:ascii="Sylfaen" w:hAnsi="Sylfaen"/>
          <w:color w:val="000000" w:themeColor="text1"/>
          <w:sz w:val="18"/>
        </w:rPr>
        <w:t>կիրառական</w:t>
      </w:r>
      <w:r w:rsidRPr="00C40774">
        <w:rPr>
          <w:rFonts w:ascii="Sylfaen" w:hAnsi="Sylfaen"/>
          <w:color w:val="000000" w:themeColor="text1"/>
          <w:sz w:val="18"/>
          <w:lang w:val="af-ZA"/>
        </w:rPr>
        <w:t xml:space="preserve"> </w:t>
      </w:r>
      <w:r w:rsidRPr="00C40774">
        <w:rPr>
          <w:rFonts w:ascii="Sylfaen" w:hAnsi="Sylfaen"/>
          <w:color w:val="000000" w:themeColor="text1"/>
          <w:sz w:val="18"/>
        </w:rPr>
        <w:t>է</w:t>
      </w:r>
      <w:r w:rsidRPr="00C40774">
        <w:rPr>
          <w:rFonts w:ascii="Sylfaen" w:hAnsi="Sylfaen"/>
          <w:color w:val="000000" w:themeColor="text1"/>
          <w:sz w:val="18"/>
          <w:lang w:val="af-ZA"/>
        </w:rPr>
        <w:t xml:space="preserve"> «</w:t>
      </w:r>
      <w:r w:rsidRPr="00C40774">
        <w:rPr>
          <w:rFonts w:ascii="Sylfaen" w:hAnsi="Sylfaen"/>
          <w:color w:val="000000" w:themeColor="text1"/>
          <w:sz w:val="18"/>
        </w:rPr>
        <w:t>կամ</w:t>
      </w:r>
      <w:r w:rsidRPr="00C40774">
        <w:rPr>
          <w:rFonts w:ascii="Sylfaen" w:hAnsi="Sylfaen"/>
          <w:color w:val="000000" w:themeColor="text1"/>
          <w:sz w:val="18"/>
          <w:lang w:val="af-ZA"/>
        </w:rPr>
        <w:t xml:space="preserve"> </w:t>
      </w:r>
      <w:r w:rsidRPr="00C40774">
        <w:rPr>
          <w:rFonts w:ascii="Sylfaen" w:hAnsi="Sylfaen"/>
          <w:color w:val="000000" w:themeColor="text1"/>
          <w:sz w:val="18"/>
        </w:rPr>
        <w:t>համարժեք</w:t>
      </w:r>
      <w:r w:rsidRPr="00C40774">
        <w:rPr>
          <w:rFonts w:ascii="Sylfaen" w:hAnsi="Sylfaen"/>
          <w:color w:val="000000" w:themeColor="text1"/>
          <w:sz w:val="18"/>
          <w:lang w:val="af-ZA"/>
        </w:rPr>
        <w:t xml:space="preserve">» </w:t>
      </w:r>
      <w:r w:rsidRPr="00C40774">
        <w:rPr>
          <w:rFonts w:ascii="Sylfaen" w:hAnsi="Sylfaen"/>
          <w:color w:val="000000" w:themeColor="text1"/>
          <w:sz w:val="18"/>
        </w:rPr>
        <w:t>արտահայտությունը</w:t>
      </w:r>
      <w:r w:rsidRPr="00C40774">
        <w:rPr>
          <w:rFonts w:ascii="Sylfaen" w:hAnsi="Sylfaen"/>
          <w:color w:val="000000" w:themeColor="text1"/>
          <w:sz w:val="18"/>
          <w:lang w:val="af-ZA"/>
        </w:rPr>
        <w:t>:</w:t>
      </w:r>
    </w:p>
    <w:p w14:paraId="1CE9089E" w14:textId="4DB3AE1C" w:rsidR="003D1485" w:rsidRPr="00C40774" w:rsidRDefault="003D1485" w:rsidP="00F108F7">
      <w:pPr>
        <w:ind w:firstLine="720"/>
        <w:jc w:val="both"/>
        <w:rPr>
          <w:rFonts w:ascii="Sylfaen" w:hAnsi="Sylfaen"/>
          <w:color w:val="000000" w:themeColor="text1"/>
          <w:sz w:val="18"/>
          <w:lang w:val="af-ZA"/>
        </w:rPr>
      </w:pPr>
      <w:r w:rsidRPr="00C40774">
        <w:rPr>
          <w:rFonts w:ascii="Sylfaen" w:hAnsi="Sylfaen"/>
          <w:color w:val="000000" w:themeColor="text1"/>
          <w:sz w:val="18"/>
        </w:rPr>
        <w:t>Հայերեն</w:t>
      </w:r>
      <w:r w:rsidRPr="00C40774">
        <w:rPr>
          <w:rFonts w:ascii="Sylfaen" w:hAnsi="Sylfaen"/>
          <w:color w:val="000000" w:themeColor="text1"/>
          <w:sz w:val="18"/>
          <w:lang w:val="af-ZA"/>
        </w:rPr>
        <w:t xml:space="preserve"> </w:t>
      </w:r>
      <w:r w:rsidRPr="00C40774">
        <w:rPr>
          <w:rFonts w:ascii="Sylfaen" w:hAnsi="Sylfaen"/>
          <w:color w:val="000000" w:themeColor="text1"/>
          <w:sz w:val="18"/>
        </w:rPr>
        <w:t>և</w:t>
      </w:r>
      <w:r w:rsidRPr="00C40774">
        <w:rPr>
          <w:rFonts w:ascii="Sylfaen" w:hAnsi="Sylfaen"/>
          <w:color w:val="000000" w:themeColor="text1"/>
          <w:sz w:val="18"/>
          <w:lang w:val="af-ZA"/>
        </w:rPr>
        <w:t xml:space="preserve"> </w:t>
      </w:r>
      <w:r w:rsidRPr="00C40774">
        <w:rPr>
          <w:rFonts w:ascii="Sylfaen" w:hAnsi="Sylfaen"/>
          <w:color w:val="000000" w:themeColor="text1"/>
          <w:sz w:val="18"/>
        </w:rPr>
        <w:t>ռուսերեն</w:t>
      </w:r>
      <w:r w:rsidRPr="00C40774">
        <w:rPr>
          <w:rFonts w:ascii="Sylfaen" w:hAnsi="Sylfaen"/>
          <w:color w:val="000000" w:themeColor="text1"/>
          <w:sz w:val="18"/>
          <w:lang w:val="af-ZA"/>
        </w:rPr>
        <w:t xml:space="preserve"> </w:t>
      </w:r>
      <w:proofErr w:type="gramStart"/>
      <w:r w:rsidRPr="00C40774">
        <w:rPr>
          <w:rFonts w:ascii="Sylfaen" w:hAnsi="Sylfaen"/>
          <w:color w:val="000000" w:themeColor="text1"/>
          <w:sz w:val="18"/>
        </w:rPr>
        <w:t>լեզուներով</w:t>
      </w:r>
      <w:r w:rsidRPr="00C40774">
        <w:rPr>
          <w:rFonts w:ascii="Sylfaen" w:hAnsi="Sylfaen"/>
          <w:color w:val="000000" w:themeColor="text1"/>
          <w:sz w:val="18"/>
          <w:lang w:val="af-ZA"/>
        </w:rPr>
        <w:t xml:space="preserve">  </w:t>
      </w:r>
      <w:r w:rsidRPr="00C40774">
        <w:rPr>
          <w:rFonts w:ascii="Sylfaen" w:hAnsi="Sylfaen"/>
          <w:color w:val="000000" w:themeColor="text1"/>
          <w:sz w:val="18"/>
        </w:rPr>
        <w:t>հրապարակված</w:t>
      </w:r>
      <w:proofErr w:type="gramEnd"/>
      <w:r w:rsidRPr="00C40774">
        <w:rPr>
          <w:rFonts w:ascii="Sylfaen" w:hAnsi="Sylfaen"/>
          <w:color w:val="000000" w:themeColor="text1"/>
          <w:sz w:val="18"/>
          <w:lang w:val="af-ZA"/>
        </w:rPr>
        <w:t xml:space="preserve"> </w:t>
      </w:r>
      <w:r w:rsidRPr="00C40774">
        <w:rPr>
          <w:rFonts w:ascii="Sylfaen" w:hAnsi="Sylfaen"/>
          <w:color w:val="000000" w:themeColor="text1"/>
          <w:sz w:val="18"/>
        </w:rPr>
        <w:t>հայտարարության</w:t>
      </w:r>
      <w:r w:rsidRPr="00C40774">
        <w:rPr>
          <w:rFonts w:ascii="Sylfaen" w:hAnsi="Sylfaen"/>
          <w:color w:val="000000" w:themeColor="text1"/>
          <w:sz w:val="18"/>
          <w:lang w:val="af-ZA"/>
        </w:rPr>
        <w:t xml:space="preserve"> </w:t>
      </w:r>
      <w:r w:rsidRPr="00C40774">
        <w:rPr>
          <w:rFonts w:ascii="Sylfaen" w:hAnsi="Sylfaen"/>
          <w:color w:val="000000" w:themeColor="text1"/>
          <w:sz w:val="18"/>
        </w:rPr>
        <w:t>և</w:t>
      </w:r>
      <w:r w:rsidRPr="00C40774">
        <w:rPr>
          <w:rFonts w:ascii="Sylfaen" w:hAnsi="Sylfaen"/>
          <w:color w:val="000000" w:themeColor="text1"/>
          <w:sz w:val="18"/>
          <w:lang w:val="af-ZA"/>
        </w:rPr>
        <w:t xml:space="preserve"> (</w:t>
      </w:r>
      <w:r w:rsidRPr="00C40774">
        <w:rPr>
          <w:rFonts w:ascii="Sylfaen" w:hAnsi="Sylfaen"/>
          <w:color w:val="000000" w:themeColor="text1"/>
          <w:sz w:val="18"/>
        </w:rPr>
        <w:t>կամ</w:t>
      </w:r>
      <w:r w:rsidRPr="00C40774">
        <w:rPr>
          <w:rFonts w:ascii="Sylfaen" w:hAnsi="Sylfaen"/>
          <w:color w:val="000000" w:themeColor="text1"/>
          <w:sz w:val="18"/>
          <w:lang w:val="af-ZA"/>
        </w:rPr>
        <w:t xml:space="preserve">) </w:t>
      </w:r>
      <w:r w:rsidRPr="00C40774">
        <w:rPr>
          <w:rFonts w:ascii="Sylfaen" w:hAnsi="Sylfaen"/>
          <w:color w:val="000000" w:themeColor="text1"/>
          <w:sz w:val="18"/>
        </w:rPr>
        <w:t>հրավերի</w:t>
      </w:r>
      <w:r w:rsidRPr="00C40774">
        <w:rPr>
          <w:rFonts w:ascii="Sylfaen" w:hAnsi="Sylfaen"/>
          <w:color w:val="000000" w:themeColor="text1"/>
          <w:sz w:val="18"/>
          <w:lang w:val="af-ZA"/>
        </w:rPr>
        <w:t xml:space="preserve"> </w:t>
      </w:r>
      <w:r w:rsidRPr="00C40774">
        <w:rPr>
          <w:rFonts w:ascii="Sylfaen" w:hAnsi="Sylfaen"/>
          <w:color w:val="000000" w:themeColor="text1"/>
          <w:sz w:val="18"/>
        </w:rPr>
        <w:t>տեքստերի</w:t>
      </w:r>
      <w:r w:rsidRPr="00C40774">
        <w:rPr>
          <w:rFonts w:ascii="Sylfaen" w:hAnsi="Sylfaen"/>
          <w:color w:val="000000" w:themeColor="text1"/>
          <w:sz w:val="18"/>
          <w:lang w:val="af-ZA"/>
        </w:rPr>
        <w:t xml:space="preserve"> </w:t>
      </w:r>
      <w:r w:rsidRPr="00C40774">
        <w:rPr>
          <w:rFonts w:ascii="Sylfaen" w:hAnsi="Sylfaen"/>
          <w:color w:val="000000" w:themeColor="text1"/>
          <w:sz w:val="18"/>
        </w:rPr>
        <w:t>տարաբնույթ</w:t>
      </w:r>
      <w:r w:rsidRPr="00C40774">
        <w:rPr>
          <w:rFonts w:ascii="Sylfaen" w:hAnsi="Sylfaen"/>
          <w:color w:val="000000" w:themeColor="text1"/>
          <w:sz w:val="18"/>
          <w:lang w:val="af-ZA"/>
        </w:rPr>
        <w:t xml:space="preserve"> (</w:t>
      </w:r>
      <w:r w:rsidRPr="00C40774">
        <w:rPr>
          <w:rFonts w:ascii="Sylfaen" w:hAnsi="Sylfaen"/>
          <w:color w:val="000000" w:themeColor="text1"/>
          <w:sz w:val="18"/>
        </w:rPr>
        <w:t>երկակի</w:t>
      </w:r>
      <w:r w:rsidRPr="00C40774">
        <w:rPr>
          <w:rFonts w:ascii="Sylfaen" w:hAnsi="Sylfaen"/>
          <w:color w:val="000000" w:themeColor="text1"/>
          <w:sz w:val="18"/>
          <w:lang w:val="af-ZA"/>
        </w:rPr>
        <w:t xml:space="preserve">) </w:t>
      </w:r>
      <w:r w:rsidRPr="00C40774">
        <w:rPr>
          <w:rFonts w:ascii="Sylfaen" w:hAnsi="Sylfaen"/>
          <w:color w:val="000000" w:themeColor="text1"/>
          <w:sz w:val="18"/>
        </w:rPr>
        <w:t>մեկնաբանման</w:t>
      </w:r>
      <w:r w:rsidRPr="00C40774">
        <w:rPr>
          <w:rFonts w:ascii="Sylfaen" w:hAnsi="Sylfaen"/>
          <w:color w:val="000000" w:themeColor="text1"/>
          <w:sz w:val="18"/>
          <w:lang w:val="af-ZA"/>
        </w:rPr>
        <w:t xml:space="preserve"> </w:t>
      </w:r>
      <w:r w:rsidRPr="00C40774">
        <w:rPr>
          <w:rFonts w:ascii="Sylfaen" w:hAnsi="Sylfaen"/>
          <w:color w:val="000000" w:themeColor="text1"/>
          <w:sz w:val="18"/>
        </w:rPr>
        <w:t>հնարավորության</w:t>
      </w:r>
      <w:r w:rsidRPr="00C40774">
        <w:rPr>
          <w:rFonts w:ascii="Sylfaen" w:hAnsi="Sylfaen"/>
          <w:color w:val="000000" w:themeColor="text1"/>
          <w:sz w:val="18"/>
          <w:lang w:val="af-ZA"/>
        </w:rPr>
        <w:t xml:space="preserve"> </w:t>
      </w:r>
      <w:r w:rsidRPr="00C40774">
        <w:rPr>
          <w:rFonts w:ascii="Sylfaen" w:hAnsi="Sylfaen"/>
          <w:color w:val="000000" w:themeColor="text1"/>
          <w:sz w:val="18"/>
        </w:rPr>
        <w:t>դեպքում</w:t>
      </w:r>
      <w:r w:rsidRPr="00C40774">
        <w:rPr>
          <w:rFonts w:ascii="Sylfaen" w:hAnsi="Sylfaen"/>
          <w:color w:val="000000" w:themeColor="text1"/>
          <w:sz w:val="18"/>
          <w:lang w:val="af-ZA"/>
        </w:rPr>
        <w:t xml:space="preserve"> </w:t>
      </w:r>
      <w:r w:rsidRPr="00C40774">
        <w:rPr>
          <w:rFonts w:ascii="Sylfaen" w:hAnsi="Sylfaen"/>
          <w:color w:val="000000" w:themeColor="text1"/>
          <w:sz w:val="18"/>
        </w:rPr>
        <w:t>հիմք</w:t>
      </w:r>
      <w:r w:rsidRPr="00C40774">
        <w:rPr>
          <w:rFonts w:ascii="Sylfaen" w:hAnsi="Sylfaen"/>
          <w:color w:val="000000" w:themeColor="text1"/>
          <w:sz w:val="18"/>
          <w:lang w:val="af-ZA"/>
        </w:rPr>
        <w:t xml:space="preserve"> </w:t>
      </w:r>
      <w:r w:rsidRPr="00C40774">
        <w:rPr>
          <w:rFonts w:ascii="Sylfaen" w:hAnsi="Sylfaen"/>
          <w:color w:val="000000" w:themeColor="text1"/>
          <w:sz w:val="18"/>
        </w:rPr>
        <w:t>է</w:t>
      </w:r>
      <w:r w:rsidRPr="00C40774">
        <w:rPr>
          <w:rFonts w:ascii="Sylfaen" w:hAnsi="Sylfaen"/>
          <w:color w:val="000000" w:themeColor="text1"/>
          <w:sz w:val="18"/>
          <w:lang w:val="af-ZA"/>
        </w:rPr>
        <w:t xml:space="preserve"> </w:t>
      </w:r>
      <w:r w:rsidRPr="00C40774">
        <w:rPr>
          <w:rFonts w:ascii="Sylfaen" w:hAnsi="Sylfaen"/>
          <w:color w:val="000000" w:themeColor="text1"/>
          <w:sz w:val="18"/>
        </w:rPr>
        <w:t>ընդունվում</w:t>
      </w:r>
      <w:r w:rsidRPr="00C40774">
        <w:rPr>
          <w:rFonts w:ascii="Sylfaen" w:hAnsi="Sylfaen"/>
          <w:color w:val="000000" w:themeColor="text1"/>
          <w:sz w:val="18"/>
          <w:lang w:val="af-ZA"/>
        </w:rPr>
        <w:t xml:space="preserve"> </w:t>
      </w:r>
      <w:r w:rsidRPr="00C40774">
        <w:rPr>
          <w:rFonts w:ascii="Sylfaen" w:hAnsi="Sylfaen"/>
          <w:color w:val="000000" w:themeColor="text1"/>
          <w:sz w:val="18"/>
        </w:rPr>
        <w:t>հայերեն</w:t>
      </w:r>
      <w:r w:rsidRPr="00C40774">
        <w:rPr>
          <w:rFonts w:ascii="Sylfaen" w:hAnsi="Sylfaen"/>
          <w:color w:val="000000" w:themeColor="text1"/>
          <w:sz w:val="18"/>
          <w:lang w:val="af-ZA"/>
        </w:rPr>
        <w:t xml:space="preserve"> </w:t>
      </w:r>
      <w:r w:rsidRPr="00C40774">
        <w:rPr>
          <w:rFonts w:ascii="Sylfaen" w:hAnsi="Sylfaen"/>
          <w:color w:val="000000" w:themeColor="text1"/>
          <w:sz w:val="18"/>
        </w:rPr>
        <w:t>տեքստը</w:t>
      </w:r>
      <w:r w:rsidRPr="00C40774">
        <w:rPr>
          <w:rFonts w:ascii="Sylfaen" w:hAnsi="Sylfaen"/>
          <w:color w:val="000000" w:themeColor="text1"/>
          <w:sz w:val="18"/>
          <w:lang w:val="af-ZA"/>
        </w:rPr>
        <w:t>:</w:t>
      </w:r>
    </w:p>
    <w:p w14:paraId="012B38A6" w14:textId="2762E3E6" w:rsidR="00297487" w:rsidRPr="00C40774" w:rsidRDefault="00297487" w:rsidP="00F108F7">
      <w:pPr>
        <w:ind w:firstLine="720"/>
        <w:jc w:val="both"/>
        <w:rPr>
          <w:rFonts w:ascii="Sylfaen" w:hAnsi="Sylfaen"/>
          <w:color w:val="000000" w:themeColor="text1"/>
          <w:sz w:val="18"/>
          <w:lang w:val="af-ZA"/>
        </w:rPr>
      </w:pPr>
      <w:r w:rsidRPr="00C40774">
        <w:rPr>
          <w:rFonts w:ascii="Sylfaen" w:hAnsi="Sylfaen"/>
          <w:color w:val="000000" w:themeColor="text1"/>
          <w:sz w:val="18"/>
        </w:rPr>
        <w:t>Մատակարարումն</w:t>
      </w:r>
      <w:r w:rsidRPr="00C40774">
        <w:rPr>
          <w:rFonts w:ascii="Sylfaen" w:hAnsi="Sylfaen"/>
          <w:color w:val="000000" w:themeColor="text1"/>
          <w:sz w:val="18"/>
          <w:lang w:val="af-ZA"/>
        </w:rPr>
        <w:t xml:space="preserve"> </w:t>
      </w:r>
      <w:r w:rsidRPr="00C40774">
        <w:rPr>
          <w:rFonts w:ascii="Sylfaen" w:hAnsi="Sylfaen"/>
          <w:color w:val="000000" w:themeColor="text1"/>
          <w:sz w:val="18"/>
        </w:rPr>
        <w:t>իրականացվում</w:t>
      </w:r>
      <w:r w:rsidRPr="00C40774">
        <w:rPr>
          <w:rFonts w:ascii="Sylfaen" w:hAnsi="Sylfaen"/>
          <w:color w:val="000000" w:themeColor="text1"/>
          <w:sz w:val="18"/>
          <w:lang w:val="af-ZA"/>
        </w:rPr>
        <w:t xml:space="preserve"> </w:t>
      </w:r>
      <w:r w:rsidRPr="00C40774">
        <w:rPr>
          <w:rFonts w:ascii="Sylfaen" w:hAnsi="Sylfaen"/>
          <w:color w:val="000000" w:themeColor="text1"/>
          <w:sz w:val="18"/>
        </w:rPr>
        <w:t>է</w:t>
      </w:r>
      <w:r w:rsidRPr="00C40774">
        <w:rPr>
          <w:rFonts w:ascii="Sylfaen" w:hAnsi="Sylfaen"/>
          <w:color w:val="000000" w:themeColor="text1"/>
          <w:sz w:val="18"/>
          <w:lang w:val="af-ZA"/>
        </w:rPr>
        <w:t xml:space="preserve"> </w:t>
      </w:r>
      <w:r w:rsidRPr="00C40774">
        <w:rPr>
          <w:rFonts w:ascii="Sylfaen" w:hAnsi="Sylfaen"/>
          <w:color w:val="000000" w:themeColor="text1"/>
          <w:sz w:val="18"/>
        </w:rPr>
        <w:t>Վաճառողի</w:t>
      </w:r>
      <w:r w:rsidRPr="00C40774">
        <w:rPr>
          <w:rFonts w:ascii="Sylfaen" w:hAnsi="Sylfaen"/>
          <w:color w:val="000000" w:themeColor="text1"/>
          <w:sz w:val="18"/>
          <w:lang w:val="af-ZA"/>
        </w:rPr>
        <w:t xml:space="preserve"> </w:t>
      </w:r>
      <w:r w:rsidRPr="00C40774">
        <w:rPr>
          <w:rFonts w:ascii="Sylfaen" w:hAnsi="Sylfaen"/>
          <w:color w:val="000000" w:themeColor="text1"/>
          <w:sz w:val="18"/>
        </w:rPr>
        <w:t>կողմից՝</w:t>
      </w:r>
      <w:r w:rsidRPr="00C40774">
        <w:rPr>
          <w:rFonts w:ascii="Sylfaen" w:hAnsi="Sylfaen"/>
          <w:color w:val="000000" w:themeColor="text1"/>
          <w:sz w:val="18"/>
          <w:lang w:val="af-ZA"/>
        </w:rPr>
        <w:t xml:space="preserve"> </w:t>
      </w:r>
      <w:r w:rsidRPr="00C40774">
        <w:rPr>
          <w:rFonts w:ascii="Sylfaen" w:hAnsi="Sylfaen"/>
          <w:color w:val="000000" w:themeColor="text1"/>
          <w:sz w:val="18"/>
        </w:rPr>
        <w:t>Գնորդի</w:t>
      </w:r>
      <w:r w:rsidRPr="00C40774">
        <w:rPr>
          <w:rFonts w:ascii="Sylfaen" w:hAnsi="Sylfaen"/>
          <w:color w:val="000000" w:themeColor="text1"/>
          <w:sz w:val="18"/>
          <w:lang w:val="af-ZA"/>
        </w:rPr>
        <w:t xml:space="preserve"> </w:t>
      </w:r>
      <w:r w:rsidRPr="00C40774">
        <w:rPr>
          <w:rFonts w:ascii="Sylfaen" w:hAnsi="Sylfaen"/>
          <w:color w:val="000000" w:themeColor="text1"/>
          <w:sz w:val="18"/>
        </w:rPr>
        <w:t>նշված</w:t>
      </w:r>
      <w:r w:rsidRPr="00C40774">
        <w:rPr>
          <w:rFonts w:ascii="Sylfaen" w:hAnsi="Sylfaen"/>
          <w:color w:val="000000" w:themeColor="text1"/>
          <w:sz w:val="18"/>
          <w:lang w:val="af-ZA"/>
        </w:rPr>
        <w:t xml:space="preserve"> </w:t>
      </w:r>
      <w:r w:rsidRPr="00C40774">
        <w:rPr>
          <w:rFonts w:ascii="Sylfaen" w:hAnsi="Sylfaen"/>
          <w:color w:val="000000" w:themeColor="text1"/>
          <w:sz w:val="18"/>
        </w:rPr>
        <w:t>հասցեով</w:t>
      </w:r>
      <w:r w:rsidRPr="00C40774">
        <w:rPr>
          <w:rFonts w:ascii="Sylfaen" w:hAnsi="Sylfaen"/>
          <w:color w:val="000000" w:themeColor="text1"/>
          <w:sz w:val="18"/>
          <w:lang w:val="af-ZA"/>
        </w:rPr>
        <w:t xml:space="preserve">, </w:t>
      </w:r>
      <w:r w:rsidRPr="00C40774">
        <w:rPr>
          <w:rFonts w:ascii="Sylfaen" w:hAnsi="Sylfaen"/>
          <w:color w:val="000000" w:themeColor="text1"/>
          <w:sz w:val="18"/>
        </w:rPr>
        <w:t>ք</w:t>
      </w:r>
      <w:r w:rsidRPr="00C40774">
        <w:rPr>
          <w:rFonts w:ascii="Sylfaen" w:hAnsi="Sylfaen"/>
          <w:color w:val="000000" w:themeColor="text1"/>
          <w:sz w:val="18"/>
          <w:lang w:val="af-ZA"/>
        </w:rPr>
        <w:t xml:space="preserve">. </w:t>
      </w:r>
      <w:r w:rsidRPr="00C40774">
        <w:rPr>
          <w:rFonts w:ascii="Sylfaen" w:hAnsi="Sylfaen"/>
          <w:color w:val="000000" w:themeColor="text1"/>
          <w:sz w:val="18"/>
        </w:rPr>
        <w:t>Երևան</w:t>
      </w:r>
      <w:r w:rsidRPr="00C40774">
        <w:rPr>
          <w:rFonts w:ascii="Sylfaen" w:hAnsi="Sylfaen"/>
          <w:color w:val="000000" w:themeColor="text1"/>
          <w:sz w:val="18"/>
          <w:lang w:val="af-ZA"/>
        </w:rPr>
        <w:t xml:space="preserve">, </w:t>
      </w:r>
      <w:r w:rsidRPr="00C40774">
        <w:rPr>
          <w:rFonts w:ascii="Sylfaen" w:hAnsi="Sylfaen"/>
          <w:color w:val="000000" w:themeColor="text1"/>
          <w:sz w:val="18"/>
        </w:rPr>
        <w:t>Աբովյան</w:t>
      </w:r>
      <w:r w:rsidRPr="00C40774">
        <w:rPr>
          <w:rFonts w:ascii="Sylfaen" w:hAnsi="Sylfaen"/>
          <w:color w:val="000000" w:themeColor="text1"/>
          <w:sz w:val="18"/>
          <w:lang w:val="af-ZA"/>
        </w:rPr>
        <w:t xml:space="preserve"> 60 </w:t>
      </w:r>
      <w:r w:rsidRPr="00C40774">
        <w:rPr>
          <w:rFonts w:ascii="Sylfaen" w:hAnsi="Sylfaen"/>
          <w:color w:val="000000" w:themeColor="text1"/>
          <w:sz w:val="18"/>
        </w:rPr>
        <w:t>հասցեով</w:t>
      </w:r>
      <w:r w:rsidRPr="00C40774">
        <w:rPr>
          <w:rFonts w:ascii="Sylfaen" w:hAnsi="Sylfaen"/>
          <w:color w:val="000000" w:themeColor="text1"/>
          <w:sz w:val="18"/>
          <w:lang w:val="af-ZA"/>
        </w:rPr>
        <w:t>:</w:t>
      </w:r>
    </w:p>
    <w:p w14:paraId="0FBB4036" w14:textId="2F83527E" w:rsidR="00D85CD5" w:rsidRPr="00C40774" w:rsidRDefault="00D85CD5" w:rsidP="00C316ED">
      <w:pPr>
        <w:rPr>
          <w:rFonts w:ascii="Sylfaen" w:hAnsi="Sylfaen"/>
          <w:lang w:val="hy-AM"/>
        </w:rPr>
      </w:pPr>
    </w:p>
    <w:p w14:paraId="5C0076A0" w14:textId="18D3C393" w:rsidR="00A810E2" w:rsidRPr="00C40774" w:rsidRDefault="00A810E2" w:rsidP="00C316ED">
      <w:pPr>
        <w:rPr>
          <w:rFonts w:ascii="Sylfaen" w:hAnsi="Sylfaen"/>
          <w:lang w:val="hy-AM"/>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58"/>
        <w:gridCol w:w="1980"/>
        <w:gridCol w:w="4140"/>
      </w:tblGrid>
      <w:tr w:rsidR="00A810E2" w:rsidRPr="001610B4" w14:paraId="09C8AE25" w14:textId="77777777" w:rsidTr="00061FDF">
        <w:trPr>
          <w:trHeight w:val="419"/>
        </w:trPr>
        <w:tc>
          <w:tcPr>
            <w:tcW w:w="10278" w:type="dxa"/>
            <w:gridSpan w:val="3"/>
            <w:tcBorders>
              <w:top w:val="single" w:sz="4" w:space="0" w:color="auto"/>
              <w:left w:val="single" w:sz="4" w:space="0" w:color="auto"/>
              <w:bottom w:val="single" w:sz="4" w:space="0" w:color="auto"/>
              <w:right w:val="single" w:sz="4" w:space="0" w:color="auto"/>
            </w:tcBorders>
            <w:hideMark/>
          </w:tcPr>
          <w:p w14:paraId="735AD71C" w14:textId="77777777" w:rsidR="00A810E2" w:rsidRPr="00C40774" w:rsidRDefault="00A810E2" w:rsidP="00061FDF">
            <w:pPr>
              <w:autoSpaceDE w:val="0"/>
              <w:autoSpaceDN w:val="0"/>
              <w:adjustRightInd w:val="0"/>
              <w:jc w:val="center"/>
              <w:rPr>
                <w:rFonts w:ascii="Sylfaen" w:hAnsi="Sylfaen"/>
                <w:b/>
                <w:lang w:val="hy-AM"/>
              </w:rPr>
            </w:pPr>
            <w:r w:rsidRPr="00C40774">
              <w:rPr>
                <w:rFonts w:ascii="Sylfaen" w:hAnsi="Sylfaen"/>
                <w:b/>
                <w:lang w:val="hy-AM"/>
              </w:rPr>
              <w:t xml:space="preserve">Տեղեկատվություն </w:t>
            </w:r>
          </w:p>
          <w:p w14:paraId="7EFB4D12" w14:textId="77777777" w:rsidR="00A810E2" w:rsidRPr="00C40774" w:rsidRDefault="00A810E2" w:rsidP="00061FDF">
            <w:pPr>
              <w:autoSpaceDE w:val="0"/>
              <w:autoSpaceDN w:val="0"/>
              <w:adjustRightInd w:val="0"/>
              <w:jc w:val="center"/>
              <w:rPr>
                <w:rFonts w:ascii="Sylfaen" w:hAnsi="Sylfaen"/>
                <w:b/>
                <w:lang w:val="hy-AM"/>
              </w:rPr>
            </w:pPr>
            <w:r w:rsidRPr="00C40774">
              <w:rPr>
                <w:rFonts w:ascii="Sylfaen" w:hAnsi="Sylfaen"/>
                <w:b/>
                <w:lang w:val="hy-AM"/>
              </w:rPr>
              <w:t>բենեֆիցիարի հաշվեհամարի և բանկի մասին</w:t>
            </w:r>
          </w:p>
        </w:tc>
      </w:tr>
      <w:tr w:rsidR="00A810E2" w:rsidRPr="00C40774" w14:paraId="586EF291" w14:textId="77777777" w:rsidTr="00061FDF">
        <w:trPr>
          <w:trHeight w:val="33"/>
        </w:trPr>
        <w:tc>
          <w:tcPr>
            <w:tcW w:w="4158" w:type="dxa"/>
            <w:tcBorders>
              <w:top w:val="single" w:sz="4" w:space="0" w:color="auto"/>
              <w:left w:val="single" w:sz="4" w:space="0" w:color="auto"/>
              <w:bottom w:val="single" w:sz="4" w:space="0" w:color="auto"/>
              <w:right w:val="single" w:sz="4" w:space="0" w:color="auto"/>
            </w:tcBorders>
            <w:hideMark/>
          </w:tcPr>
          <w:p w14:paraId="72CD65A1" w14:textId="77777777" w:rsidR="00A810E2" w:rsidRPr="00C40774" w:rsidRDefault="00A810E2" w:rsidP="00061FDF">
            <w:pPr>
              <w:autoSpaceDE w:val="0"/>
              <w:autoSpaceDN w:val="0"/>
              <w:adjustRightInd w:val="0"/>
              <w:jc w:val="center"/>
              <w:rPr>
                <w:rFonts w:ascii="Sylfaen" w:hAnsi="Sylfaen"/>
                <w:b/>
                <w:lang w:val="hy-AM"/>
              </w:rPr>
            </w:pPr>
            <w:r w:rsidRPr="00C40774">
              <w:rPr>
                <w:rFonts w:ascii="Sylfaen" w:hAnsi="Sylfaen"/>
                <w:b/>
                <w:lang w:val="hy-AM"/>
              </w:rPr>
              <w:t>ապահովման անվանում</w:t>
            </w:r>
          </w:p>
        </w:tc>
        <w:tc>
          <w:tcPr>
            <w:tcW w:w="1980" w:type="dxa"/>
            <w:tcBorders>
              <w:top w:val="single" w:sz="4" w:space="0" w:color="auto"/>
              <w:left w:val="single" w:sz="4" w:space="0" w:color="auto"/>
              <w:bottom w:val="single" w:sz="4" w:space="0" w:color="auto"/>
              <w:right w:val="single" w:sz="4" w:space="0" w:color="auto"/>
            </w:tcBorders>
            <w:hideMark/>
          </w:tcPr>
          <w:p w14:paraId="4CC0C76D" w14:textId="77777777" w:rsidR="00A810E2" w:rsidRPr="00C40774" w:rsidRDefault="00A810E2" w:rsidP="00061FDF">
            <w:pPr>
              <w:autoSpaceDE w:val="0"/>
              <w:autoSpaceDN w:val="0"/>
              <w:adjustRightInd w:val="0"/>
              <w:jc w:val="center"/>
              <w:rPr>
                <w:rFonts w:ascii="Sylfaen" w:hAnsi="Sylfaen"/>
                <w:b/>
                <w:lang w:val="hy-AM"/>
              </w:rPr>
            </w:pPr>
            <w:r w:rsidRPr="00C40774">
              <w:rPr>
                <w:rFonts w:ascii="Sylfaen" w:hAnsi="Sylfaen"/>
                <w:b/>
                <w:lang w:val="hy-AM"/>
              </w:rPr>
              <w:t>բանկի անվանում</w:t>
            </w:r>
          </w:p>
        </w:tc>
        <w:tc>
          <w:tcPr>
            <w:tcW w:w="4140" w:type="dxa"/>
            <w:tcBorders>
              <w:top w:val="single" w:sz="4" w:space="0" w:color="auto"/>
              <w:left w:val="single" w:sz="4" w:space="0" w:color="auto"/>
              <w:bottom w:val="single" w:sz="4" w:space="0" w:color="auto"/>
              <w:right w:val="single" w:sz="4" w:space="0" w:color="auto"/>
            </w:tcBorders>
            <w:hideMark/>
          </w:tcPr>
          <w:p w14:paraId="1AAF76D8" w14:textId="77777777" w:rsidR="00A810E2" w:rsidRPr="00C40774" w:rsidRDefault="00A810E2" w:rsidP="00061FDF">
            <w:pPr>
              <w:autoSpaceDE w:val="0"/>
              <w:autoSpaceDN w:val="0"/>
              <w:adjustRightInd w:val="0"/>
              <w:jc w:val="center"/>
              <w:rPr>
                <w:rFonts w:ascii="Sylfaen" w:hAnsi="Sylfaen"/>
                <w:b/>
                <w:lang w:val="hy-AM"/>
              </w:rPr>
            </w:pPr>
            <w:r w:rsidRPr="00C40774">
              <w:rPr>
                <w:rFonts w:ascii="Sylfaen" w:hAnsi="Sylfaen"/>
                <w:b/>
                <w:lang w:val="hy-AM"/>
              </w:rPr>
              <w:t>հաշվեհամար</w:t>
            </w:r>
          </w:p>
        </w:tc>
      </w:tr>
      <w:tr w:rsidR="00A810E2" w:rsidRPr="00C40774" w14:paraId="04AE0343" w14:textId="77777777" w:rsidTr="00061FDF">
        <w:trPr>
          <w:trHeight w:val="440"/>
        </w:trPr>
        <w:tc>
          <w:tcPr>
            <w:tcW w:w="4158" w:type="dxa"/>
            <w:tcBorders>
              <w:top w:val="single" w:sz="4" w:space="0" w:color="auto"/>
              <w:left w:val="single" w:sz="4" w:space="0" w:color="auto"/>
              <w:bottom w:val="single" w:sz="4" w:space="0" w:color="auto"/>
              <w:right w:val="single" w:sz="4" w:space="0" w:color="auto"/>
            </w:tcBorders>
            <w:vAlign w:val="center"/>
          </w:tcPr>
          <w:p w14:paraId="335C8410" w14:textId="77777777" w:rsidR="00A810E2" w:rsidRPr="00C40774" w:rsidRDefault="00A810E2" w:rsidP="00061FDF">
            <w:pPr>
              <w:autoSpaceDE w:val="0"/>
              <w:autoSpaceDN w:val="0"/>
              <w:adjustRightInd w:val="0"/>
              <w:jc w:val="center"/>
              <w:rPr>
                <w:rFonts w:ascii="Sylfaen" w:hAnsi="Sylfaen"/>
                <w:lang w:val="hy-AM"/>
              </w:rPr>
            </w:pPr>
            <w:r w:rsidRPr="00C40774">
              <w:rPr>
                <w:rFonts w:ascii="Sylfaen" w:hAnsi="Sylfaen"/>
                <w:lang w:val="hy-AM"/>
              </w:rPr>
              <w:t>որակավորման ապահովում՝ Հավելված 3</w:t>
            </w:r>
          </w:p>
        </w:tc>
        <w:tc>
          <w:tcPr>
            <w:tcW w:w="1980" w:type="dxa"/>
            <w:tcBorders>
              <w:top w:val="single" w:sz="4" w:space="0" w:color="auto"/>
              <w:left w:val="single" w:sz="4" w:space="0" w:color="auto"/>
              <w:bottom w:val="single" w:sz="4" w:space="0" w:color="auto"/>
              <w:right w:val="single" w:sz="4" w:space="0" w:color="auto"/>
            </w:tcBorders>
            <w:vAlign w:val="center"/>
          </w:tcPr>
          <w:p w14:paraId="7F43160D" w14:textId="77777777" w:rsidR="00A810E2" w:rsidRPr="00C40774" w:rsidRDefault="00A810E2" w:rsidP="00061FDF">
            <w:pPr>
              <w:autoSpaceDE w:val="0"/>
              <w:autoSpaceDN w:val="0"/>
              <w:adjustRightInd w:val="0"/>
              <w:jc w:val="center"/>
              <w:rPr>
                <w:rFonts w:ascii="Sylfaen" w:hAnsi="Sylfaen"/>
                <w:lang w:val="hy-AM"/>
              </w:rPr>
            </w:pPr>
            <w:r w:rsidRPr="00C40774">
              <w:rPr>
                <w:rFonts w:ascii="Sylfaen" w:hAnsi="Sylfaen"/>
                <w:lang w:val="hy-AM"/>
              </w:rPr>
              <w:t>«Ամիօ բանկ» ՓԲԸ</w:t>
            </w:r>
          </w:p>
        </w:tc>
        <w:tc>
          <w:tcPr>
            <w:tcW w:w="4140" w:type="dxa"/>
            <w:tcBorders>
              <w:top w:val="single" w:sz="4" w:space="0" w:color="auto"/>
              <w:left w:val="single" w:sz="4" w:space="0" w:color="auto"/>
              <w:bottom w:val="single" w:sz="4" w:space="0" w:color="auto"/>
              <w:right w:val="single" w:sz="4" w:space="0" w:color="auto"/>
            </w:tcBorders>
            <w:vAlign w:val="center"/>
          </w:tcPr>
          <w:p w14:paraId="4BB1F26C" w14:textId="77777777" w:rsidR="00A810E2" w:rsidRPr="00C40774" w:rsidRDefault="00A810E2" w:rsidP="00061FDF">
            <w:pPr>
              <w:autoSpaceDE w:val="0"/>
              <w:autoSpaceDN w:val="0"/>
              <w:adjustRightInd w:val="0"/>
              <w:jc w:val="center"/>
              <w:rPr>
                <w:rFonts w:ascii="Sylfaen" w:hAnsi="Sylfaen"/>
                <w:lang w:val="hy-AM"/>
              </w:rPr>
            </w:pPr>
            <w:r w:rsidRPr="00C40774">
              <w:rPr>
                <w:rFonts w:ascii="Sylfaen" w:hAnsi="Sylfaen"/>
                <w:lang w:val="hy-AM"/>
              </w:rPr>
              <w:t>11500166513800</w:t>
            </w:r>
          </w:p>
        </w:tc>
      </w:tr>
      <w:tr w:rsidR="00A810E2" w:rsidRPr="00C40774" w14:paraId="01858FB5" w14:textId="77777777" w:rsidTr="00061FDF">
        <w:trPr>
          <w:trHeight w:val="422"/>
        </w:trPr>
        <w:tc>
          <w:tcPr>
            <w:tcW w:w="4158" w:type="dxa"/>
            <w:tcBorders>
              <w:top w:val="single" w:sz="4" w:space="0" w:color="auto"/>
              <w:left w:val="single" w:sz="4" w:space="0" w:color="auto"/>
              <w:bottom w:val="single" w:sz="4" w:space="0" w:color="auto"/>
              <w:right w:val="single" w:sz="4" w:space="0" w:color="auto"/>
            </w:tcBorders>
            <w:vAlign w:val="center"/>
          </w:tcPr>
          <w:p w14:paraId="111A6564" w14:textId="77777777" w:rsidR="00A810E2" w:rsidRPr="00C40774" w:rsidRDefault="00A810E2" w:rsidP="00061FDF">
            <w:pPr>
              <w:autoSpaceDE w:val="0"/>
              <w:autoSpaceDN w:val="0"/>
              <w:adjustRightInd w:val="0"/>
              <w:jc w:val="center"/>
              <w:rPr>
                <w:rFonts w:ascii="Sylfaen" w:hAnsi="Sylfaen"/>
                <w:lang w:val="hy-AM"/>
              </w:rPr>
            </w:pPr>
            <w:r w:rsidRPr="00C40774">
              <w:rPr>
                <w:rFonts w:ascii="Sylfaen" w:hAnsi="Sylfaen"/>
                <w:lang w:val="hy-AM"/>
              </w:rPr>
              <w:t>պայմանագրի ապահովում՝ Հավելված 4</w:t>
            </w:r>
          </w:p>
        </w:tc>
        <w:tc>
          <w:tcPr>
            <w:tcW w:w="1980" w:type="dxa"/>
            <w:tcBorders>
              <w:top w:val="single" w:sz="4" w:space="0" w:color="auto"/>
              <w:left w:val="single" w:sz="4" w:space="0" w:color="auto"/>
              <w:bottom w:val="single" w:sz="4" w:space="0" w:color="auto"/>
              <w:right w:val="single" w:sz="4" w:space="0" w:color="auto"/>
            </w:tcBorders>
            <w:vAlign w:val="center"/>
          </w:tcPr>
          <w:p w14:paraId="3CB05677" w14:textId="77777777" w:rsidR="00A810E2" w:rsidRPr="00C40774" w:rsidRDefault="00A810E2" w:rsidP="00061FDF">
            <w:pPr>
              <w:autoSpaceDE w:val="0"/>
              <w:autoSpaceDN w:val="0"/>
              <w:adjustRightInd w:val="0"/>
              <w:jc w:val="center"/>
              <w:rPr>
                <w:rFonts w:ascii="Sylfaen" w:hAnsi="Sylfaen"/>
                <w:lang w:val="hy-AM"/>
              </w:rPr>
            </w:pPr>
            <w:r w:rsidRPr="00C40774">
              <w:rPr>
                <w:rFonts w:ascii="Sylfaen" w:hAnsi="Sylfaen"/>
                <w:lang w:val="hy-AM"/>
              </w:rPr>
              <w:t>«Ամիօ բանկ» ՓԲԸ</w:t>
            </w:r>
          </w:p>
        </w:tc>
        <w:tc>
          <w:tcPr>
            <w:tcW w:w="4140" w:type="dxa"/>
            <w:tcBorders>
              <w:top w:val="single" w:sz="4" w:space="0" w:color="auto"/>
              <w:left w:val="single" w:sz="4" w:space="0" w:color="auto"/>
              <w:bottom w:val="single" w:sz="4" w:space="0" w:color="auto"/>
              <w:right w:val="single" w:sz="4" w:space="0" w:color="auto"/>
            </w:tcBorders>
            <w:vAlign w:val="center"/>
          </w:tcPr>
          <w:p w14:paraId="53F1E25B" w14:textId="77777777" w:rsidR="00A810E2" w:rsidRPr="00C40774" w:rsidRDefault="00A810E2" w:rsidP="00061FDF">
            <w:pPr>
              <w:autoSpaceDE w:val="0"/>
              <w:autoSpaceDN w:val="0"/>
              <w:adjustRightInd w:val="0"/>
              <w:jc w:val="center"/>
              <w:rPr>
                <w:rFonts w:ascii="Sylfaen" w:hAnsi="Sylfaen"/>
                <w:lang w:val="hy-AM"/>
              </w:rPr>
            </w:pPr>
            <w:r w:rsidRPr="00C40774">
              <w:rPr>
                <w:rFonts w:ascii="Sylfaen" w:hAnsi="Sylfaen"/>
                <w:lang w:val="hy-AM"/>
              </w:rPr>
              <w:t>11500166513800</w:t>
            </w:r>
          </w:p>
        </w:tc>
      </w:tr>
    </w:tbl>
    <w:p w14:paraId="0F02A404" w14:textId="77777777" w:rsidR="00A810E2" w:rsidRPr="00C40774" w:rsidRDefault="00A810E2" w:rsidP="00C316ED">
      <w:pPr>
        <w:rPr>
          <w:rFonts w:ascii="Sylfaen" w:hAnsi="Sylfaen"/>
          <w:lang w:val="hy-AM"/>
        </w:rPr>
      </w:pPr>
    </w:p>
    <w:p w14:paraId="1623DF03" w14:textId="792F2FDB" w:rsidR="00060F9A" w:rsidRPr="00C40774" w:rsidRDefault="00060F9A" w:rsidP="00C316ED">
      <w:pPr>
        <w:rPr>
          <w:rFonts w:ascii="Sylfaen" w:hAnsi="Sylfaen"/>
          <w:lang w:val="hy-AM"/>
        </w:rPr>
      </w:pPr>
    </w:p>
    <w:p w14:paraId="224BE67D" w14:textId="2D44DF71" w:rsidR="00060F9A" w:rsidRPr="00C40774" w:rsidRDefault="00060F9A" w:rsidP="00C316ED">
      <w:pPr>
        <w:rPr>
          <w:rFonts w:ascii="Sylfaen" w:hAnsi="Sylfaen"/>
          <w:lang w:val="hy-AM"/>
        </w:rPr>
      </w:pPr>
    </w:p>
    <w:p w14:paraId="463CB69C" w14:textId="2236603B" w:rsidR="00AB64AA" w:rsidRPr="00C40774" w:rsidRDefault="00AB64AA" w:rsidP="00C316ED">
      <w:pPr>
        <w:rPr>
          <w:rFonts w:ascii="Sylfaen" w:hAnsi="Sylfaen"/>
          <w:lang w:val="hy-AM"/>
        </w:rPr>
      </w:pPr>
    </w:p>
    <w:p w14:paraId="1B167DF2" w14:textId="48EA5D78" w:rsidR="00AB64AA" w:rsidRPr="00C40774" w:rsidRDefault="00AB64AA" w:rsidP="00C316ED">
      <w:pPr>
        <w:rPr>
          <w:rFonts w:ascii="Sylfaen" w:hAnsi="Sylfaen"/>
          <w:lang w:val="hy-AM"/>
        </w:rPr>
      </w:pPr>
    </w:p>
    <w:p w14:paraId="6210930B" w14:textId="30E5EDA8" w:rsidR="00AB64AA" w:rsidRPr="00C40774" w:rsidRDefault="00AB64AA" w:rsidP="00C316ED">
      <w:pPr>
        <w:rPr>
          <w:rFonts w:ascii="Sylfaen" w:hAnsi="Sylfaen"/>
          <w:lang w:val="hy-AM"/>
        </w:rPr>
      </w:pPr>
    </w:p>
    <w:p w14:paraId="7FDB05A4" w14:textId="10746CF3" w:rsidR="00AB64AA" w:rsidRPr="00C40774" w:rsidRDefault="00AB64AA" w:rsidP="00C316ED">
      <w:pPr>
        <w:rPr>
          <w:rFonts w:ascii="Sylfaen" w:hAnsi="Sylfaen"/>
          <w:lang w:val="hy-AM"/>
        </w:rPr>
      </w:pPr>
    </w:p>
    <w:p w14:paraId="5D84703B" w14:textId="3CD26BFD" w:rsidR="00AB64AA" w:rsidRPr="00C40774" w:rsidRDefault="00AB64AA" w:rsidP="00C316ED">
      <w:pPr>
        <w:rPr>
          <w:rFonts w:ascii="Sylfaen" w:hAnsi="Sylfaen"/>
          <w:lang w:val="hy-AM"/>
        </w:rPr>
      </w:pPr>
    </w:p>
    <w:p w14:paraId="6F85999B" w14:textId="7362C132" w:rsidR="00AB64AA" w:rsidRPr="00C40774" w:rsidRDefault="00AB64AA" w:rsidP="00C316ED">
      <w:pPr>
        <w:rPr>
          <w:rFonts w:ascii="Sylfaen" w:hAnsi="Sylfaen"/>
          <w:lang w:val="hy-AM"/>
        </w:rPr>
      </w:pPr>
    </w:p>
    <w:p w14:paraId="2E9A9EF7" w14:textId="7CD130AF" w:rsidR="00AB64AA" w:rsidRPr="00C40774" w:rsidRDefault="00AB64AA" w:rsidP="00C316ED">
      <w:pPr>
        <w:rPr>
          <w:rFonts w:ascii="Sylfaen" w:hAnsi="Sylfaen"/>
          <w:lang w:val="hy-AM"/>
        </w:rPr>
      </w:pPr>
    </w:p>
    <w:p w14:paraId="0045AA4E" w14:textId="0BA32837" w:rsidR="00AB64AA" w:rsidRPr="00C40774" w:rsidRDefault="00AB64AA" w:rsidP="00C316ED">
      <w:pPr>
        <w:rPr>
          <w:rFonts w:ascii="Sylfaen" w:hAnsi="Sylfaen"/>
          <w:lang w:val="hy-AM"/>
        </w:rPr>
      </w:pPr>
    </w:p>
    <w:p w14:paraId="0D4A6A1A" w14:textId="7AD51810" w:rsidR="00AB64AA" w:rsidRPr="00C40774" w:rsidRDefault="00AB64AA" w:rsidP="00C316ED">
      <w:pPr>
        <w:rPr>
          <w:rFonts w:ascii="Sylfaen" w:hAnsi="Sylfaen"/>
          <w:lang w:val="hy-AM"/>
        </w:rPr>
      </w:pPr>
    </w:p>
    <w:p w14:paraId="5C090A56" w14:textId="61DE672C" w:rsidR="00AB64AA" w:rsidRPr="00C40774" w:rsidRDefault="00AB64AA" w:rsidP="00C316ED">
      <w:pPr>
        <w:rPr>
          <w:rFonts w:ascii="Sylfaen" w:hAnsi="Sylfaen"/>
          <w:lang w:val="hy-AM"/>
        </w:rPr>
      </w:pPr>
    </w:p>
    <w:p w14:paraId="2C28EC56" w14:textId="38FF618E" w:rsidR="00AB64AA" w:rsidRPr="00C40774" w:rsidRDefault="00AB64AA" w:rsidP="00C316ED">
      <w:pPr>
        <w:rPr>
          <w:rFonts w:ascii="Sylfaen" w:hAnsi="Sylfaen"/>
          <w:lang w:val="hy-AM"/>
        </w:rPr>
      </w:pPr>
    </w:p>
    <w:p w14:paraId="384E54E9" w14:textId="301C3DB2" w:rsidR="00AB64AA" w:rsidRPr="00C40774" w:rsidRDefault="00AB64AA" w:rsidP="00C316ED">
      <w:pPr>
        <w:rPr>
          <w:rFonts w:ascii="Sylfaen" w:hAnsi="Sylfaen"/>
          <w:lang w:val="hy-AM"/>
        </w:rPr>
      </w:pPr>
    </w:p>
    <w:p w14:paraId="4677A157" w14:textId="767571FA" w:rsidR="00AB64AA" w:rsidRPr="00C40774" w:rsidRDefault="00AB64AA" w:rsidP="00C316ED">
      <w:pPr>
        <w:rPr>
          <w:rFonts w:ascii="Sylfaen" w:hAnsi="Sylfaen"/>
          <w:lang w:val="hy-AM"/>
        </w:rPr>
      </w:pPr>
    </w:p>
    <w:p w14:paraId="12A268D4" w14:textId="7B9C3ACB" w:rsidR="00AB64AA" w:rsidRPr="00C40774" w:rsidRDefault="00AB64AA" w:rsidP="00C316ED">
      <w:pPr>
        <w:rPr>
          <w:rFonts w:ascii="Sylfaen" w:hAnsi="Sylfaen"/>
          <w:lang w:val="hy-AM"/>
        </w:rPr>
      </w:pPr>
    </w:p>
    <w:p w14:paraId="33887D46" w14:textId="163AC644" w:rsidR="00AB64AA" w:rsidRPr="00C40774" w:rsidRDefault="00AB64AA" w:rsidP="00C316ED">
      <w:pPr>
        <w:rPr>
          <w:rFonts w:ascii="Sylfaen" w:hAnsi="Sylfaen"/>
          <w:lang w:val="hy-AM"/>
        </w:rPr>
      </w:pPr>
    </w:p>
    <w:p w14:paraId="67D4DE64" w14:textId="6C648B4D" w:rsidR="00AB64AA" w:rsidRPr="00C40774" w:rsidRDefault="00AB64AA" w:rsidP="00C316ED">
      <w:pPr>
        <w:rPr>
          <w:rFonts w:ascii="Sylfaen" w:hAnsi="Sylfaen"/>
          <w:lang w:val="hy-AM"/>
        </w:rPr>
      </w:pPr>
    </w:p>
    <w:p w14:paraId="6840F52B" w14:textId="1F0A578D" w:rsidR="00AB64AA" w:rsidRPr="00C40774" w:rsidRDefault="00AB64AA" w:rsidP="00C316ED">
      <w:pPr>
        <w:rPr>
          <w:rFonts w:ascii="Sylfaen" w:hAnsi="Sylfaen"/>
          <w:lang w:val="hy-AM"/>
        </w:rPr>
      </w:pPr>
    </w:p>
    <w:p w14:paraId="6ACD8966" w14:textId="6A1CEB57" w:rsidR="00AB64AA" w:rsidRPr="00C40774" w:rsidRDefault="00AB64AA" w:rsidP="00C316ED">
      <w:pPr>
        <w:rPr>
          <w:rFonts w:ascii="Sylfaen" w:hAnsi="Sylfaen"/>
          <w:lang w:val="hy-AM"/>
        </w:rPr>
      </w:pPr>
    </w:p>
    <w:p w14:paraId="727D47FD" w14:textId="4B3F9784" w:rsidR="00AB64AA" w:rsidRPr="00C40774" w:rsidRDefault="00AB64AA" w:rsidP="00C316ED">
      <w:pPr>
        <w:rPr>
          <w:rFonts w:ascii="Sylfaen" w:hAnsi="Sylfaen"/>
          <w:lang w:val="hy-AM"/>
        </w:rPr>
      </w:pPr>
    </w:p>
    <w:p w14:paraId="61A47E4A" w14:textId="7E8DC6D4" w:rsidR="00AB64AA" w:rsidRPr="00C40774" w:rsidRDefault="00AB64AA" w:rsidP="00C316ED">
      <w:pPr>
        <w:rPr>
          <w:rFonts w:ascii="Sylfaen" w:hAnsi="Sylfaen"/>
          <w:lang w:val="hy-AM"/>
        </w:rPr>
      </w:pPr>
    </w:p>
    <w:p w14:paraId="30256435" w14:textId="2500BD4B" w:rsidR="00060F9A" w:rsidRPr="00C40774" w:rsidRDefault="00060F9A" w:rsidP="00C316ED">
      <w:pPr>
        <w:rPr>
          <w:rFonts w:ascii="Sylfaen" w:hAnsi="Sylfaen"/>
          <w:lang w:val="hy-AM"/>
        </w:rPr>
      </w:pPr>
    </w:p>
    <w:p w14:paraId="286ABE37" w14:textId="221000E6" w:rsidR="00807DD1" w:rsidRPr="00C40774" w:rsidRDefault="00807DD1" w:rsidP="00C316ED">
      <w:pPr>
        <w:rPr>
          <w:rFonts w:ascii="Sylfaen" w:hAnsi="Sylfaen"/>
          <w:lang w:val="hy-AM"/>
        </w:rPr>
      </w:pPr>
    </w:p>
    <w:p w14:paraId="5AFF44E1" w14:textId="0E0256F7" w:rsidR="00807DD1" w:rsidRPr="00C40774" w:rsidRDefault="00807DD1" w:rsidP="00C316ED">
      <w:pPr>
        <w:rPr>
          <w:rFonts w:ascii="Sylfaen" w:hAnsi="Sylfaen"/>
          <w:lang w:val="hy-AM"/>
        </w:rPr>
      </w:pPr>
    </w:p>
    <w:p w14:paraId="0ACEF270" w14:textId="403768B6" w:rsidR="00807DD1" w:rsidRPr="00C40774" w:rsidRDefault="00807DD1" w:rsidP="00C316ED">
      <w:pPr>
        <w:rPr>
          <w:rFonts w:ascii="Sylfaen" w:hAnsi="Sylfaen"/>
          <w:lang w:val="hy-AM"/>
        </w:rPr>
      </w:pPr>
    </w:p>
    <w:p w14:paraId="28B8E689" w14:textId="5870D622" w:rsidR="00807DD1" w:rsidRPr="00C40774" w:rsidRDefault="00807DD1" w:rsidP="00C316ED">
      <w:pPr>
        <w:rPr>
          <w:rFonts w:ascii="Sylfaen" w:hAnsi="Sylfaen"/>
          <w:lang w:val="hy-AM"/>
        </w:rPr>
      </w:pPr>
    </w:p>
    <w:p w14:paraId="7BD3B150" w14:textId="03463789" w:rsidR="00807DD1" w:rsidRPr="00C40774" w:rsidRDefault="00807DD1" w:rsidP="00C316ED">
      <w:pPr>
        <w:rPr>
          <w:rFonts w:ascii="Sylfaen" w:hAnsi="Sylfaen"/>
          <w:lang w:val="hy-AM"/>
        </w:rPr>
      </w:pPr>
    </w:p>
    <w:p w14:paraId="37CD44C8" w14:textId="58D48778" w:rsidR="00807DD1" w:rsidRPr="00C40774" w:rsidRDefault="00807DD1" w:rsidP="00C316ED">
      <w:pPr>
        <w:rPr>
          <w:rFonts w:ascii="Sylfaen" w:hAnsi="Sylfaen"/>
          <w:lang w:val="hy-AM"/>
        </w:rPr>
      </w:pPr>
    </w:p>
    <w:p w14:paraId="6C5DFD21" w14:textId="6CC4C276" w:rsidR="00807DD1" w:rsidRPr="00C40774" w:rsidRDefault="00807DD1" w:rsidP="00C316ED">
      <w:pPr>
        <w:rPr>
          <w:rFonts w:ascii="Sylfaen" w:hAnsi="Sylfaen"/>
          <w:lang w:val="hy-AM"/>
        </w:rPr>
      </w:pPr>
    </w:p>
    <w:p w14:paraId="53652339" w14:textId="6A05335F" w:rsidR="00807DD1" w:rsidRPr="00C40774" w:rsidRDefault="00807DD1" w:rsidP="00C316ED">
      <w:pPr>
        <w:rPr>
          <w:rFonts w:ascii="Sylfaen" w:hAnsi="Sylfaen"/>
          <w:lang w:val="hy-AM"/>
        </w:rPr>
      </w:pPr>
    </w:p>
    <w:p w14:paraId="6490B267" w14:textId="1E191307" w:rsidR="00807DD1" w:rsidRPr="00C40774" w:rsidRDefault="00807DD1" w:rsidP="00C316ED">
      <w:pPr>
        <w:rPr>
          <w:rFonts w:ascii="Sylfaen" w:hAnsi="Sylfaen"/>
          <w:lang w:val="hy-AM"/>
        </w:rPr>
      </w:pPr>
    </w:p>
    <w:p w14:paraId="42FBC5D0" w14:textId="4FE0A756" w:rsidR="00807DD1" w:rsidRPr="00C40774" w:rsidRDefault="00807DD1" w:rsidP="00C316ED">
      <w:pPr>
        <w:rPr>
          <w:rFonts w:ascii="Sylfaen" w:hAnsi="Sylfaen"/>
          <w:lang w:val="hy-AM"/>
        </w:rPr>
      </w:pPr>
    </w:p>
    <w:p w14:paraId="788061DC" w14:textId="70372A08" w:rsidR="00807DD1" w:rsidRPr="00C40774" w:rsidRDefault="00807DD1" w:rsidP="00C316ED">
      <w:pPr>
        <w:rPr>
          <w:rFonts w:ascii="Sylfaen" w:hAnsi="Sylfaen"/>
          <w:lang w:val="hy-AM"/>
        </w:rPr>
      </w:pPr>
    </w:p>
    <w:p w14:paraId="12A064D9" w14:textId="28DF934E" w:rsidR="00807DD1" w:rsidRPr="00C40774" w:rsidRDefault="00807DD1" w:rsidP="00C40774">
      <w:pPr>
        <w:tabs>
          <w:tab w:val="left" w:pos="1277"/>
        </w:tabs>
        <w:rPr>
          <w:rFonts w:ascii="Sylfaen" w:hAnsi="Sylfaen"/>
          <w:lang w:val="hy-AM"/>
        </w:rPr>
      </w:pPr>
    </w:p>
    <w:p w14:paraId="557ED10B" w14:textId="7D26809D" w:rsidR="00807DD1" w:rsidRPr="00C40774" w:rsidRDefault="00807DD1" w:rsidP="00C316ED">
      <w:pPr>
        <w:rPr>
          <w:rFonts w:ascii="Sylfaen" w:hAnsi="Sylfaen"/>
          <w:lang w:val="hy-AM"/>
        </w:rPr>
      </w:pPr>
    </w:p>
    <w:p w14:paraId="4920FD46" w14:textId="77777777" w:rsidR="00807DD1" w:rsidRPr="00C40774" w:rsidRDefault="00807DD1" w:rsidP="00C316ED">
      <w:pPr>
        <w:rPr>
          <w:rFonts w:ascii="Sylfaen" w:hAnsi="Sylfaen"/>
          <w:lang w:val="hy-AM"/>
        </w:rPr>
      </w:pPr>
    </w:p>
    <w:tbl>
      <w:tblPr>
        <w:tblStyle w:val="TableGrid"/>
        <w:tblpPr w:leftFromText="180" w:rightFromText="180" w:vertAnchor="text" w:horzAnchor="margin" w:tblpY="1"/>
        <w:tblW w:w="10943" w:type="dxa"/>
        <w:tblLayout w:type="fixed"/>
        <w:tblLook w:val="04A0" w:firstRow="1" w:lastRow="0" w:firstColumn="1" w:lastColumn="0" w:noHBand="0" w:noVBand="1"/>
      </w:tblPr>
      <w:tblGrid>
        <w:gridCol w:w="559"/>
        <w:gridCol w:w="1264"/>
        <w:gridCol w:w="1451"/>
        <w:gridCol w:w="6225"/>
        <w:gridCol w:w="632"/>
        <w:gridCol w:w="812"/>
      </w:tblGrid>
      <w:tr w:rsidR="00807DD1" w:rsidRPr="00C40774" w14:paraId="10015A4A" w14:textId="77777777" w:rsidTr="00807DD1">
        <w:trPr>
          <w:trHeight w:val="255"/>
        </w:trPr>
        <w:tc>
          <w:tcPr>
            <w:tcW w:w="559" w:type="dxa"/>
          </w:tcPr>
          <w:p w14:paraId="3D28A141" w14:textId="32CF19CF" w:rsidR="00807DD1" w:rsidRPr="00C40774" w:rsidRDefault="00807DD1" w:rsidP="00807DD1">
            <w:pPr>
              <w:rPr>
                <w:rFonts w:ascii="Sylfaen" w:hAnsi="Sylfaen" w:cs="Calibri"/>
                <w:sz w:val="16"/>
                <w:szCs w:val="16"/>
                <w:lang w:val="af-ZA"/>
              </w:rPr>
            </w:pPr>
            <w:r w:rsidRPr="00C40774">
              <w:rPr>
                <w:rFonts w:ascii="Sylfaen" w:hAnsi="Sylfaen"/>
                <w:sz w:val="16"/>
                <w:szCs w:val="16"/>
              </w:rPr>
              <w:lastRenderedPageBreak/>
              <w:t>П/Н</w:t>
            </w:r>
          </w:p>
        </w:tc>
        <w:tc>
          <w:tcPr>
            <w:tcW w:w="1264" w:type="dxa"/>
          </w:tcPr>
          <w:p w14:paraId="5ABF01F2" w14:textId="4E1DD82A" w:rsidR="00807DD1" w:rsidRPr="00C40774" w:rsidRDefault="00807DD1" w:rsidP="00807DD1">
            <w:pPr>
              <w:rPr>
                <w:rFonts w:ascii="Sylfaen" w:hAnsi="Sylfaen" w:cs="Calibri"/>
                <w:sz w:val="16"/>
                <w:szCs w:val="16"/>
                <w:lang w:val="af-ZA"/>
              </w:rPr>
            </w:pPr>
            <w:r w:rsidRPr="00C40774">
              <w:rPr>
                <w:rFonts w:ascii="Sylfaen" w:hAnsi="Sylfaen"/>
                <w:sz w:val="16"/>
                <w:szCs w:val="16"/>
              </w:rPr>
              <w:t>CPV</w:t>
            </w:r>
          </w:p>
        </w:tc>
        <w:tc>
          <w:tcPr>
            <w:tcW w:w="1451" w:type="dxa"/>
          </w:tcPr>
          <w:p w14:paraId="6CBA77C1" w14:textId="69FAA569" w:rsidR="00807DD1" w:rsidRPr="00C40774" w:rsidRDefault="00807DD1" w:rsidP="00807DD1">
            <w:pPr>
              <w:ind w:right="231"/>
              <w:rPr>
                <w:rFonts w:ascii="Sylfaen" w:hAnsi="Sylfaen" w:cs="Calibri"/>
                <w:sz w:val="16"/>
                <w:szCs w:val="16"/>
                <w:lang w:val="af-ZA"/>
              </w:rPr>
            </w:pPr>
            <w:r w:rsidRPr="00C40774">
              <w:rPr>
                <w:rFonts w:ascii="Sylfaen" w:hAnsi="Sylfaen"/>
                <w:sz w:val="16"/>
                <w:szCs w:val="16"/>
              </w:rPr>
              <w:t>Наименование</w:t>
            </w:r>
          </w:p>
        </w:tc>
        <w:tc>
          <w:tcPr>
            <w:tcW w:w="6225" w:type="dxa"/>
          </w:tcPr>
          <w:p w14:paraId="489114F5" w14:textId="4FA8AB66" w:rsidR="00807DD1" w:rsidRPr="00C40774" w:rsidRDefault="00807DD1" w:rsidP="00807DD1">
            <w:pPr>
              <w:rPr>
                <w:rFonts w:ascii="Sylfaen" w:hAnsi="Sylfaen" w:cs="Calibri"/>
                <w:sz w:val="16"/>
                <w:szCs w:val="16"/>
                <w:lang w:val="af-ZA"/>
              </w:rPr>
            </w:pPr>
            <w:r w:rsidRPr="00C40774">
              <w:rPr>
                <w:rFonts w:ascii="Sylfaen" w:hAnsi="Sylfaen"/>
                <w:sz w:val="16"/>
                <w:szCs w:val="16"/>
              </w:rPr>
              <w:t>Техническая характеристика</w:t>
            </w:r>
          </w:p>
        </w:tc>
        <w:tc>
          <w:tcPr>
            <w:tcW w:w="632" w:type="dxa"/>
          </w:tcPr>
          <w:p w14:paraId="00DDDFF0" w14:textId="14C4445F" w:rsidR="00807DD1" w:rsidRPr="00C40774" w:rsidRDefault="00807DD1" w:rsidP="00807DD1">
            <w:pPr>
              <w:rPr>
                <w:rFonts w:ascii="Sylfaen" w:hAnsi="Sylfaen" w:cs="Calibri"/>
                <w:sz w:val="16"/>
                <w:szCs w:val="16"/>
                <w:lang w:val="af-ZA"/>
              </w:rPr>
            </w:pPr>
            <w:r w:rsidRPr="00C40774">
              <w:rPr>
                <w:rFonts w:ascii="Sylfaen" w:hAnsi="Sylfaen"/>
                <w:sz w:val="16"/>
                <w:szCs w:val="16"/>
              </w:rPr>
              <w:t>Ед/измер</w:t>
            </w:r>
          </w:p>
        </w:tc>
        <w:tc>
          <w:tcPr>
            <w:tcW w:w="812" w:type="dxa"/>
          </w:tcPr>
          <w:p w14:paraId="5AE4A100" w14:textId="487F9B98" w:rsidR="00807DD1" w:rsidRPr="00C40774" w:rsidRDefault="00807DD1" w:rsidP="00807DD1">
            <w:pPr>
              <w:rPr>
                <w:rFonts w:ascii="Sylfaen" w:hAnsi="Sylfaen" w:cs="Calibri"/>
                <w:sz w:val="16"/>
                <w:szCs w:val="16"/>
                <w:lang w:val="af-ZA"/>
              </w:rPr>
            </w:pPr>
            <w:r w:rsidRPr="00C40774">
              <w:rPr>
                <w:rFonts w:ascii="Sylfaen" w:hAnsi="Sylfaen"/>
                <w:sz w:val="16"/>
                <w:szCs w:val="16"/>
              </w:rPr>
              <w:t>Кол-во</w:t>
            </w:r>
          </w:p>
        </w:tc>
      </w:tr>
    </w:tbl>
    <w:tbl>
      <w:tblPr>
        <w:tblW w:w="1092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260"/>
        <w:gridCol w:w="1440"/>
        <w:gridCol w:w="6210"/>
        <w:gridCol w:w="631"/>
        <w:gridCol w:w="847"/>
      </w:tblGrid>
      <w:tr w:rsidR="00807DD1" w:rsidRPr="00C40774" w14:paraId="1D7D5825" w14:textId="77777777" w:rsidTr="00807DD1">
        <w:trPr>
          <w:trHeight w:val="300"/>
        </w:trPr>
        <w:tc>
          <w:tcPr>
            <w:tcW w:w="540" w:type="dxa"/>
            <w:vMerge w:val="restart"/>
            <w:shd w:val="clear" w:color="auto" w:fill="auto"/>
            <w:hideMark/>
          </w:tcPr>
          <w:p w14:paraId="4E180660" w14:textId="77777777" w:rsidR="00807DD1" w:rsidRPr="00807DD1" w:rsidRDefault="00807DD1" w:rsidP="00807DD1">
            <w:pPr>
              <w:ind w:right="-376"/>
              <w:jc w:val="center"/>
              <w:rPr>
                <w:rFonts w:ascii="Sylfaen" w:hAnsi="Sylfaen" w:cs="Calibri"/>
                <w:color w:val="000000"/>
                <w:sz w:val="16"/>
                <w:szCs w:val="16"/>
                <w:lang w:eastAsia="en-US"/>
              </w:rPr>
            </w:pPr>
            <w:r w:rsidRPr="00807DD1">
              <w:rPr>
                <w:rFonts w:ascii="Sylfaen" w:hAnsi="Sylfaen" w:cs="Calibri"/>
                <w:color w:val="000000"/>
                <w:sz w:val="16"/>
                <w:szCs w:val="16"/>
                <w:lang w:eastAsia="en-US"/>
              </w:rPr>
              <w:t>1</w:t>
            </w:r>
          </w:p>
        </w:tc>
        <w:tc>
          <w:tcPr>
            <w:tcW w:w="1260" w:type="dxa"/>
            <w:vMerge w:val="restart"/>
            <w:shd w:val="clear" w:color="auto" w:fill="auto"/>
            <w:hideMark/>
          </w:tcPr>
          <w:p w14:paraId="0AB9755B" w14:textId="77777777" w:rsidR="00807DD1" w:rsidRPr="00807DD1" w:rsidRDefault="00807DD1" w:rsidP="00807DD1">
            <w:pPr>
              <w:jc w:val="center"/>
              <w:rPr>
                <w:rFonts w:ascii="Sylfaen" w:hAnsi="Sylfaen" w:cs="Calibri"/>
                <w:color w:val="000000"/>
                <w:sz w:val="16"/>
                <w:szCs w:val="16"/>
                <w:lang w:eastAsia="en-US"/>
              </w:rPr>
            </w:pPr>
            <w:r w:rsidRPr="00807DD1">
              <w:rPr>
                <w:rFonts w:ascii="Sylfaen" w:hAnsi="Sylfaen" w:cs="Calibri"/>
                <w:color w:val="000000"/>
                <w:sz w:val="16"/>
                <w:szCs w:val="16"/>
                <w:lang w:eastAsia="en-US"/>
              </w:rPr>
              <w:t>33111350</w:t>
            </w:r>
          </w:p>
        </w:tc>
        <w:tc>
          <w:tcPr>
            <w:tcW w:w="1440" w:type="dxa"/>
            <w:vMerge w:val="restart"/>
            <w:shd w:val="clear" w:color="auto" w:fill="auto"/>
            <w:hideMark/>
          </w:tcPr>
          <w:p w14:paraId="07D7EDCB" w14:textId="77777777" w:rsidR="00807DD1" w:rsidRPr="00807DD1" w:rsidRDefault="00807DD1" w:rsidP="00807DD1">
            <w:pPr>
              <w:rPr>
                <w:rFonts w:ascii="Sylfaen" w:hAnsi="Sylfaen" w:cs="Calibri"/>
                <w:color w:val="000000"/>
                <w:sz w:val="16"/>
                <w:szCs w:val="16"/>
                <w:lang w:eastAsia="en-US"/>
              </w:rPr>
            </w:pPr>
            <w:r w:rsidRPr="00807DD1">
              <w:rPr>
                <w:rFonts w:ascii="Sylfaen" w:hAnsi="Sylfaen" w:cs="Calibri"/>
                <w:color w:val="000000"/>
                <w:sz w:val="16"/>
                <w:szCs w:val="16"/>
                <w:lang w:eastAsia="en-US"/>
              </w:rPr>
              <w:t>Кардиологический ультразвуковой комплекс</w:t>
            </w:r>
          </w:p>
        </w:tc>
        <w:tc>
          <w:tcPr>
            <w:tcW w:w="6210" w:type="dxa"/>
            <w:shd w:val="clear" w:color="auto" w:fill="auto"/>
            <w:hideMark/>
          </w:tcPr>
          <w:p w14:paraId="01CA2E09" w14:textId="77777777" w:rsidR="00807DD1" w:rsidRPr="00807DD1" w:rsidRDefault="00807DD1" w:rsidP="00807DD1">
            <w:pPr>
              <w:rPr>
                <w:rFonts w:ascii="Sylfaen" w:hAnsi="Sylfaen" w:cs="Calibri"/>
                <w:b/>
                <w:bCs/>
                <w:color w:val="000000"/>
                <w:sz w:val="16"/>
                <w:szCs w:val="16"/>
                <w:lang w:eastAsia="en-US"/>
              </w:rPr>
            </w:pPr>
            <w:r w:rsidRPr="00807DD1">
              <w:rPr>
                <w:rFonts w:ascii="Sylfaen" w:hAnsi="Sylfaen" w:cs="Calibri"/>
                <w:b/>
                <w:bCs/>
                <w:color w:val="000000"/>
                <w:sz w:val="16"/>
                <w:szCs w:val="16"/>
                <w:lang w:eastAsia="en-US"/>
              </w:rPr>
              <w:t>Общие требования</w:t>
            </w:r>
          </w:p>
        </w:tc>
        <w:tc>
          <w:tcPr>
            <w:tcW w:w="631" w:type="dxa"/>
            <w:vMerge w:val="restart"/>
            <w:shd w:val="clear" w:color="auto" w:fill="auto"/>
            <w:hideMark/>
          </w:tcPr>
          <w:p w14:paraId="4454C5F8" w14:textId="77777777" w:rsidR="00807DD1" w:rsidRPr="00807DD1" w:rsidRDefault="00807DD1" w:rsidP="00807DD1">
            <w:pPr>
              <w:jc w:val="center"/>
              <w:rPr>
                <w:rFonts w:ascii="Sylfaen" w:hAnsi="Sylfaen" w:cs="Calibri"/>
                <w:color w:val="000000"/>
                <w:sz w:val="16"/>
                <w:szCs w:val="16"/>
                <w:lang w:eastAsia="en-US"/>
              </w:rPr>
            </w:pPr>
            <w:r w:rsidRPr="00807DD1">
              <w:rPr>
                <w:rFonts w:ascii="Sylfaen" w:hAnsi="Sylfaen" w:cs="Calibri"/>
                <w:color w:val="000000"/>
                <w:sz w:val="16"/>
                <w:szCs w:val="16"/>
                <w:lang w:eastAsia="en-US"/>
              </w:rPr>
              <w:t>Шт.</w:t>
            </w:r>
          </w:p>
        </w:tc>
        <w:tc>
          <w:tcPr>
            <w:tcW w:w="847" w:type="dxa"/>
            <w:vMerge w:val="restart"/>
            <w:shd w:val="clear" w:color="auto" w:fill="auto"/>
            <w:hideMark/>
          </w:tcPr>
          <w:p w14:paraId="033B8581" w14:textId="77777777" w:rsidR="00807DD1" w:rsidRPr="00807DD1" w:rsidRDefault="00807DD1" w:rsidP="00807DD1">
            <w:pPr>
              <w:ind w:right="57"/>
              <w:jc w:val="center"/>
              <w:rPr>
                <w:rFonts w:ascii="Sylfaen" w:hAnsi="Sylfaen" w:cs="Calibri"/>
                <w:color w:val="000000"/>
                <w:sz w:val="16"/>
                <w:szCs w:val="16"/>
                <w:lang w:eastAsia="en-US"/>
              </w:rPr>
            </w:pPr>
            <w:r w:rsidRPr="00807DD1">
              <w:rPr>
                <w:rFonts w:ascii="Sylfaen" w:hAnsi="Sylfaen" w:cs="Calibri"/>
                <w:color w:val="000000"/>
                <w:sz w:val="16"/>
                <w:szCs w:val="16"/>
                <w:lang w:eastAsia="en-US"/>
              </w:rPr>
              <w:t>1</w:t>
            </w:r>
          </w:p>
        </w:tc>
      </w:tr>
      <w:tr w:rsidR="00807DD1" w:rsidRPr="001610B4" w14:paraId="3343D812" w14:textId="77777777" w:rsidTr="00807DD1">
        <w:trPr>
          <w:trHeight w:val="600"/>
        </w:trPr>
        <w:tc>
          <w:tcPr>
            <w:tcW w:w="540" w:type="dxa"/>
            <w:vMerge/>
            <w:vAlign w:val="center"/>
            <w:hideMark/>
          </w:tcPr>
          <w:p w14:paraId="6CAB3259" w14:textId="77777777" w:rsidR="00807DD1" w:rsidRPr="00807DD1" w:rsidRDefault="00807DD1" w:rsidP="00807DD1">
            <w:pPr>
              <w:rPr>
                <w:rFonts w:ascii="Sylfaen" w:hAnsi="Sylfaen" w:cs="Calibri"/>
                <w:color w:val="000000"/>
                <w:sz w:val="16"/>
                <w:szCs w:val="16"/>
                <w:lang w:eastAsia="en-US"/>
              </w:rPr>
            </w:pPr>
          </w:p>
        </w:tc>
        <w:tc>
          <w:tcPr>
            <w:tcW w:w="1260" w:type="dxa"/>
            <w:vMerge/>
            <w:vAlign w:val="center"/>
            <w:hideMark/>
          </w:tcPr>
          <w:p w14:paraId="7EB765EE" w14:textId="77777777" w:rsidR="00807DD1" w:rsidRPr="00807DD1" w:rsidRDefault="00807DD1" w:rsidP="00807DD1">
            <w:pPr>
              <w:rPr>
                <w:rFonts w:ascii="Sylfaen" w:hAnsi="Sylfaen" w:cs="Calibri"/>
                <w:color w:val="000000"/>
                <w:sz w:val="16"/>
                <w:szCs w:val="16"/>
                <w:lang w:eastAsia="en-US"/>
              </w:rPr>
            </w:pPr>
          </w:p>
        </w:tc>
        <w:tc>
          <w:tcPr>
            <w:tcW w:w="1440" w:type="dxa"/>
            <w:vMerge/>
            <w:vAlign w:val="center"/>
            <w:hideMark/>
          </w:tcPr>
          <w:p w14:paraId="5CCE675A" w14:textId="77777777" w:rsidR="00807DD1" w:rsidRPr="00807DD1" w:rsidRDefault="00807DD1" w:rsidP="00807DD1">
            <w:pPr>
              <w:rPr>
                <w:rFonts w:ascii="Sylfaen" w:hAnsi="Sylfaen" w:cs="Calibri"/>
                <w:color w:val="000000"/>
                <w:sz w:val="16"/>
                <w:szCs w:val="16"/>
                <w:lang w:eastAsia="en-US"/>
              </w:rPr>
            </w:pPr>
          </w:p>
        </w:tc>
        <w:tc>
          <w:tcPr>
            <w:tcW w:w="6210" w:type="dxa"/>
            <w:shd w:val="clear" w:color="auto" w:fill="auto"/>
            <w:hideMark/>
          </w:tcPr>
          <w:p w14:paraId="755FC654"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Цветовая ультразвуковая диагностическая система для проведения  ультразвуковых исследований сердца, сосудов и внутренних органов взрослых и детей</w:t>
            </w:r>
          </w:p>
        </w:tc>
        <w:tc>
          <w:tcPr>
            <w:tcW w:w="631" w:type="dxa"/>
            <w:vMerge/>
            <w:vAlign w:val="center"/>
            <w:hideMark/>
          </w:tcPr>
          <w:p w14:paraId="76486E29"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53B71F97" w14:textId="77777777" w:rsidR="00807DD1" w:rsidRPr="00807DD1" w:rsidRDefault="00807DD1" w:rsidP="00807DD1">
            <w:pPr>
              <w:rPr>
                <w:rFonts w:ascii="Sylfaen" w:hAnsi="Sylfaen" w:cs="Calibri"/>
                <w:color w:val="000000"/>
                <w:sz w:val="16"/>
                <w:szCs w:val="16"/>
                <w:lang w:val="ru-RU" w:eastAsia="en-US"/>
              </w:rPr>
            </w:pPr>
          </w:p>
        </w:tc>
      </w:tr>
      <w:tr w:rsidR="00807DD1" w:rsidRPr="00C40774" w14:paraId="74DCD9D4" w14:textId="77777777" w:rsidTr="00807DD1">
        <w:trPr>
          <w:trHeight w:val="300"/>
        </w:trPr>
        <w:tc>
          <w:tcPr>
            <w:tcW w:w="540" w:type="dxa"/>
            <w:vMerge/>
            <w:vAlign w:val="center"/>
            <w:hideMark/>
          </w:tcPr>
          <w:p w14:paraId="4CC4F9D0"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3BB08125"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7D574772"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185CECE8" w14:textId="77777777" w:rsidR="00807DD1" w:rsidRPr="00807DD1" w:rsidRDefault="00807DD1" w:rsidP="00807DD1">
            <w:pPr>
              <w:rPr>
                <w:rFonts w:ascii="Sylfaen" w:hAnsi="Sylfaen" w:cs="Calibri"/>
                <w:b/>
                <w:bCs/>
                <w:color w:val="000000"/>
                <w:sz w:val="16"/>
                <w:szCs w:val="16"/>
                <w:lang w:eastAsia="en-US"/>
              </w:rPr>
            </w:pPr>
            <w:r w:rsidRPr="00807DD1">
              <w:rPr>
                <w:rFonts w:ascii="Sylfaen" w:hAnsi="Sylfaen" w:cs="Calibri"/>
                <w:b/>
                <w:bCs/>
                <w:color w:val="000000"/>
                <w:sz w:val="16"/>
                <w:szCs w:val="16"/>
                <w:lang w:eastAsia="en-US"/>
              </w:rPr>
              <w:t>Области применения</w:t>
            </w:r>
          </w:p>
        </w:tc>
        <w:tc>
          <w:tcPr>
            <w:tcW w:w="631" w:type="dxa"/>
            <w:vMerge/>
            <w:vAlign w:val="center"/>
            <w:hideMark/>
          </w:tcPr>
          <w:p w14:paraId="3FF949F0" w14:textId="77777777" w:rsidR="00807DD1" w:rsidRPr="00807DD1" w:rsidRDefault="00807DD1" w:rsidP="00807DD1">
            <w:pPr>
              <w:rPr>
                <w:rFonts w:ascii="Sylfaen" w:hAnsi="Sylfaen" w:cs="Calibri"/>
                <w:color w:val="000000"/>
                <w:sz w:val="16"/>
                <w:szCs w:val="16"/>
                <w:lang w:eastAsia="en-US"/>
              </w:rPr>
            </w:pPr>
          </w:p>
        </w:tc>
        <w:tc>
          <w:tcPr>
            <w:tcW w:w="847" w:type="dxa"/>
            <w:vMerge/>
            <w:vAlign w:val="center"/>
            <w:hideMark/>
          </w:tcPr>
          <w:p w14:paraId="599644DE" w14:textId="77777777" w:rsidR="00807DD1" w:rsidRPr="00807DD1" w:rsidRDefault="00807DD1" w:rsidP="00807DD1">
            <w:pPr>
              <w:rPr>
                <w:rFonts w:ascii="Sylfaen" w:hAnsi="Sylfaen" w:cs="Calibri"/>
                <w:color w:val="000000"/>
                <w:sz w:val="16"/>
                <w:szCs w:val="16"/>
                <w:lang w:eastAsia="en-US"/>
              </w:rPr>
            </w:pPr>
          </w:p>
        </w:tc>
      </w:tr>
      <w:tr w:rsidR="00807DD1" w:rsidRPr="001610B4" w14:paraId="14823720" w14:textId="77777777" w:rsidTr="00807DD1">
        <w:trPr>
          <w:trHeight w:val="3000"/>
        </w:trPr>
        <w:tc>
          <w:tcPr>
            <w:tcW w:w="540" w:type="dxa"/>
            <w:vMerge/>
            <w:vAlign w:val="center"/>
            <w:hideMark/>
          </w:tcPr>
          <w:p w14:paraId="579D8A68" w14:textId="77777777" w:rsidR="00807DD1" w:rsidRPr="00807DD1" w:rsidRDefault="00807DD1" w:rsidP="00807DD1">
            <w:pPr>
              <w:rPr>
                <w:rFonts w:ascii="Sylfaen" w:hAnsi="Sylfaen" w:cs="Calibri"/>
                <w:color w:val="000000"/>
                <w:sz w:val="16"/>
                <w:szCs w:val="16"/>
                <w:lang w:eastAsia="en-US"/>
              </w:rPr>
            </w:pPr>
          </w:p>
        </w:tc>
        <w:tc>
          <w:tcPr>
            <w:tcW w:w="1260" w:type="dxa"/>
            <w:vMerge/>
            <w:vAlign w:val="center"/>
            <w:hideMark/>
          </w:tcPr>
          <w:p w14:paraId="51D3A34D" w14:textId="77777777" w:rsidR="00807DD1" w:rsidRPr="00807DD1" w:rsidRDefault="00807DD1" w:rsidP="00807DD1">
            <w:pPr>
              <w:rPr>
                <w:rFonts w:ascii="Sylfaen" w:hAnsi="Sylfaen" w:cs="Calibri"/>
                <w:color w:val="000000"/>
                <w:sz w:val="16"/>
                <w:szCs w:val="16"/>
                <w:lang w:eastAsia="en-US"/>
              </w:rPr>
            </w:pPr>
          </w:p>
        </w:tc>
        <w:tc>
          <w:tcPr>
            <w:tcW w:w="1440" w:type="dxa"/>
            <w:vMerge/>
            <w:vAlign w:val="center"/>
            <w:hideMark/>
          </w:tcPr>
          <w:p w14:paraId="3F2CB3EA" w14:textId="77777777" w:rsidR="00807DD1" w:rsidRPr="00807DD1" w:rsidRDefault="00807DD1" w:rsidP="00807DD1">
            <w:pPr>
              <w:rPr>
                <w:rFonts w:ascii="Sylfaen" w:hAnsi="Sylfaen" w:cs="Calibri"/>
                <w:color w:val="000000"/>
                <w:sz w:val="16"/>
                <w:szCs w:val="16"/>
                <w:lang w:eastAsia="en-US"/>
              </w:rPr>
            </w:pPr>
          </w:p>
        </w:tc>
        <w:tc>
          <w:tcPr>
            <w:tcW w:w="6210" w:type="dxa"/>
            <w:shd w:val="clear" w:color="auto" w:fill="auto"/>
            <w:hideMark/>
          </w:tcPr>
          <w:p w14:paraId="30FEE3E9"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 xml:space="preserve">Эхокардиография детей и взрослых </w:t>
            </w:r>
            <w:r w:rsidRPr="00807DD1">
              <w:rPr>
                <w:rFonts w:ascii="Sylfaen" w:hAnsi="Sylfaen" w:cs="Calibri"/>
                <w:color w:val="000000"/>
                <w:sz w:val="16"/>
                <w:szCs w:val="16"/>
                <w:lang w:val="ru-RU" w:eastAsia="en-US"/>
              </w:rPr>
              <w:br/>
              <w:t xml:space="preserve">Чреспищеводная  эхокардиография детей и взрослых </w:t>
            </w:r>
            <w:r w:rsidRPr="00807DD1">
              <w:rPr>
                <w:rFonts w:ascii="Sylfaen" w:hAnsi="Sylfaen" w:cs="Calibri"/>
                <w:color w:val="000000"/>
                <w:sz w:val="16"/>
                <w:szCs w:val="16"/>
                <w:lang w:val="ru-RU" w:eastAsia="en-US"/>
              </w:rPr>
              <w:br/>
              <w:t>Эхокардиография с использованием УЗ-контрастов</w:t>
            </w:r>
            <w:r w:rsidRPr="00807DD1">
              <w:rPr>
                <w:rFonts w:ascii="Sylfaen" w:hAnsi="Sylfaen" w:cs="Calibri"/>
                <w:color w:val="000000"/>
                <w:sz w:val="16"/>
                <w:szCs w:val="16"/>
                <w:lang w:val="ru-RU" w:eastAsia="en-US"/>
              </w:rPr>
              <w:br/>
              <w:t>Эхокардиография плода</w:t>
            </w:r>
            <w:r w:rsidRPr="00807DD1">
              <w:rPr>
                <w:rFonts w:ascii="Sylfaen" w:hAnsi="Sylfaen" w:cs="Calibri"/>
                <w:color w:val="000000"/>
                <w:sz w:val="16"/>
                <w:szCs w:val="16"/>
                <w:lang w:val="ru-RU" w:eastAsia="en-US"/>
              </w:rPr>
              <w:br/>
              <w:t xml:space="preserve">Ангиология </w:t>
            </w:r>
            <w:r w:rsidRPr="00807DD1">
              <w:rPr>
                <w:rFonts w:ascii="Sylfaen" w:hAnsi="Sylfaen" w:cs="Calibri"/>
                <w:color w:val="000000"/>
                <w:sz w:val="16"/>
                <w:szCs w:val="16"/>
                <w:lang w:val="ru-RU" w:eastAsia="en-US"/>
              </w:rPr>
              <w:br/>
              <w:t>Транскраниальные исследования структур и сосудов головного мозга</w:t>
            </w:r>
            <w:r w:rsidRPr="00807DD1">
              <w:rPr>
                <w:rFonts w:ascii="Sylfaen" w:hAnsi="Sylfaen" w:cs="Calibri"/>
                <w:color w:val="000000"/>
                <w:sz w:val="16"/>
                <w:szCs w:val="16"/>
                <w:lang w:val="ru-RU" w:eastAsia="en-US"/>
              </w:rPr>
              <w:br/>
              <w:t>Педиатрия</w:t>
            </w:r>
            <w:r w:rsidRPr="00807DD1">
              <w:rPr>
                <w:rFonts w:ascii="Sylfaen" w:hAnsi="Sylfaen" w:cs="Calibri"/>
                <w:color w:val="000000"/>
                <w:sz w:val="16"/>
                <w:szCs w:val="16"/>
                <w:lang w:val="ru-RU" w:eastAsia="en-US"/>
              </w:rPr>
              <w:br/>
              <w:t>Неонатология</w:t>
            </w:r>
            <w:r w:rsidRPr="00807DD1">
              <w:rPr>
                <w:rFonts w:ascii="Sylfaen" w:hAnsi="Sylfaen" w:cs="Calibri"/>
                <w:color w:val="000000"/>
                <w:sz w:val="16"/>
                <w:szCs w:val="16"/>
                <w:lang w:val="ru-RU" w:eastAsia="en-US"/>
              </w:rPr>
              <w:br/>
              <w:t>Интраоперационные исследования</w:t>
            </w:r>
            <w:r w:rsidRPr="00807DD1">
              <w:rPr>
                <w:rFonts w:ascii="Sylfaen" w:hAnsi="Sylfaen" w:cs="Calibri"/>
                <w:color w:val="000000"/>
                <w:sz w:val="16"/>
                <w:szCs w:val="16"/>
                <w:lang w:val="ru-RU" w:eastAsia="en-US"/>
              </w:rPr>
              <w:br/>
              <w:t>Абдоминальные исследования (Аорта)</w:t>
            </w:r>
          </w:p>
        </w:tc>
        <w:tc>
          <w:tcPr>
            <w:tcW w:w="631" w:type="dxa"/>
            <w:vMerge/>
            <w:vAlign w:val="center"/>
            <w:hideMark/>
          </w:tcPr>
          <w:p w14:paraId="3D7A3B8F"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154BB598" w14:textId="77777777" w:rsidR="00807DD1" w:rsidRPr="00807DD1" w:rsidRDefault="00807DD1" w:rsidP="00807DD1">
            <w:pPr>
              <w:rPr>
                <w:rFonts w:ascii="Sylfaen" w:hAnsi="Sylfaen" w:cs="Calibri"/>
                <w:color w:val="000000"/>
                <w:sz w:val="16"/>
                <w:szCs w:val="16"/>
                <w:lang w:val="ru-RU" w:eastAsia="en-US"/>
              </w:rPr>
            </w:pPr>
          </w:p>
        </w:tc>
      </w:tr>
      <w:tr w:rsidR="00807DD1" w:rsidRPr="00C40774" w14:paraId="314ECCB4" w14:textId="77777777" w:rsidTr="00807DD1">
        <w:trPr>
          <w:trHeight w:val="300"/>
        </w:trPr>
        <w:tc>
          <w:tcPr>
            <w:tcW w:w="540" w:type="dxa"/>
            <w:vMerge/>
            <w:vAlign w:val="center"/>
            <w:hideMark/>
          </w:tcPr>
          <w:p w14:paraId="62899539"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532E9A4D"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3DE259B5"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2F985783" w14:textId="77777777" w:rsidR="00807DD1" w:rsidRPr="00807DD1" w:rsidRDefault="00807DD1" w:rsidP="00807DD1">
            <w:pPr>
              <w:rPr>
                <w:rFonts w:ascii="Sylfaen" w:hAnsi="Sylfaen" w:cs="Calibri"/>
                <w:b/>
                <w:bCs/>
                <w:color w:val="000000"/>
                <w:sz w:val="16"/>
                <w:szCs w:val="16"/>
                <w:lang w:eastAsia="en-US"/>
              </w:rPr>
            </w:pPr>
            <w:r w:rsidRPr="00807DD1">
              <w:rPr>
                <w:rFonts w:ascii="Sylfaen" w:hAnsi="Sylfaen" w:cs="Calibri"/>
                <w:b/>
                <w:bCs/>
                <w:color w:val="000000"/>
                <w:sz w:val="16"/>
                <w:szCs w:val="16"/>
                <w:lang w:eastAsia="en-US"/>
              </w:rPr>
              <w:t>Пакеты специализированных программ:</w:t>
            </w:r>
          </w:p>
        </w:tc>
        <w:tc>
          <w:tcPr>
            <w:tcW w:w="631" w:type="dxa"/>
            <w:vMerge/>
            <w:vAlign w:val="center"/>
            <w:hideMark/>
          </w:tcPr>
          <w:p w14:paraId="0261FF81" w14:textId="77777777" w:rsidR="00807DD1" w:rsidRPr="00807DD1" w:rsidRDefault="00807DD1" w:rsidP="00807DD1">
            <w:pPr>
              <w:rPr>
                <w:rFonts w:ascii="Sylfaen" w:hAnsi="Sylfaen" w:cs="Calibri"/>
                <w:color w:val="000000"/>
                <w:sz w:val="16"/>
                <w:szCs w:val="16"/>
                <w:lang w:eastAsia="en-US"/>
              </w:rPr>
            </w:pPr>
          </w:p>
        </w:tc>
        <w:tc>
          <w:tcPr>
            <w:tcW w:w="847" w:type="dxa"/>
            <w:vMerge/>
            <w:vAlign w:val="center"/>
            <w:hideMark/>
          </w:tcPr>
          <w:p w14:paraId="0493B336" w14:textId="77777777" w:rsidR="00807DD1" w:rsidRPr="00807DD1" w:rsidRDefault="00807DD1" w:rsidP="00807DD1">
            <w:pPr>
              <w:rPr>
                <w:rFonts w:ascii="Sylfaen" w:hAnsi="Sylfaen" w:cs="Calibri"/>
                <w:color w:val="000000"/>
                <w:sz w:val="16"/>
                <w:szCs w:val="16"/>
                <w:lang w:eastAsia="en-US"/>
              </w:rPr>
            </w:pPr>
          </w:p>
        </w:tc>
      </w:tr>
      <w:tr w:rsidR="00807DD1" w:rsidRPr="001610B4" w14:paraId="6B932486" w14:textId="77777777" w:rsidTr="00807DD1">
        <w:trPr>
          <w:trHeight w:val="300"/>
        </w:trPr>
        <w:tc>
          <w:tcPr>
            <w:tcW w:w="540" w:type="dxa"/>
            <w:vMerge/>
            <w:vAlign w:val="center"/>
            <w:hideMark/>
          </w:tcPr>
          <w:p w14:paraId="370FD4B2" w14:textId="77777777" w:rsidR="00807DD1" w:rsidRPr="00807DD1" w:rsidRDefault="00807DD1" w:rsidP="00807DD1">
            <w:pPr>
              <w:rPr>
                <w:rFonts w:ascii="Sylfaen" w:hAnsi="Sylfaen" w:cs="Calibri"/>
                <w:color w:val="000000"/>
                <w:sz w:val="16"/>
                <w:szCs w:val="16"/>
                <w:lang w:eastAsia="en-US"/>
              </w:rPr>
            </w:pPr>
          </w:p>
        </w:tc>
        <w:tc>
          <w:tcPr>
            <w:tcW w:w="1260" w:type="dxa"/>
            <w:vMerge/>
            <w:vAlign w:val="center"/>
            <w:hideMark/>
          </w:tcPr>
          <w:p w14:paraId="755F8DE9" w14:textId="77777777" w:rsidR="00807DD1" w:rsidRPr="00807DD1" w:rsidRDefault="00807DD1" w:rsidP="00807DD1">
            <w:pPr>
              <w:rPr>
                <w:rFonts w:ascii="Sylfaen" w:hAnsi="Sylfaen" w:cs="Calibri"/>
                <w:color w:val="000000"/>
                <w:sz w:val="16"/>
                <w:szCs w:val="16"/>
                <w:lang w:eastAsia="en-US"/>
              </w:rPr>
            </w:pPr>
          </w:p>
        </w:tc>
        <w:tc>
          <w:tcPr>
            <w:tcW w:w="1440" w:type="dxa"/>
            <w:vMerge/>
            <w:vAlign w:val="center"/>
            <w:hideMark/>
          </w:tcPr>
          <w:p w14:paraId="6DD412B0" w14:textId="77777777" w:rsidR="00807DD1" w:rsidRPr="00807DD1" w:rsidRDefault="00807DD1" w:rsidP="00807DD1">
            <w:pPr>
              <w:rPr>
                <w:rFonts w:ascii="Sylfaen" w:hAnsi="Sylfaen" w:cs="Calibri"/>
                <w:color w:val="000000"/>
                <w:sz w:val="16"/>
                <w:szCs w:val="16"/>
                <w:lang w:eastAsia="en-US"/>
              </w:rPr>
            </w:pPr>
          </w:p>
        </w:tc>
        <w:tc>
          <w:tcPr>
            <w:tcW w:w="6210" w:type="dxa"/>
            <w:shd w:val="clear" w:color="auto" w:fill="auto"/>
            <w:hideMark/>
          </w:tcPr>
          <w:p w14:paraId="7BDDCB44"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Специализированная программа для эхокардиографии взрослых</w:t>
            </w:r>
          </w:p>
        </w:tc>
        <w:tc>
          <w:tcPr>
            <w:tcW w:w="631" w:type="dxa"/>
            <w:vMerge/>
            <w:vAlign w:val="center"/>
            <w:hideMark/>
          </w:tcPr>
          <w:p w14:paraId="06CBEE1C"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587A6C21" w14:textId="77777777" w:rsidR="00807DD1" w:rsidRPr="00807DD1" w:rsidRDefault="00807DD1" w:rsidP="00807DD1">
            <w:pPr>
              <w:rPr>
                <w:rFonts w:ascii="Sylfaen" w:hAnsi="Sylfaen" w:cs="Calibri"/>
                <w:color w:val="000000"/>
                <w:sz w:val="16"/>
                <w:szCs w:val="16"/>
                <w:lang w:val="ru-RU" w:eastAsia="en-US"/>
              </w:rPr>
            </w:pPr>
          </w:p>
        </w:tc>
      </w:tr>
      <w:tr w:rsidR="00807DD1" w:rsidRPr="001610B4" w14:paraId="7F44363F" w14:textId="77777777" w:rsidTr="00807DD1">
        <w:trPr>
          <w:trHeight w:val="300"/>
        </w:trPr>
        <w:tc>
          <w:tcPr>
            <w:tcW w:w="540" w:type="dxa"/>
            <w:vMerge/>
            <w:vAlign w:val="center"/>
            <w:hideMark/>
          </w:tcPr>
          <w:p w14:paraId="06ED1029"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4F91A286"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2114E046"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38EC9EFE"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Специализированная программа для эхокардиографии детей</w:t>
            </w:r>
          </w:p>
        </w:tc>
        <w:tc>
          <w:tcPr>
            <w:tcW w:w="631" w:type="dxa"/>
            <w:vMerge/>
            <w:vAlign w:val="center"/>
            <w:hideMark/>
          </w:tcPr>
          <w:p w14:paraId="689C4DA3"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4F5B5E79" w14:textId="77777777" w:rsidR="00807DD1" w:rsidRPr="00807DD1" w:rsidRDefault="00807DD1" w:rsidP="00807DD1">
            <w:pPr>
              <w:rPr>
                <w:rFonts w:ascii="Sylfaen" w:hAnsi="Sylfaen" w:cs="Calibri"/>
                <w:color w:val="000000"/>
                <w:sz w:val="16"/>
                <w:szCs w:val="16"/>
                <w:lang w:val="ru-RU" w:eastAsia="en-US"/>
              </w:rPr>
            </w:pPr>
          </w:p>
        </w:tc>
      </w:tr>
      <w:tr w:rsidR="00807DD1" w:rsidRPr="001610B4" w14:paraId="1A403D35" w14:textId="77777777" w:rsidTr="00807DD1">
        <w:trPr>
          <w:trHeight w:val="300"/>
        </w:trPr>
        <w:tc>
          <w:tcPr>
            <w:tcW w:w="540" w:type="dxa"/>
            <w:vMerge/>
            <w:vAlign w:val="center"/>
            <w:hideMark/>
          </w:tcPr>
          <w:p w14:paraId="76E21D79"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5B919E45"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7C71ABE2"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2FDBEFBE"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Специализированная программа для чреспищеводных исследований взрослых и детей</w:t>
            </w:r>
          </w:p>
        </w:tc>
        <w:tc>
          <w:tcPr>
            <w:tcW w:w="631" w:type="dxa"/>
            <w:vMerge/>
            <w:vAlign w:val="center"/>
            <w:hideMark/>
          </w:tcPr>
          <w:p w14:paraId="23892291"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5EFFE6A5" w14:textId="77777777" w:rsidR="00807DD1" w:rsidRPr="00807DD1" w:rsidRDefault="00807DD1" w:rsidP="00807DD1">
            <w:pPr>
              <w:rPr>
                <w:rFonts w:ascii="Sylfaen" w:hAnsi="Sylfaen" w:cs="Calibri"/>
                <w:color w:val="000000"/>
                <w:sz w:val="16"/>
                <w:szCs w:val="16"/>
                <w:lang w:val="ru-RU" w:eastAsia="en-US"/>
              </w:rPr>
            </w:pPr>
          </w:p>
        </w:tc>
      </w:tr>
      <w:tr w:rsidR="00807DD1" w:rsidRPr="001610B4" w14:paraId="0808E4AC" w14:textId="77777777" w:rsidTr="00807DD1">
        <w:trPr>
          <w:trHeight w:val="300"/>
        </w:trPr>
        <w:tc>
          <w:tcPr>
            <w:tcW w:w="540" w:type="dxa"/>
            <w:vMerge/>
            <w:vAlign w:val="center"/>
            <w:hideMark/>
          </w:tcPr>
          <w:p w14:paraId="2D78D7FF"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10031EE4"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62C4CEB8"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333B4408"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Возможность дооснащения специализированной программой для стресс-эхокардиографии</w:t>
            </w:r>
          </w:p>
        </w:tc>
        <w:tc>
          <w:tcPr>
            <w:tcW w:w="631" w:type="dxa"/>
            <w:vMerge/>
            <w:vAlign w:val="center"/>
            <w:hideMark/>
          </w:tcPr>
          <w:p w14:paraId="03ADC2EC"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3C1B8D4F" w14:textId="77777777" w:rsidR="00807DD1" w:rsidRPr="00807DD1" w:rsidRDefault="00807DD1" w:rsidP="00807DD1">
            <w:pPr>
              <w:rPr>
                <w:rFonts w:ascii="Sylfaen" w:hAnsi="Sylfaen" w:cs="Calibri"/>
                <w:color w:val="000000"/>
                <w:sz w:val="16"/>
                <w:szCs w:val="16"/>
                <w:lang w:val="ru-RU" w:eastAsia="en-US"/>
              </w:rPr>
            </w:pPr>
          </w:p>
        </w:tc>
      </w:tr>
      <w:tr w:rsidR="00807DD1" w:rsidRPr="001610B4" w14:paraId="12C4E399" w14:textId="77777777" w:rsidTr="00807DD1">
        <w:trPr>
          <w:trHeight w:val="600"/>
        </w:trPr>
        <w:tc>
          <w:tcPr>
            <w:tcW w:w="540" w:type="dxa"/>
            <w:vMerge/>
            <w:vAlign w:val="center"/>
            <w:hideMark/>
          </w:tcPr>
          <w:p w14:paraId="58394D36"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2953E956"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132B3E1E"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7CFACF60"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Анатомический нелинейный М-режим в реальном масштабе времени и/или режиме постобработки</w:t>
            </w:r>
          </w:p>
        </w:tc>
        <w:tc>
          <w:tcPr>
            <w:tcW w:w="631" w:type="dxa"/>
            <w:vMerge/>
            <w:vAlign w:val="center"/>
            <w:hideMark/>
          </w:tcPr>
          <w:p w14:paraId="3CF284D8"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3EDF2CC2" w14:textId="77777777" w:rsidR="00807DD1" w:rsidRPr="00807DD1" w:rsidRDefault="00807DD1" w:rsidP="00807DD1">
            <w:pPr>
              <w:rPr>
                <w:rFonts w:ascii="Sylfaen" w:hAnsi="Sylfaen" w:cs="Calibri"/>
                <w:color w:val="000000"/>
                <w:sz w:val="16"/>
                <w:szCs w:val="16"/>
                <w:lang w:val="ru-RU" w:eastAsia="en-US"/>
              </w:rPr>
            </w:pPr>
          </w:p>
        </w:tc>
      </w:tr>
      <w:tr w:rsidR="00807DD1" w:rsidRPr="001610B4" w14:paraId="5224792F" w14:textId="77777777" w:rsidTr="00807DD1">
        <w:trPr>
          <w:trHeight w:val="600"/>
        </w:trPr>
        <w:tc>
          <w:tcPr>
            <w:tcW w:w="540" w:type="dxa"/>
            <w:vMerge/>
            <w:vAlign w:val="center"/>
            <w:hideMark/>
          </w:tcPr>
          <w:p w14:paraId="265C253F"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380DB25C"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00805069"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55998F94"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Режим улучшения пространственного разрешения в регионе увеличения изображения (зум высокого разрешения)</w:t>
            </w:r>
          </w:p>
        </w:tc>
        <w:tc>
          <w:tcPr>
            <w:tcW w:w="631" w:type="dxa"/>
            <w:vMerge/>
            <w:vAlign w:val="center"/>
            <w:hideMark/>
          </w:tcPr>
          <w:p w14:paraId="7F260CE3"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71C949E3" w14:textId="77777777" w:rsidR="00807DD1" w:rsidRPr="00807DD1" w:rsidRDefault="00807DD1" w:rsidP="00807DD1">
            <w:pPr>
              <w:rPr>
                <w:rFonts w:ascii="Sylfaen" w:hAnsi="Sylfaen" w:cs="Calibri"/>
                <w:color w:val="000000"/>
                <w:sz w:val="16"/>
                <w:szCs w:val="16"/>
                <w:lang w:val="ru-RU" w:eastAsia="en-US"/>
              </w:rPr>
            </w:pPr>
          </w:p>
        </w:tc>
      </w:tr>
      <w:tr w:rsidR="00807DD1" w:rsidRPr="001610B4" w14:paraId="0F876282" w14:textId="77777777" w:rsidTr="00807DD1">
        <w:trPr>
          <w:trHeight w:val="900"/>
        </w:trPr>
        <w:tc>
          <w:tcPr>
            <w:tcW w:w="540" w:type="dxa"/>
            <w:vMerge/>
            <w:vAlign w:val="center"/>
            <w:hideMark/>
          </w:tcPr>
          <w:p w14:paraId="5C49D351"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173CC310"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1114013A"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477FBB54"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 xml:space="preserve">Режим недопплеровской качественной и количественной оценки региональной и глобальной сократительной функции левого желудочка, степени деформации миокарда, с расчетом показателей глобальной и сегментарной продольной деформации или аналогичные программы </w:t>
            </w:r>
          </w:p>
        </w:tc>
        <w:tc>
          <w:tcPr>
            <w:tcW w:w="631" w:type="dxa"/>
            <w:vMerge/>
            <w:vAlign w:val="center"/>
            <w:hideMark/>
          </w:tcPr>
          <w:p w14:paraId="0A425445"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2DA78ADF" w14:textId="77777777" w:rsidR="00807DD1" w:rsidRPr="00807DD1" w:rsidRDefault="00807DD1" w:rsidP="00807DD1">
            <w:pPr>
              <w:rPr>
                <w:rFonts w:ascii="Sylfaen" w:hAnsi="Sylfaen" w:cs="Calibri"/>
                <w:color w:val="000000"/>
                <w:sz w:val="16"/>
                <w:szCs w:val="16"/>
                <w:lang w:val="ru-RU" w:eastAsia="en-US"/>
              </w:rPr>
            </w:pPr>
          </w:p>
        </w:tc>
      </w:tr>
      <w:tr w:rsidR="00807DD1" w:rsidRPr="001610B4" w14:paraId="5D74419F" w14:textId="77777777" w:rsidTr="00807DD1">
        <w:trPr>
          <w:trHeight w:val="600"/>
        </w:trPr>
        <w:tc>
          <w:tcPr>
            <w:tcW w:w="540" w:type="dxa"/>
            <w:vMerge/>
            <w:vAlign w:val="center"/>
            <w:hideMark/>
          </w:tcPr>
          <w:p w14:paraId="57DAD25E"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00C54262"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2A906219"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00103147"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 xml:space="preserve">Специализированный пакет недопплеровских измерений и вычислений постсистолического индекса и индекса механической дисперсии левого желудочка или аналогичные программы </w:t>
            </w:r>
          </w:p>
        </w:tc>
        <w:tc>
          <w:tcPr>
            <w:tcW w:w="631" w:type="dxa"/>
            <w:vMerge/>
            <w:vAlign w:val="center"/>
            <w:hideMark/>
          </w:tcPr>
          <w:p w14:paraId="083F27C2"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79E4E6B9" w14:textId="77777777" w:rsidR="00807DD1" w:rsidRPr="00807DD1" w:rsidRDefault="00807DD1" w:rsidP="00807DD1">
            <w:pPr>
              <w:rPr>
                <w:rFonts w:ascii="Sylfaen" w:hAnsi="Sylfaen" w:cs="Calibri"/>
                <w:color w:val="000000"/>
                <w:sz w:val="16"/>
                <w:szCs w:val="16"/>
                <w:lang w:val="ru-RU" w:eastAsia="en-US"/>
              </w:rPr>
            </w:pPr>
          </w:p>
        </w:tc>
      </w:tr>
      <w:tr w:rsidR="00807DD1" w:rsidRPr="001610B4" w14:paraId="7F6271E6" w14:textId="77777777" w:rsidTr="00807DD1">
        <w:trPr>
          <w:trHeight w:val="300"/>
        </w:trPr>
        <w:tc>
          <w:tcPr>
            <w:tcW w:w="540" w:type="dxa"/>
            <w:vMerge/>
            <w:vAlign w:val="center"/>
            <w:hideMark/>
          </w:tcPr>
          <w:p w14:paraId="50064AE6"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1C74471A"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33D8795A"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12B4416C"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Специализированная программа для эхокардиографии плода</w:t>
            </w:r>
          </w:p>
        </w:tc>
        <w:tc>
          <w:tcPr>
            <w:tcW w:w="631" w:type="dxa"/>
            <w:vMerge/>
            <w:vAlign w:val="center"/>
            <w:hideMark/>
          </w:tcPr>
          <w:p w14:paraId="283E89E7"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023D2934" w14:textId="77777777" w:rsidR="00807DD1" w:rsidRPr="00807DD1" w:rsidRDefault="00807DD1" w:rsidP="00807DD1">
            <w:pPr>
              <w:rPr>
                <w:rFonts w:ascii="Sylfaen" w:hAnsi="Sylfaen" w:cs="Calibri"/>
                <w:color w:val="000000"/>
                <w:sz w:val="16"/>
                <w:szCs w:val="16"/>
                <w:lang w:val="ru-RU" w:eastAsia="en-US"/>
              </w:rPr>
            </w:pPr>
          </w:p>
        </w:tc>
      </w:tr>
      <w:tr w:rsidR="00807DD1" w:rsidRPr="00C40774" w14:paraId="6DA9300C" w14:textId="77777777" w:rsidTr="00807DD1">
        <w:trPr>
          <w:trHeight w:val="300"/>
        </w:trPr>
        <w:tc>
          <w:tcPr>
            <w:tcW w:w="540" w:type="dxa"/>
            <w:vMerge/>
            <w:vAlign w:val="center"/>
            <w:hideMark/>
          </w:tcPr>
          <w:p w14:paraId="7EB885BB"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07EF4D8D"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027EBC05"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52FFBC38" w14:textId="77777777" w:rsidR="00807DD1" w:rsidRPr="00807DD1" w:rsidRDefault="00807DD1" w:rsidP="00807DD1">
            <w:pPr>
              <w:rPr>
                <w:rFonts w:ascii="Sylfaen" w:hAnsi="Sylfaen" w:cs="Calibri"/>
                <w:color w:val="000000"/>
                <w:sz w:val="16"/>
                <w:szCs w:val="16"/>
                <w:lang w:eastAsia="en-US"/>
              </w:rPr>
            </w:pPr>
            <w:r w:rsidRPr="00807DD1">
              <w:rPr>
                <w:rFonts w:ascii="Sylfaen" w:hAnsi="Sylfaen" w:cs="Calibri"/>
                <w:color w:val="000000"/>
                <w:sz w:val="16"/>
                <w:szCs w:val="16"/>
                <w:lang w:eastAsia="en-US"/>
              </w:rPr>
              <w:t>Специализированная программа для ангиологии</w:t>
            </w:r>
          </w:p>
        </w:tc>
        <w:tc>
          <w:tcPr>
            <w:tcW w:w="631" w:type="dxa"/>
            <w:vMerge/>
            <w:vAlign w:val="center"/>
            <w:hideMark/>
          </w:tcPr>
          <w:p w14:paraId="37E49739" w14:textId="77777777" w:rsidR="00807DD1" w:rsidRPr="00807DD1" w:rsidRDefault="00807DD1" w:rsidP="00807DD1">
            <w:pPr>
              <w:rPr>
                <w:rFonts w:ascii="Sylfaen" w:hAnsi="Sylfaen" w:cs="Calibri"/>
                <w:color w:val="000000"/>
                <w:sz w:val="16"/>
                <w:szCs w:val="16"/>
                <w:lang w:eastAsia="en-US"/>
              </w:rPr>
            </w:pPr>
          </w:p>
        </w:tc>
        <w:tc>
          <w:tcPr>
            <w:tcW w:w="847" w:type="dxa"/>
            <w:vMerge/>
            <w:vAlign w:val="center"/>
            <w:hideMark/>
          </w:tcPr>
          <w:p w14:paraId="578A3F3F" w14:textId="77777777" w:rsidR="00807DD1" w:rsidRPr="00807DD1" w:rsidRDefault="00807DD1" w:rsidP="00807DD1">
            <w:pPr>
              <w:rPr>
                <w:rFonts w:ascii="Sylfaen" w:hAnsi="Sylfaen" w:cs="Calibri"/>
                <w:color w:val="000000"/>
                <w:sz w:val="16"/>
                <w:szCs w:val="16"/>
                <w:lang w:eastAsia="en-US"/>
              </w:rPr>
            </w:pPr>
          </w:p>
        </w:tc>
      </w:tr>
      <w:tr w:rsidR="00807DD1" w:rsidRPr="001610B4" w14:paraId="0282D0F4" w14:textId="77777777" w:rsidTr="00807DD1">
        <w:trPr>
          <w:trHeight w:val="600"/>
        </w:trPr>
        <w:tc>
          <w:tcPr>
            <w:tcW w:w="540" w:type="dxa"/>
            <w:vMerge/>
            <w:vAlign w:val="center"/>
            <w:hideMark/>
          </w:tcPr>
          <w:p w14:paraId="0EA5263D" w14:textId="77777777" w:rsidR="00807DD1" w:rsidRPr="00807DD1" w:rsidRDefault="00807DD1" w:rsidP="00807DD1">
            <w:pPr>
              <w:rPr>
                <w:rFonts w:ascii="Sylfaen" w:hAnsi="Sylfaen" w:cs="Calibri"/>
                <w:color w:val="000000"/>
                <w:sz w:val="16"/>
                <w:szCs w:val="16"/>
                <w:lang w:eastAsia="en-US"/>
              </w:rPr>
            </w:pPr>
          </w:p>
        </w:tc>
        <w:tc>
          <w:tcPr>
            <w:tcW w:w="1260" w:type="dxa"/>
            <w:vMerge/>
            <w:vAlign w:val="center"/>
            <w:hideMark/>
          </w:tcPr>
          <w:p w14:paraId="70B89899" w14:textId="77777777" w:rsidR="00807DD1" w:rsidRPr="00807DD1" w:rsidRDefault="00807DD1" w:rsidP="00807DD1">
            <w:pPr>
              <w:rPr>
                <w:rFonts w:ascii="Sylfaen" w:hAnsi="Sylfaen" w:cs="Calibri"/>
                <w:color w:val="000000"/>
                <w:sz w:val="16"/>
                <w:szCs w:val="16"/>
                <w:lang w:eastAsia="en-US"/>
              </w:rPr>
            </w:pPr>
          </w:p>
        </w:tc>
        <w:tc>
          <w:tcPr>
            <w:tcW w:w="1440" w:type="dxa"/>
            <w:vMerge/>
            <w:vAlign w:val="center"/>
            <w:hideMark/>
          </w:tcPr>
          <w:p w14:paraId="74C30663" w14:textId="77777777" w:rsidR="00807DD1" w:rsidRPr="00807DD1" w:rsidRDefault="00807DD1" w:rsidP="00807DD1">
            <w:pPr>
              <w:rPr>
                <w:rFonts w:ascii="Sylfaen" w:hAnsi="Sylfaen" w:cs="Calibri"/>
                <w:color w:val="000000"/>
                <w:sz w:val="16"/>
                <w:szCs w:val="16"/>
                <w:lang w:eastAsia="en-US"/>
              </w:rPr>
            </w:pPr>
          </w:p>
        </w:tc>
        <w:tc>
          <w:tcPr>
            <w:tcW w:w="6210" w:type="dxa"/>
            <w:shd w:val="clear" w:color="auto" w:fill="auto"/>
            <w:hideMark/>
          </w:tcPr>
          <w:p w14:paraId="78D8F7E0"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Специализированная программа для транскраниальных исследований структур и сосудов головного мозга</w:t>
            </w:r>
          </w:p>
        </w:tc>
        <w:tc>
          <w:tcPr>
            <w:tcW w:w="631" w:type="dxa"/>
            <w:vMerge/>
            <w:vAlign w:val="center"/>
            <w:hideMark/>
          </w:tcPr>
          <w:p w14:paraId="36AA4C94"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3E489B83" w14:textId="77777777" w:rsidR="00807DD1" w:rsidRPr="00807DD1" w:rsidRDefault="00807DD1" w:rsidP="00807DD1">
            <w:pPr>
              <w:rPr>
                <w:rFonts w:ascii="Sylfaen" w:hAnsi="Sylfaen" w:cs="Calibri"/>
                <w:color w:val="000000"/>
                <w:sz w:val="16"/>
                <w:szCs w:val="16"/>
                <w:lang w:val="ru-RU" w:eastAsia="en-US"/>
              </w:rPr>
            </w:pPr>
          </w:p>
        </w:tc>
      </w:tr>
      <w:tr w:rsidR="00807DD1" w:rsidRPr="001610B4" w14:paraId="3BF99C64" w14:textId="77777777" w:rsidTr="00807DD1">
        <w:trPr>
          <w:trHeight w:val="600"/>
        </w:trPr>
        <w:tc>
          <w:tcPr>
            <w:tcW w:w="540" w:type="dxa"/>
            <w:vMerge/>
            <w:vAlign w:val="center"/>
            <w:hideMark/>
          </w:tcPr>
          <w:p w14:paraId="6F96C461"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05F8AFBC"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307A7878"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656C5DC5"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Специализированная программа для исследования близко расположенных органов и поверхностных структур</w:t>
            </w:r>
          </w:p>
        </w:tc>
        <w:tc>
          <w:tcPr>
            <w:tcW w:w="631" w:type="dxa"/>
            <w:vMerge/>
            <w:vAlign w:val="center"/>
            <w:hideMark/>
          </w:tcPr>
          <w:p w14:paraId="09564807"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4E15F8E1" w14:textId="77777777" w:rsidR="00807DD1" w:rsidRPr="00807DD1" w:rsidRDefault="00807DD1" w:rsidP="00807DD1">
            <w:pPr>
              <w:rPr>
                <w:rFonts w:ascii="Sylfaen" w:hAnsi="Sylfaen" w:cs="Calibri"/>
                <w:color w:val="000000"/>
                <w:sz w:val="16"/>
                <w:szCs w:val="16"/>
                <w:lang w:val="ru-RU" w:eastAsia="en-US"/>
              </w:rPr>
            </w:pPr>
          </w:p>
        </w:tc>
      </w:tr>
      <w:tr w:rsidR="00807DD1" w:rsidRPr="001610B4" w14:paraId="3A99B773" w14:textId="77777777" w:rsidTr="00807DD1">
        <w:trPr>
          <w:trHeight w:val="300"/>
        </w:trPr>
        <w:tc>
          <w:tcPr>
            <w:tcW w:w="540" w:type="dxa"/>
            <w:vMerge/>
            <w:vAlign w:val="center"/>
            <w:hideMark/>
          </w:tcPr>
          <w:p w14:paraId="71F17B32"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58102952"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7F0E07E0"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58511B74"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Специализированная программа для абдоминальных исследований</w:t>
            </w:r>
          </w:p>
        </w:tc>
        <w:tc>
          <w:tcPr>
            <w:tcW w:w="631" w:type="dxa"/>
            <w:vMerge/>
            <w:vAlign w:val="center"/>
            <w:hideMark/>
          </w:tcPr>
          <w:p w14:paraId="3A970D61"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4FE90CB7" w14:textId="77777777" w:rsidR="00807DD1" w:rsidRPr="00807DD1" w:rsidRDefault="00807DD1" w:rsidP="00807DD1">
            <w:pPr>
              <w:rPr>
                <w:rFonts w:ascii="Sylfaen" w:hAnsi="Sylfaen" w:cs="Calibri"/>
                <w:color w:val="000000"/>
                <w:sz w:val="16"/>
                <w:szCs w:val="16"/>
                <w:lang w:val="ru-RU" w:eastAsia="en-US"/>
              </w:rPr>
            </w:pPr>
          </w:p>
        </w:tc>
      </w:tr>
      <w:tr w:rsidR="00807DD1" w:rsidRPr="00C40774" w14:paraId="127EE8DB" w14:textId="77777777" w:rsidTr="00807DD1">
        <w:trPr>
          <w:trHeight w:val="300"/>
        </w:trPr>
        <w:tc>
          <w:tcPr>
            <w:tcW w:w="540" w:type="dxa"/>
            <w:vMerge/>
            <w:vAlign w:val="center"/>
            <w:hideMark/>
          </w:tcPr>
          <w:p w14:paraId="361F90FE"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740A2E6C"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45A3D062"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387E0FDA" w14:textId="77777777" w:rsidR="00807DD1" w:rsidRPr="00807DD1" w:rsidRDefault="00807DD1" w:rsidP="00807DD1">
            <w:pPr>
              <w:rPr>
                <w:rFonts w:ascii="Sylfaen" w:hAnsi="Sylfaen" w:cs="Calibri"/>
                <w:color w:val="000000"/>
                <w:sz w:val="16"/>
                <w:szCs w:val="16"/>
                <w:lang w:eastAsia="en-US"/>
              </w:rPr>
            </w:pPr>
            <w:r w:rsidRPr="00807DD1">
              <w:rPr>
                <w:rFonts w:ascii="Sylfaen" w:hAnsi="Sylfaen" w:cs="Calibri"/>
                <w:color w:val="000000"/>
                <w:sz w:val="16"/>
                <w:szCs w:val="16"/>
                <w:lang w:eastAsia="en-US"/>
              </w:rPr>
              <w:t>Специализированная программа для урологии</w:t>
            </w:r>
          </w:p>
        </w:tc>
        <w:tc>
          <w:tcPr>
            <w:tcW w:w="631" w:type="dxa"/>
            <w:vMerge/>
            <w:vAlign w:val="center"/>
            <w:hideMark/>
          </w:tcPr>
          <w:p w14:paraId="5732E646" w14:textId="77777777" w:rsidR="00807DD1" w:rsidRPr="00807DD1" w:rsidRDefault="00807DD1" w:rsidP="00807DD1">
            <w:pPr>
              <w:rPr>
                <w:rFonts w:ascii="Sylfaen" w:hAnsi="Sylfaen" w:cs="Calibri"/>
                <w:color w:val="000000"/>
                <w:sz w:val="16"/>
                <w:szCs w:val="16"/>
                <w:lang w:eastAsia="en-US"/>
              </w:rPr>
            </w:pPr>
          </w:p>
        </w:tc>
        <w:tc>
          <w:tcPr>
            <w:tcW w:w="847" w:type="dxa"/>
            <w:vMerge/>
            <w:vAlign w:val="center"/>
            <w:hideMark/>
          </w:tcPr>
          <w:p w14:paraId="56B90197" w14:textId="77777777" w:rsidR="00807DD1" w:rsidRPr="00807DD1" w:rsidRDefault="00807DD1" w:rsidP="00807DD1">
            <w:pPr>
              <w:rPr>
                <w:rFonts w:ascii="Sylfaen" w:hAnsi="Sylfaen" w:cs="Calibri"/>
                <w:color w:val="000000"/>
                <w:sz w:val="16"/>
                <w:szCs w:val="16"/>
                <w:lang w:eastAsia="en-US"/>
              </w:rPr>
            </w:pPr>
          </w:p>
        </w:tc>
      </w:tr>
      <w:tr w:rsidR="00807DD1" w:rsidRPr="001610B4" w14:paraId="02ED7C67" w14:textId="77777777" w:rsidTr="00807DD1">
        <w:trPr>
          <w:trHeight w:val="300"/>
        </w:trPr>
        <w:tc>
          <w:tcPr>
            <w:tcW w:w="540" w:type="dxa"/>
            <w:vMerge/>
            <w:vAlign w:val="center"/>
            <w:hideMark/>
          </w:tcPr>
          <w:p w14:paraId="29B7DBB9" w14:textId="77777777" w:rsidR="00807DD1" w:rsidRPr="00807DD1" w:rsidRDefault="00807DD1" w:rsidP="00807DD1">
            <w:pPr>
              <w:rPr>
                <w:rFonts w:ascii="Sylfaen" w:hAnsi="Sylfaen" w:cs="Calibri"/>
                <w:color w:val="000000"/>
                <w:sz w:val="16"/>
                <w:szCs w:val="16"/>
                <w:lang w:eastAsia="en-US"/>
              </w:rPr>
            </w:pPr>
          </w:p>
        </w:tc>
        <w:tc>
          <w:tcPr>
            <w:tcW w:w="1260" w:type="dxa"/>
            <w:vMerge/>
            <w:vAlign w:val="center"/>
            <w:hideMark/>
          </w:tcPr>
          <w:p w14:paraId="0D750A99" w14:textId="77777777" w:rsidR="00807DD1" w:rsidRPr="00807DD1" w:rsidRDefault="00807DD1" w:rsidP="00807DD1">
            <w:pPr>
              <w:rPr>
                <w:rFonts w:ascii="Sylfaen" w:hAnsi="Sylfaen" w:cs="Calibri"/>
                <w:color w:val="000000"/>
                <w:sz w:val="16"/>
                <w:szCs w:val="16"/>
                <w:lang w:eastAsia="en-US"/>
              </w:rPr>
            </w:pPr>
          </w:p>
        </w:tc>
        <w:tc>
          <w:tcPr>
            <w:tcW w:w="1440" w:type="dxa"/>
            <w:vMerge/>
            <w:vAlign w:val="center"/>
            <w:hideMark/>
          </w:tcPr>
          <w:p w14:paraId="5E244082" w14:textId="77777777" w:rsidR="00807DD1" w:rsidRPr="00807DD1" w:rsidRDefault="00807DD1" w:rsidP="00807DD1">
            <w:pPr>
              <w:rPr>
                <w:rFonts w:ascii="Sylfaen" w:hAnsi="Sylfaen" w:cs="Calibri"/>
                <w:color w:val="000000"/>
                <w:sz w:val="16"/>
                <w:szCs w:val="16"/>
                <w:lang w:eastAsia="en-US"/>
              </w:rPr>
            </w:pPr>
          </w:p>
        </w:tc>
        <w:tc>
          <w:tcPr>
            <w:tcW w:w="6210" w:type="dxa"/>
            <w:shd w:val="clear" w:color="auto" w:fill="auto"/>
            <w:hideMark/>
          </w:tcPr>
          <w:p w14:paraId="2FCBAC85"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Специализированная программа для акушерства и гинекологии</w:t>
            </w:r>
          </w:p>
        </w:tc>
        <w:tc>
          <w:tcPr>
            <w:tcW w:w="631" w:type="dxa"/>
            <w:vMerge/>
            <w:vAlign w:val="center"/>
            <w:hideMark/>
          </w:tcPr>
          <w:p w14:paraId="33A6365F"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0A809C01" w14:textId="77777777" w:rsidR="00807DD1" w:rsidRPr="00807DD1" w:rsidRDefault="00807DD1" w:rsidP="00807DD1">
            <w:pPr>
              <w:rPr>
                <w:rFonts w:ascii="Sylfaen" w:hAnsi="Sylfaen" w:cs="Calibri"/>
                <w:color w:val="000000"/>
                <w:sz w:val="16"/>
                <w:szCs w:val="16"/>
                <w:lang w:val="ru-RU" w:eastAsia="en-US"/>
              </w:rPr>
            </w:pPr>
          </w:p>
        </w:tc>
      </w:tr>
      <w:tr w:rsidR="00807DD1" w:rsidRPr="001610B4" w14:paraId="3F64AB03" w14:textId="77777777" w:rsidTr="00807DD1">
        <w:trPr>
          <w:trHeight w:val="300"/>
        </w:trPr>
        <w:tc>
          <w:tcPr>
            <w:tcW w:w="540" w:type="dxa"/>
            <w:vMerge/>
            <w:vAlign w:val="center"/>
            <w:hideMark/>
          </w:tcPr>
          <w:p w14:paraId="6BCA2B12"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45E33F76"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3A066E41"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23C08C08"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Специализированная программа для скелетно-мышечной системы</w:t>
            </w:r>
          </w:p>
        </w:tc>
        <w:tc>
          <w:tcPr>
            <w:tcW w:w="631" w:type="dxa"/>
            <w:vMerge/>
            <w:vAlign w:val="center"/>
            <w:hideMark/>
          </w:tcPr>
          <w:p w14:paraId="2CC8CF45"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2EC46508" w14:textId="77777777" w:rsidR="00807DD1" w:rsidRPr="00807DD1" w:rsidRDefault="00807DD1" w:rsidP="00807DD1">
            <w:pPr>
              <w:rPr>
                <w:rFonts w:ascii="Sylfaen" w:hAnsi="Sylfaen" w:cs="Calibri"/>
                <w:color w:val="000000"/>
                <w:sz w:val="16"/>
                <w:szCs w:val="16"/>
                <w:lang w:val="ru-RU" w:eastAsia="en-US"/>
              </w:rPr>
            </w:pPr>
          </w:p>
        </w:tc>
      </w:tr>
      <w:tr w:rsidR="00807DD1" w:rsidRPr="00C40774" w14:paraId="4CF2D04C" w14:textId="77777777" w:rsidTr="00807DD1">
        <w:trPr>
          <w:trHeight w:val="300"/>
        </w:trPr>
        <w:tc>
          <w:tcPr>
            <w:tcW w:w="540" w:type="dxa"/>
            <w:vMerge/>
            <w:vAlign w:val="center"/>
            <w:hideMark/>
          </w:tcPr>
          <w:p w14:paraId="14017A65"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17C1222D"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6748D5A3"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7038BE61" w14:textId="77777777" w:rsidR="00807DD1" w:rsidRPr="00807DD1" w:rsidRDefault="00807DD1" w:rsidP="00807DD1">
            <w:pPr>
              <w:rPr>
                <w:rFonts w:ascii="Sylfaen" w:hAnsi="Sylfaen" w:cs="Calibri"/>
                <w:color w:val="000000"/>
                <w:sz w:val="16"/>
                <w:szCs w:val="16"/>
                <w:lang w:eastAsia="en-US"/>
              </w:rPr>
            </w:pPr>
            <w:r w:rsidRPr="00807DD1">
              <w:rPr>
                <w:rFonts w:ascii="Sylfaen" w:hAnsi="Sylfaen" w:cs="Calibri"/>
                <w:color w:val="000000"/>
                <w:sz w:val="16"/>
                <w:szCs w:val="16"/>
                <w:lang w:eastAsia="en-US"/>
              </w:rPr>
              <w:t>Специализированная программа для педиатрии</w:t>
            </w:r>
          </w:p>
        </w:tc>
        <w:tc>
          <w:tcPr>
            <w:tcW w:w="631" w:type="dxa"/>
            <w:vMerge/>
            <w:vAlign w:val="center"/>
            <w:hideMark/>
          </w:tcPr>
          <w:p w14:paraId="4BEC8C38" w14:textId="77777777" w:rsidR="00807DD1" w:rsidRPr="00807DD1" w:rsidRDefault="00807DD1" w:rsidP="00807DD1">
            <w:pPr>
              <w:rPr>
                <w:rFonts w:ascii="Sylfaen" w:hAnsi="Sylfaen" w:cs="Calibri"/>
                <w:color w:val="000000"/>
                <w:sz w:val="16"/>
                <w:szCs w:val="16"/>
                <w:lang w:eastAsia="en-US"/>
              </w:rPr>
            </w:pPr>
          </w:p>
        </w:tc>
        <w:tc>
          <w:tcPr>
            <w:tcW w:w="847" w:type="dxa"/>
            <w:vMerge/>
            <w:vAlign w:val="center"/>
            <w:hideMark/>
          </w:tcPr>
          <w:p w14:paraId="4CCC1948" w14:textId="77777777" w:rsidR="00807DD1" w:rsidRPr="00807DD1" w:rsidRDefault="00807DD1" w:rsidP="00807DD1">
            <w:pPr>
              <w:rPr>
                <w:rFonts w:ascii="Sylfaen" w:hAnsi="Sylfaen" w:cs="Calibri"/>
                <w:color w:val="000000"/>
                <w:sz w:val="16"/>
                <w:szCs w:val="16"/>
                <w:lang w:eastAsia="en-US"/>
              </w:rPr>
            </w:pPr>
          </w:p>
        </w:tc>
      </w:tr>
      <w:tr w:rsidR="00807DD1" w:rsidRPr="00C40774" w14:paraId="1AC76E9D" w14:textId="77777777" w:rsidTr="00807DD1">
        <w:trPr>
          <w:trHeight w:val="300"/>
        </w:trPr>
        <w:tc>
          <w:tcPr>
            <w:tcW w:w="540" w:type="dxa"/>
            <w:vMerge/>
            <w:vAlign w:val="center"/>
            <w:hideMark/>
          </w:tcPr>
          <w:p w14:paraId="1A2DD817" w14:textId="77777777" w:rsidR="00807DD1" w:rsidRPr="00807DD1" w:rsidRDefault="00807DD1" w:rsidP="00807DD1">
            <w:pPr>
              <w:rPr>
                <w:rFonts w:ascii="Sylfaen" w:hAnsi="Sylfaen" w:cs="Calibri"/>
                <w:color w:val="000000"/>
                <w:sz w:val="16"/>
                <w:szCs w:val="16"/>
                <w:lang w:eastAsia="en-US"/>
              </w:rPr>
            </w:pPr>
          </w:p>
        </w:tc>
        <w:tc>
          <w:tcPr>
            <w:tcW w:w="1260" w:type="dxa"/>
            <w:vMerge/>
            <w:vAlign w:val="center"/>
            <w:hideMark/>
          </w:tcPr>
          <w:p w14:paraId="6BC7B415" w14:textId="77777777" w:rsidR="00807DD1" w:rsidRPr="00807DD1" w:rsidRDefault="00807DD1" w:rsidP="00807DD1">
            <w:pPr>
              <w:rPr>
                <w:rFonts w:ascii="Sylfaen" w:hAnsi="Sylfaen" w:cs="Calibri"/>
                <w:color w:val="000000"/>
                <w:sz w:val="16"/>
                <w:szCs w:val="16"/>
                <w:lang w:eastAsia="en-US"/>
              </w:rPr>
            </w:pPr>
          </w:p>
        </w:tc>
        <w:tc>
          <w:tcPr>
            <w:tcW w:w="1440" w:type="dxa"/>
            <w:vMerge/>
            <w:vAlign w:val="center"/>
            <w:hideMark/>
          </w:tcPr>
          <w:p w14:paraId="67547FA4" w14:textId="77777777" w:rsidR="00807DD1" w:rsidRPr="00807DD1" w:rsidRDefault="00807DD1" w:rsidP="00807DD1">
            <w:pPr>
              <w:rPr>
                <w:rFonts w:ascii="Sylfaen" w:hAnsi="Sylfaen" w:cs="Calibri"/>
                <w:color w:val="000000"/>
                <w:sz w:val="16"/>
                <w:szCs w:val="16"/>
                <w:lang w:eastAsia="en-US"/>
              </w:rPr>
            </w:pPr>
          </w:p>
        </w:tc>
        <w:tc>
          <w:tcPr>
            <w:tcW w:w="6210" w:type="dxa"/>
            <w:shd w:val="clear" w:color="auto" w:fill="auto"/>
            <w:hideMark/>
          </w:tcPr>
          <w:p w14:paraId="2FB193B7" w14:textId="77777777" w:rsidR="00807DD1" w:rsidRPr="00807DD1" w:rsidRDefault="00807DD1" w:rsidP="00807DD1">
            <w:pPr>
              <w:rPr>
                <w:rFonts w:ascii="Sylfaen" w:hAnsi="Sylfaen" w:cs="Calibri"/>
                <w:color w:val="000000"/>
                <w:sz w:val="16"/>
                <w:szCs w:val="16"/>
                <w:lang w:eastAsia="en-US"/>
              </w:rPr>
            </w:pPr>
            <w:r w:rsidRPr="00807DD1">
              <w:rPr>
                <w:rFonts w:ascii="Sylfaen" w:hAnsi="Sylfaen" w:cs="Calibri"/>
                <w:color w:val="000000"/>
                <w:sz w:val="16"/>
                <w:szCs w:val="16"/>
                <w:lang w:eastAsia="en-US"/>
              </w:rPr>
              <w:t>Специализированная программа для неонатологии</w:t>
            </w:r>
          </w:p>
        </w:tc>
        <w:tc>
          <w:tcPr>
            <w:tcW w:w="631" w:type="dxa"/>
            <w:vMerge/>
            <w:vAlign w:val="center"/>
            <w:hideMark/>
          </w:tcPr>
          <w:p w14:paraId="4A7CA4DA" w14:textId="77777777" w:rsidR="00807DD1" w:rsidRPr="00807DD1" w:rsidRDefault="00807DD1" w:rsidP="00807DD1">
            <w:pPr>
              <w:rPr>
                <w:rFonts w:ascii="Sylfaen" w:hAnsi="Sylfaen" w:cs="Calibri"/>
                <w:color w:val="000000"/>
                <w:sz w:val="16"/>
                <w:szCs w:val="16"/>
                <w:lang w:eastAsia="en-US"/>
              </w:rPr>
            </w:pPr>
          </w:p>
        </w:tc>
        <w:tc>
          <w:tcPr>
            <w:tcW w:w="847" w:type="dxa"/>
            <w:vMerge/>
            <w:vAlign w:val="center"/>
            <w:hideMark/>
          </w:tcPr>
          <w:p w14:paraId="2ACD2314" w14:textId="77777777" w:rsidR="00807DD1" w:rsidRPr="00807DD1" w:rsidRDefault="00807DD1" w:rsidP="00807DD1">
            <w:pPr>
              <w:rPr>
                <w:rFonts w:ascii="Sylfaen" w:hAnsi="Sylfaen" w:cs="Calibri"/>
                <w:color w:val="000000"/>
                <w:sz w:val="16"/>
                <w:szCs w:val="16"/>
                <w:lang w:eastAsia="en-US"/>
              </w:rPr>
            </w:pPr>
          </w:p>
        </w:tc>
      </w:tr>
      <w:tr w:rsidR="00807DD1" w:rsidRPr="001610B4" w14:paraId="7F2A12BA" w14:textId="77777777" w:rsidTr="00807DD1">
        <w:trPr>
          <w:trHeight w:val="300"/>
        </w:trPr>
        <w:tc>
          <w:tcPr>
            <w:tcW w:w="540" w:type="dxa"/>
            <w:vMerge/>
            <w:vAlign w:val="center"/>
            <w:hideMark/>
          </w:tcPr>
          <w:p w14:paraId="6FEB4749" w14:textId="77777777" w:rsidR="00807DD1" w:rsidRPr="00807DD1" w:rsidRDefault="00807DD1" w:rsidP="00807DD1">
            <w:pPr>
              <w:rPr>
                <w:rFonts w:ascii="Sylfaen" w:hAnsi="Sylfaen" w:cs="Calibri"/>
                <w:color w:val="000000"/>
                <w:sz w:val="16"/>
                <w:szCs w:val="16"/>
                <w:lang w:eastAsia="en-US"/>
              </w:rPr>
            </w:pPr>
          </w:p>
        </w:tc>
        <w:tc>
          <w:tcPr>
            <w:tcW w:w="1260" w:type="dxa"/>
            <w:vMerge/>
            <w:vAlign w:val="center"/>
            <w:hideMark/>
          </w:tcPr>
          <w:p w14:paraId="301ABBF3" w14:textId="77777777" w:rsidR="00807DD1" w:rsidRPr="00807DD1" w:rsidRDefault="00807DD1" w:rsidP="00807DD1">
            <w:pPr>
              <w:rPr>
                <w:rFonts w:ascii="Sylfaen" w:hAnsi="Sylfaen" w:cs="Calibri"/>
                <w:color w:val="000000"/>
                <w:sz w:val="16"/>
                <w:szCs w:val="16"/>
                <w:lang w:eastAsia="en-US"/>
              </w:rPr>
            </w:pPr>
          </w:p>
        </w:tc>
        <w:tc>
          <w:tcPr>
            <w:tcW w:w="1440" w:type="dxa"/>
            <w:vMerge/>
            <w:vAlign w:val="center"/>
            <w:hideMark/>
          </w:tcPr>
          <w:p w14:paraId="0CA919A5" w14:textId="77777777" w:rsidR="00807DD1" w:rsidRPr="00807DD1" w:rsidRDefault="00807DD1" w:rsidP="00807DD1">
            <w:pPr>
              <w:rPr>
                <w:rFonts w:ascii="Sylfaen" w:hAnsi="Sylfaen" w:cs="Calibri"/>
                <w:color w:val="000000"/>
                <w:sz w:val="16"/>
                <w:szCs w:val="16"/>
                <w:lang w:eastAsia="en-US"/>
              </w:rPr>
            </w:pPr>
          </w:p>
        </w:tc>
        <w:tc>
          <w:tcPr>
            <w:tcW w:w="6210" w:type="dxa"/>
            <w:shd w:val="clear" w:color="auto" w:fill="auto"/>
            <w:hideMark/>
          </w:tcPr>
          <w:p w14:paraId="4E49838A"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Специализированная программа для проведения биопсии</w:t>
            </w:r>
          </w:p>
        </w:tc>
        <w:tc>
          <w:tcPr>
            <w:tcW w:w="631" w:type="dxa"/>
            <w:vMerge/>
            <w:vAlign w:val="center"/>
            <w:hideMark/>
          </w:tcPr>
          <w:p w14:paraId="7548329A"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6DCA263E" w14:textId="77777777" w:rsidR="00807DD1" w:rsidRPr="00807DD1" w:rsidRDefault="00807DD1" w:rsidP="00807DD1">
            <w:pPr>
              <w:rPr>
                <w:rFonts w:ascii="Sylfaen" w:hAnsi="Sylfaen" w:cs="Calibri"/>
                <w:color w:val="000000"/>
                <w:sz w:val="16"/>
                <w:szCs w:val="16"/>
                <w:lang w:val="ru-RU" w:eastAsia="en-US"/>
              </w:rPr>
            </w:pPr>
          </w:p>
        </w:tc>
      </w:tr>
      <w:tr w:rsidR="00807DD1" w:rsidRPr="001610B4" w14:paraId="3B9A93F4" w14:textId="77777777" w:rsidTr="00807DD1">
        <w:trPr>
          <w:trHeight w:val="300"/>
        </w:trPr>
        <w:tc>
          <w:tcPr>
            <w:tcW w:w="540" w:type="dxa"/>
            <w:vMerge/>
            <w:vAlign w:val="center"/>
            <w:hideMark/>
          </w:tcPr>
          <w:p w14:paraId="0C1D73AB"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60EB119B"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350F40C6"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2534C120"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Специализированная программа для компрессионной эластографии</w:t>
            </w:r>
          </w:p>
        </w:tc>
        <w:tc>
          <w:tcPr>
            <w:tcW w:w="631" w:type="dxa"/>
            <w:vMerge/>
            <w:vAlign w:val="center"/>
            <w:hideMark/>
          </w:tcPr>
          <w:p w14:paraId="73E1B041"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3433A054" w14:textId="77777777" w:rsidR="00807DD1" w:rsidRPr="00807DD1" w:rsidRDefault="00807DD1" w:rsidP="00807DD1">
            <w:pPr>
              <w:rPr>
                <w:rFonts w:ascii="Sylfaen" w:hAnsi="Sylfaen" w:cs="Calibri"/>
                <w:color w:val="000000"/>
                <w:sz w:val="16"/>
                <w:szCs w:val="16"/>
                <w:lang w:val="ru-RU" w:eastAsia="en-US"/>
              </w:rPr>
            </w:pPr>
          </w:p>
        </w:tc>
      </w:tr>
      <w:tr w:rsidR="00807DD1" w:rsidRPr="001610B4" w14:paraId="43A045EC" w14:textId="77777777" w:rsidTr="00807DD1">
        <w:trPr>
          <w:trHeight w:val="1500"/>
        </w:trPr>
        <w:tc>
          <w:tcPr>
            <w:tcW w:w="540" w:type="dxa"/>
            <w:vMerge/>
            <w:vAlign w:val="center"/>
            <w:hideMark/>
          </w:tcPr>
          <w:p w14:paraId="342ABE86"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66DBEE13"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1E492F1D"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78A127B3"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Специализированная программа для автоматизации и протоколирования этапов ультразвукового исследования</w:t>
            </w:r>
            <w:r w:rsidRPr="00807DD1">
              <w:rPr>
                <w:rFonts w:ascii="Sylfaen" w:hAnsi="Sylfaen" w:cs="Calibri"/>
                <w:color w:val="000000"/>
                <w:sz w:val="16"/>
                <w:szCs w:val="16"/>
                <w:lang w:val="ru-RU" w:eastAsia="en-US"/>
              </w:rPr>
              <w:br/>
              <w:t>- Заводские протоколы и редактор пользовательских протоколов</w:t>
            </w:r>
            <w:r w:rsidRPr="00807DD1">
              <w:rPr>
                <w:rFonts w:ascii="Sylfaen" w:hAnsi="Sylfaen" w:cs="Calibri"/>
                <w:color w:val="000000"/>
                <w:sz w:val="16"/>
                <w:szCs w:val="16"/>
                <w:lang w:val="ru-RU" w:eastAsia="en-US"/>
              </w:rPr>
              <w:br/>
              <w:t>- Автоматическое заполнение аннотаций, переключения режимов сканирования и активация измерений</w:t>
            </w:r>
          </w:p>
        </w:tc>
        <w:tc>
          <w:tcPr>
            <w:tcW w:w="631" w:type="dxa"/>
            <w:vMerge/>
            <w:vAlign w:val="center"/>
            <w:hideMark/>
          </w:tcPr>
          <w:p w14:paraId="597CF8C2"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2A6018B3" w14:textId="77777777" w:rsidR="00807DD1" w:rsidRPr="00807DD1" w:rsidRDefault="00807DD1" w:rsidP="00807DD1">
            <w:pPr>
              <w:rPr>
                <w:rFonts w:ascii="Sylfaen" w:hAnsi="Sylfaen" w:cs="Calibri"/>
                <w:color w:val="000000"/>
                <w:sz w:val="16"/>
                <w:szCs w:val="16"/>
                <w:lang w:val="ru-RU" w:eastAsia="en-US"/>
              </w:rPr>
            </w:pPr>
          </w:p>
        </w:tc>
      </w:tr>
      <w:tr w:rsidR="00807DD1" w:rsidRPr="001610B4" w14:paraId="49EEFC60" w14:textId="77777777" w:rsidTr="00807DD1">
        <w:trPr>
          <w:trHeight w:val="600"/>
        </w:trPr>
        <w:tc>
          <w:tcPr>
            <w:tcW w:w="540" w:type="dxa"/>
            <w:vMerge/>
            <w:vAlign w:val="center"/>
            <w:hideMark/>
          </w:tcPr>
          <w:p w14:paraId="76A73FBB"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0944D057"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2FF94032"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0820868C"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Специализированная программа для поддержки режима кодированной тканевой гармоники совместимый со всеми визуализирующими датчиками</w:t>
            </w:r>
          </w:p>
        </w:tc>
        <w:tc>
          <w:tcPr>
            <w:tcW w:w="631" w:type="dxa"/>
            <w:vMerge/>
            <w:vAlign w:val="center"/>
            <w:hideMark/>
          </w:tcPr>
          <w:p w14:paraId="62D66E2B"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574D4222" w14:textId="77777777" w:rsidR="00807DD1" w:rsidRPr="00807DD1" w:rsidRDefault="00807DD1" w:rsidP="00807DD1">
            <w:pPr>
              <w:rPr>
                <w:rFonts w:ascii="Sylfaen" w:hAnsi="Sylfaen" w:cs="Calibri"/>
                <w:color w:val="000000"/>
                <w:sz w:val="16"/>
                <w:szCs w:val="16"/>
                <w:lang w:val="ru-RU" w:eastAsia="en-US"/>
              </w:rPr>
            </w:pPr>
          </w:p>
        </w:tc>
      </w:tr>
      <w:tr w:rsidR="00807DD1" w:rsidRPr="001610B4" w14:paraId="7613BB62" w14:textId="77777777" w:rsidTr="00807DD1">
        <w:trPr>
          <w:trHeight w:val="600"/>
        </w:trPr>
        <w:tc>
          <w:tcPr>
            <w:tcW w:w="540" w:type="dxa"/>
            <w:vMerge/>
            <w:vAlign w:val="center"/>
            <w:hideMark/>
          </w:tcPr>
          <w:p w14:paraId="7054C989"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7FC484BA"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3124CC6E"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6BC37159"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Специализированная программа полностью цифровой технологии динамической автоматической оптимизации изображения на основе анализа типов тканей в поле изображения</w:t>
            </w:r>
          </w:p>
        </w:tc>
        <w:tc>
          <w:tcPr>
            <w:tcW w:w="631" w:type="dxa"/>
            <w:vMerge/>
            <w:vAlign w:val="center"/>
            <w:hideMark/>
          </w:tcPr>
          <w:p w14:paraId="43E057EC"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1099C47D" w14:textId="77777777" w:rsidR="00807DD1" w:rsidRPr="00807DD1" w:rsidRDefault="00807DD1" w:rsidP="00807DD1">
            <w:pPr>
              <w:rPr>
                <w:rFonts w:ascii="Sylfaen" w:hAnsi="Sylfaen" w:cs="Calibri"/>
                <w:color w:val="000000"/>
                <w:sz w:val="16"/>
                <w:szCs w:val="16"/>
                <w:lang w:val="ru-RU" w:eastAsia="en-US"/>
              </w:rPr>
            </w:pPr>
          </w:p>
        </w:tc>
      </w:tr>
      <w:tr w:rsidR="00807DD1" w:rsidRPr="001610B4" w14:paraId="155D9329" w14:textId="77777777" w:rsidTr="00807DD1">
        <w:trPr>
          <w:trHeight w:val="600"/>
        </w:trPr>
        <w:tc>
          <w:tcPr>
            <w:tcW w:w="540" w:type="dxa"/>
            <w:vMerge/>
            <w:vAlign w:val="center"/>
            <w:hideMark/>
          </w:tcPr>
          <w:p w14:paraId="6E08A5D8"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5CCF4A6D"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17671449"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68820271"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Специализированная программа для поддержки режима формирования УЗ изображения за счет многолучевого составного сканирования</w:t>
            </w:r>
          </w:p>
        </w:tc>
        <w:tc>
          <w:tcPr>
            <w:tcW w:w="631" w:type="dxa"/>
            <w:vMerge/>
            <w:vAlign w:val="center"/>
            <w:hideMark/>
          </w:tcPr>
          <w:p w14:paraId="5EA4A5A8"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6D73FA7E" w14:textId="77777777" w:rsidR="00807DD1" w:rsidRPr="00807DD1" w:rsidRDefault="00807DD1" w:rsidP="00807DD1">
            <w:pPr>
              <w:rPr>
                <w:rFonts w:ascii="Sylfaen" w:hAnsi="Sylfaen" w:cs="Calibri"/>
                <w:color w:val="000000"/>
                <w:sz w:val="16"/>
                <w:szCs w:val="16"/>
                <w:lang w:val="ru-RU" w:eastAsia="en-US"/>
              </w:rPr>
            </w:pPr>
          </w:p>
        </w:tc>
      </w:tr>
      <w:tr w:rsidR="00807DD1" w:rsidRPr="001610B4" w14:paraId="1A6CFAC0" w14:textId="77777777" w:rsidTr="00807DD1">
        <w:trPr>
          <w:trHeight w:val="300"/>
        </w:trPr>
        <w:tc>
          <w:tcPr>
            <w:tcW w:w="540" w:type="dxa"/>
            <w:vMerge/>
            <w:vAlign w:val="center"/>
            <w:hideMark/>
          </w:tcPr>
          <w:p w14:paraId="41E34836"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475621EC"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4E604090"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5D99A861"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Специализированная программа технологии адаптивного подавления помех</w:t>
            </w:r>
          </w:p>
        </w:tc>
        <w:tc>
          <w:tcPr>
            <w:tcW w:w="631" w:type="dxa"/>
            <w:vMerge/>
            <w:vAlign w:val="center"/>
            <w:hideMark/>
          </w:tcPr>
          <w:p w14:paraId="6ADD89CC"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4FFC3AEA" w14:textId="77777777" w:rsidR="00807DD1" w:rsidRPr="00807DD1" w:rsidRDefault="00807DD1" w:rsidP="00807DD1">
            <w:pPr>
              <w:rPr>
                <w:rFonts w:ascii="Sylfaen" w:hAnsi="Sylfaen" w:cs="Calibri"/>
                <w:color w:val="000000"/>
                <w:sz w:val="16"/>
                <w:szCs w:val="16"/>
                <w:lang w:val="ru-RU" w:eastAsia="en-US"/>
              </w:rPr>
            </w:pPr>
          </w:p>
        </w:tc>
      </w:tr>
      <w:tr w:rsidR="00807DD1" w:rsidRPr="001610B4" w14:paraId="1EB0F85D" w14:textId="77777777" w:rsidTr="00807DD1">
        <w:trPr>
          <w:trHeight w:val="300"/>
        </w:trPr>
        <w:tc>
          <w:tcPr>
            <w:tcW w:w="540" w:type="dxa"/>
            <w:vMerge/>
            <w:vAlign w:val="center"/>
            <w:hideMark/>
          </w:tcPr>
          <w:p w14:paraId="61DC6620"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5F46B350"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3659EE29"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33127C87"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 xml:space="preserve">Специализированная программа для достижения частоты кадров  в сек., не менее 1900  </w:t>
            </w:r>
          </w:p>
        </w:tc>
        <w:tc>
          <w:tcPr>
            <w:tcW w:w="631" w:type="dxa"/>
            <w:vMerge/>
            <w:vAlign w:val="center"/>
            <w:hideMark/>
          </w:tcPr>
          <w:p w14:paraId="67401484"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2060051D" w14:textId="77777777" w:rsidR="00807DD1" w:rsidRPr="00807DD1" w:rsidRDefault="00807DD1" w:rsidP="00807DD1">
            <w:pPr>
              <w:rPr>
                <w:rFonts w:ascii="Sylfaen" w:hAnsi="Sylfaen" w:cs="Calibri"/>
                <w:color w:val="000000"/>
                <w:sz w:val="16"/>
                <w:szCs w:val="16"/>
                <w:lang w:val="ru-RU" w:eastAsia="en-US"/>
              </w:rPr>
            </w:pPr>
          </w:p>
        </w:tc>
      </w:tr>
      <w:tr w:rsidR="00807DD1" w:rsidRPr="00C40774" w14:paraId="747FC895" w14:textId="77777777" w:rsidTr="00807DD1">
        <w:trPr>
          <w:trHeight w:val="600"/>
        </w:trPr>
        <w:tc>
          <w:tcPr>
            <w:tcW w:w="540" w:type="dxa"/>
            <w:vMerge/>
            <w:vAlign w:val="center"/>
            <w:hideMark/>
          </w:tcPr>
          <w:p w14:paraId="0634BE90"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307F4553"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1D933EAC"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34D804D5" w14:textId="77777777" w:rsidR="00807DD1" w:rsidRPr="00807DD1" w:rsidRDefault="00807DD1" w:rsidP="00807DD1">
            <w:pPr>
              <w:rPr>
                <w:rFonts w:ascii="Sylfaen" w:hAnsi="Sylfaen" w:cs="Calibri"/>
                <w:color w:val="000000"/>
                <w:sz w:val="16"/>
                <w:szCs w:val="16"/>
                <w:lang w:eastAsia="en-US"/>
              </w:rPr>
            </w:pPr>
            <w:r w:rsidRPr="00807DD1">
              <w:rPr>
                <w:rFonts w:ascii="Sylfaen" w:hAnsi="Sylfaen" w:cs="Calibri"/>
                <w:color w:val="000000"/>
                <w:sz w:val="16"/>
                <w:szCs w:val="16"/>
                <w:lang w:val="ru-RU" w:eastAsia="en-US"/>
              </w:rPr>
              <w:t xml:space="preserve">Специализированная программа, обеспечивающая поддержку приемо-передающих каналов, шт.  </w:t>
            </w:r>
            <w:r w:rsidRPr="00807DD1">
              <w:rPr>
                <w:rFonts w:ascii="Sylfaen" w:hAnsi="Sylfaen" w:cs="Calibri"/>
                <w:color w:val="000000"/>
                <w:sz w:val="16"/>
                <w:szCs w:val="16"/>
                <w:lang w:eastAsia="en-US"/>
              </w:rPr>
              <w:t>не менее 4718000</w:t>
            </w:r>
          </w:p>
        </w:tc>
        <w:tc>
          <w:tcPr>
            <w:tcW w:w="631" w:type="dxa"/>
            <w:vMerge/>
            <w:vAlign w:val="center"/>
            <w:hideMark/>
          </w:tcPr>
          <w:p w14:paraId="5E3E29A2" w14:textId="77777777" w:rsidR="00807DD1" w:rsidRPr="00807DD1" w:rsidRDefault="00807DD1" w:rsidP="00807DD1">
            <w:pPr>
              <w:rPr>
                <w:rFonts w:ascii="Sylfaen" w:hAnsi="Sylfaen" w:cs="Calibri"/>
                <w:color w:val="000000"/>
                <w:sz w:val="16"/>
                <w:szCs w:val="16"/>
                <w:lang w:eastAsia="en-US"/>
              </w:rPr>
            </w:pPr>
          </w:p>
        </w:tc>
        <w:tc>
          <w:tcPr>
            <w:tcW w:w="847" w:type="dxa"/>
            <w:vMerge/>
            <w:vAlign w:val="center"/>
            <w:hideMark/>
          </w:tcPr>
          <w:p w14:paraId="11D005EB" w14:textId="77777777" w:rsidR="00807DD1" w:rsidRPr="00807DD1" w:rsidRDefault="00807DD1" w:rsidP="00807DD1">
            <w:pPr>
              <w:rPr>
                <w:rFonts w:ascii="Sylfaen" w:hAnsi="Sylfaen" w:cs="Calibri"/>
                <w:color w:val="000000"/>
                <w:sz w:val="16"/>
                <w:szCs w:val="16"/>
                <w:lang w:eastAsia="en-US"/>
              </w:rPr>
            </w:pPr>
          </w:p>
        </w:tc>
      </w:tr>
      <w:tr w:rsidR="00807DD1" w:rsidRPr="001610B4" w14:paraId="594B6222" w14:textId="77777777" w:rsidTr="00807DD1">
        <w:trPr>
          <w:trHeight w:val="300"/>
        </w:trPr>
        <w:tc>
          <w:tcPr>
            <w:tcW w:w="540" w:type="dxa"/>
            <w:vMerge/>
            <w:vAlign w:val="center"/>
            <w:hideMark/>
          </w:tcPr>
          <w:p w14:paraId="653EEF84" w14:textId="77777777" w:rsidR="00807DD1" w:rsidRPr="00807DD1" w:rsidRDefault="00807DD1" w:rsidP="00807DD1">
            <w:pPr>
              <w:rPr>
                <w:rFonts w:ascii="Sylfaen" w:hAnsi="Sylfaen" w:cs="Calibri"/>
                <w:color w:val="000000"/>
                <w:sz w:val="16"/>
                <w:szCs w:val="16"/>
                <w:lang w:eastAsia="en-US"/>
              </w:rPr>
            </w:pPr>
          </w:p>
        </w:tc>
        <w:tc>
          <w:tcPr>
            <w:tcW w:w="1260" w:type="dxa"/>
            <w:vMerge/>
            <w:vAlign w:val="center"/>
            <w:hideMark/>
          </w:tcPr>
          <w:p w14:paraId="3A7790AB" w14:textId="77777777" w:rsidR="00807DD1" w:rsidRPr="00807DD1" w:rsidRDefault="00807DD1" w:rsidP="00807DD1">
            <w:pPr>
              <w:rPr>
                <w:rFonts w:ascii="Sylfaen" w:hAnsi="Sylfaen" w:cs="Calibri"/>
                <w:color w:val="000000"/>
                <w:sz w:val="16"/>
                <w:szCs w:val="16"/>
                <w:lang w:eastAsia="en-US"/>
              </w:rPr>
            </w:pPr>
          </w:p>
        </w:tc>
        <w:tc>
          <w:tcPr>
            <w:tcW w:w="1440" w:type="dxa"/>
            <w:vMerge/>
            <w:vAlign w:val="center"/>
            <w:hideMark/>
          </w:tcPr>
          <w:p w14:paraId="17F5B150" w14:textId="77777777" w:rsidR="00807DD1" w:rsidRPr="00807DD1" w:rsidRDefault="00807DD1" w:rsidP="00807DD1">
            <w:pPr>
              <w:rPr>
                <w:rFonts w:ascii="Sylfaen" w:hAnsi="Sylfaen" w:cs="Calibri"/>
                <w:color w:val="000000"/>
                <w:sz w:val="16"/>
                <w:szCs w:val="16"/>
                <w:lang w:eastAsia="en-US"/>
              </w:rPr>
            </w:pPr>
          </w:p>
        </w:tc>
        <w:tc>
          <w:tcPr>
            <w:tcW w:w="6210" w:type="dxa"/>
            <w:shd w:val="clear" w:color="auto" w:fill="auto"/>
            <w:hideMark/>
          </w:tcPr>
          <w:p w14:paraId="479FFE96"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Динамический диапазон, не менее 280 дБ</w:t>
            </w:r>
          </w:p>
        </w:tc>
        <w:tc>
          <w:tcPr>
            <w:tcW w:w="631" w:type="dxa"/>
            <w:vMerge/>
            <w:vAlign w:val="center"/>
            <w:hideMark/>
          </w:tcPr>
          <w:p w14:paraId="5FF6A6FE"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14714AB3" w14:textId="77777777" w:rsidR="00807DD1" w:rsidRPr="00807DD1" w:rsidRDefault="00807DD1" w:rsidP="00807DD1">
            <w:pPr>
              <w:rPr>
                <w:rFonts w:ascii="Sylfaen" w:hAnsi="Sylfaen" w:cs="Calibri"/>
                <w:color w:val="000000"/>
                <w:sz w:val="16"/>
                <w:szCs w:val="16"/>
                <w:lang w:val="ru-RU" w:eastAsia="en-US"/>
              </w:rPr>
            </w:pPr>
          </w:p>
        </w:tc>
      </w:tr>
      <w:tr w:rsidR="00807DD1" w:rsidRPr="001610B4" w14:paraId="72F774B9" w14:textId="77777777" w:rsidTr="00807DD1">
        <w:trPr>
          <w:trHeight w:val="300"/>
        </w:trPr>
        <w:tc>
          <w:tcPr>
            <w:tcW w:w="540" w:type="dxa"/>
            <w:vMerge/>
            <w:vAlign w:val="center"/>
            <w:hideMark/>
          </w:tcPr>
          <w:p w14:paraId="3C009987"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7E0EAE73"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14476CE3"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132904BA"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Специализированная программа для достижения глубины сканирования, не менее 30 см</w:t>
            </w:r>
          </w:p>
        </w:tc>
        <w:tc>
          <w:tcPr>
            <w:tcW w:w="631" w:type="dxa"/>
            <w:vMerge/>
            <w:vAlign w:val="center"/>
            <w:hideMark/>
          </w:tcPr>
          <w:p w14:paraId="27A71941"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5080A99B" w14:textId="77777777" w:rsidR="00807DD1" w:rsidRPr="00807DD1" w:rsidRDefault="00807DD1" w:rsidP="00807DD1">
            <w:pPr>
              <w:rPr>
                <w:rFonts w:ascii="Sylfaen" w:hAnsi="Sylfaen" w:cs="Calibri"/>
                <w:color w:val="000000"/>
                <w:sz w:val="16"/>
                <w:szCs w:val="16"/>
                <w:lang w:val="ru-RU" w:eastAsia="en-US"/>
              </w:rPr>
            </w:pPr>
          </w:p>
        </w:tc>
      </w:tr>
      <w:tr w:rsidR="00807DD1" w:rsidRPr="001610B4" w14:paraId="4B693FF7" w14:textId="77777777" w:rsidTr="00807DD1">
        <w:trPr>
          <w:trHeight w:val="600"/>
        </w:trPr>
        <w:tc>
          <w:tcPr>
            <w:tcW w:w="540" w:type="dxa"/>
            <w:vMerge/>
            <w:vAlign w:val="center"/>
            <w:hideMark/>
          </w:tcPr>
          <w:p w14:paraId="1A45E01C"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05B3523D"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4B66AD40"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3D1147D7"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Специализированная программа для обеспечения полного частотного диапазона работы системы, не уже  1,3 до 18,0 МГц</w:t>
            </w:r>
          </w:p>
        </w:tc>
        <w:tc>
          <w:tcPr>
            <w:tcW w:w="631" w:type="dxa"/>
            <w:vMerge/>
            <w:vAlign w:val="center"/>
            <w:hideMark/>
          </w:tcPr>
          <w:p w14:paraId="5AFDE9E8"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5A034B36" w14:textId="77777777" w:rsidR="00807DD1" w:rsidRPr="00807DD1" w:rsidRDefault="00807DD1" w:rsidP="00807DD1">
            <w:pPr>
              <w:rPr>
                <w:rFonts w:ascii="Sylfaen" w:hAnsi="Sylfaen" w:cs="Calibri"/>
                <w:color w:val="000000"/>
                <w:sz w:val="16"/>
                <w:szCs w:val="16"/>
                <w:lang w:val="ru-RU" w:eastAsia="en-US"/>
              </w:rPr>
            </w:pPr>
          </w:p>
        </w:tc>
      </w:tr>
      <w:tr w:rsidR="00807DD1" w:rsidRPr="001610B4" w14:paraId="28B21516" w14:textId="77777777" w:rsidTr="00807DD1">
        <w:trPr>
          <w:trHeight w:val="600"/>
        </w:trPr>
        <w:tc>
          <w:tcPr>
            <w:tcW w:w="540" w:type="dxa"/>
            <w:vMerge/>
            <w:vAlign w:val="center"/>
            <w:hideMark/>
          </w:tcPr>
          <w:p w14:paraId="1FC7CF68"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4F6C991B"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143A6FDC"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20E2169A"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Специализированная программа для полностью цифрового широкополосного формирование ультразвукового луча</w:t>
            </w:r>
          </w:p>
        </w:tc>
        <w:tc>
          <w:tcPr>
            <w:tcW w:w="631" w:type="dxa"/>
            <w:vMerge/>
            <w:vAlign w:val="center"/>
            <w:hideMark/>
          </w:tcPr>
          <w:p w14:paraId="1C89D6F5"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6F0833A4" w14:textId="77777777" w:rsidR="00807DD1" w:rsidRPr="00807DD1" w:rsidRDefault="00807DD1" w:rsidP="00807DD1">
            <w:pPr>
              <w:rPr>
                <w:rFonts w:ascii="Sylfaen" w:hAnsi="Sylfaen" w:cs="Calibri"/>
                <w:color w:val="000000"/>
                <w:sz w:val="16"/>
                <w:szCs w:val="16"/>
                <w:lang w:val="ru-RU" w:eastAsia="en-US"/>
              </w:rPr>
            </w:pPr>
          </w:p>
        </w:tc>
      </w:tr>
      <w:tr w:rsidR="00807DD1" w:rsidRPr="001610B4" w14:paraId="4889D203" w14:textId="77777777" w:rsidTr="00807DD1">
        <w:trPr>
          <w:trHeight w:val="900"/>
        </w:trPr>
        <w:tc>
          <w:tcPr>
            <w:tcW w:w="540" w:type="dxa"/>
            <w:vMerge/>
            <w:vAlign w:val="center"/>
            <w:hideMark/>
          </w:tcPr>
          <w:p w14:paraId="52DFC63B"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6DC4AC15"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2D0A9BFD"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0B0F0437"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Специализированная программа для одновременной обработки множества смежных ультразвуковых линий в реальном масштабе времени для усиления отраженного эхосигнала и уменьшения шумов</w:t>
            </w:r>
          </w:p>
        </w:tc>
        <w:tc>
          <w:tcPr>
            <w:tcW w:w="631" w:type="dxa"/>
            <w:vMerge/>
            <w:vAlign w:val="center"/>
            <w:hideMark/>
          </w:tcPr>
          <w:p w14:paraId="5A217A83"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5165C6D6" w14:textId="77777777" w:rsidR="00807DD1" w:rsidRPr="00807DD1" w:rsidRDefault="00807DD1" w:rsidP="00807DD1">
            <w:pPr>
              <w:rPr>
                <w:rFonts w:ascii="Sylfaen" w:hAnsi="Sylfaen" w:cs="Calibri"/>
                <w:color w:val="000000"/>
                <w:sz w:val="16"/>
                <w:szCs w:val="16"/>
                <w:lang w:val="ru-RU" w:eastAsia="en-US"/>
              </w:rPr>
            </w:pPr>
          </w:p>
        </w:tc>
      </w:tr>
      <w:tr w:rsidR="00807DD1" w:rsidRPr="001610B4" w14:paraId="3E419C2D" w14:textId="77777777" w:rsidTr="00807DD1">
        <w:trPr>
          <w:trHeight w:val="600"/>
        </w:trPr>
        <w:tc>
          <w:tcPr>
            <w:tcW w:w="540" w:type="dxa"/>
            <w:vMerge/>
            <w:vAlign w:val="center"/>
            <w:hideMark/>
          </w:tcPr>
          <w:p w14:paraId="6A4AA7DC"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4D169CE8"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778E3F07"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2714EC13"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Специализированная программа для формирования одновременно 2-х фокусных зон на экране прибора при использовании секторных датчиков</w:t>
            </w:r>
          </w:p>
        </w:tc>
        <w:tc>
          <w:tcPr>
            <w:tcW w:w="631" w:type="dxa"/>
            <w:vMerge/>
            <w:vAlign w:val="center"/>
            <w:hideMark/>
          </w:tcPr>
          <w:p w14:paraId="68B16A8B"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795147EF" w14:textId="77777777" w:rsidR="00807DD1" w:rsidRPr="00807DD1" w:rsidRDefault="00807DD1" w:rsidP="00807DD1">
            <w:pPr>
              <w:rPr>
                <w:rFonts w:ascii="Sylfaen" w:hAnsi="Sylfaen" w:cs="Calibri"/>
                <w:color w:val="000000"/>
                <w:sz w:val="16"/>
                <w:szCs w:val="16"/>
                <w:lang w:val="ru-RU" w:eastAsia="en-US"/>
              </w:rPr>
            </w:pPr>
          </w:p>
        </w:tc>
      </w:tr>
      <w:tr w:rsidR="00807DD1" w:rsidRPr="001610B4" w14:paraId="682C3CFB" w14:textId="77777777" w:rsidTr="00807DD1">
        <w:trPr>
          <w:trHeight w:val="600"/>
        </w:trPr>
        <w:tc>
          <w:tcPr>
            <w:tcW w:w="540" w:type="dxa"/>
            <w:vMerge/>
            <w:vAlign w:val="center"/>
            <w:hideMark/>
          </w:tcPr>
          <w:p w14:paraId="76114A07"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1051ED06"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31FECA09"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1699805B"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Специализированная программа для динамической автоматической оптимизации изображения на основе анализа типов тканей в поле изображения.</w:t>
            </w:r>
          </w:p>
        </w:tc>
        <w:tc>
          <w:tcPr>
            <w:tcW w:w="631" w:type="dxa"/>
            <w:vMerge/>
            <w:vAlign w:val="center"/>
            <w:hideMark/>
          </w:tcPr>
          <w:p w14:paraId="19DDE8AB"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7133B824" w14:textId="77777777" w:rsidR="00807DD1" w:rsidRPr="00807DD1" w:rsidRDefault="00807DD1" w:rsidP="00807DD1">
            <w:pPr>
              <w:rPr>
                <w:rFonts w:ascii="Sylfaen" w:hAnsi="Sylfaen" w:cs="Calibri"/>
                <w:color w:val="000000"/>
                <w:sz w:val="16"/>
                <w:szCs w:val="16"/>
                <w:lang w:val="ru-RU" w:eastAsia="en-US"/>
              </w:rPr>
            </w:pPr>
          </w:p>
        </w:tc>
      </w:tr>
      <w:tr w:rsidR="00807DD1" w:rsidRPr="001610B4" w14:paraId="075358A6" w14:textId="77777777" w:rsidTr="00807DD1">
        <w:trPr>
          <w:trHeight w:val="300"/>
        </w:trPr>
        <w:tc>
          <w:tcPr>
            <w:tcW w:w="540" w:type="dxa"/>
            <w:vMerge/>
            <w:vAlign w:val="center"/>
            <w:hideMark/>
          </w:tcPr>
          <w:p w14:paraId="042C456D"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31700AB7"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3257D716"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6EE34134"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Специализированная программа для автоматического подавления артефактов в В-режиме</w:t>
            </w:r>
          </w:p>
        </w:tc>
        <w:tc>
          <w:tcPr>
            <w:tcW w:w="631" w:type="dxa"/>
            <w:vMerge/>
            <w:vAlign w:val="center"/>
            <w:hideMark/>
          </w:tcPr>
          <w:p w14:paraId="1F495C68"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5C6AC6A4" w14:textId="77777777" w:rsidR="00807DD1" w:rsidRPr="00807DD1" w:rsidRDefault="00807DD1" w:rsidP="00807DD1">
            <w:pPr>
              <w:rPr>
                <w:rFonts w:ascii="Sylfaen" w:hAnsi="Sylfaen" w:cs="Calibri"/>
                <w:color w:val="000000"/>
                <w:sz w:val="16"/>
                <w:szCs w:val="16"/>
                <w:lang w:val="ru-RU" w:eastAsia="en-US"/>
              </w:rPr>
            </w:pPr>
          </w:p>
        </w:tc>
      </w:tr>
      <w:tr w:rsidR="00807DD1" w:rsidRPr="001610B4" w14:paraId="1DCB6E20" w14:textId="77777777" w:rsidTr="00807DD1">
        <w:trPr>
          <w:trHeight w:val="600"/>
        </w:trPr>
        <w:tc>
          <w:tcPr>
            <w:tcW w:w="540" w:type="dxa"/>
            <w:vMerge/>
            <w:vAlign w:val="center"/>
            <w:hideMark/>
          </w:tcPr>
          <w:p w14:paraId="237C8E54"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7C6D04ED"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7D63052F"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5ACADD79"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 xml:space="preserve">Специализированная программа для автоматической привязки зоны фокусировки к окну зоны интереса цветного допплера </w:t>
            </w:r>
            <w:r w:rsidRPr="00807DD1">
              <w:rPr>
                <w:rFonts w:ascii="Sylfaen" w:hAnsi="Sylfaen" w:cs="Calibri"/>
                <w:color w:val="000000"/>
                <w:sz w:val="16"/>
                <w:szCs w:val="16"/>
                <w:lang w:eastAsia="en-US"/>
              </w:rPr>
              <w:t>CFM</w:t>
            </w:r>
          </w:p>
        </w:tc>
        <w:tc>
          <w:tcPr>
            <w:tcW w:w="631" w:type="dxa"/>
            <w:vMerge/>
            <w:vAlign w:val="center"/>
            <w:hideMark/>
          </w:tcPr>
          <w:p w14:paraId="339F5F79"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041E69BF" w14:textId="77777777" w:rsidR="00807DD1" w:rsidRPr="00807DD1" w:rsidRDefault="00807DD1" w:rsidP="00807DD1">
            <w:pPr>
              <w:rPr>
                <w:rFonts w:ascii="Sylfaen" w:hAnsi="Sylfaen" w:cs="Calibri"/>
                <w:color w:val="000000"/>
                <w:sz w:val="16"/>
                <w:szCs w:val="16"/>
                <w:lang w:val="ru-RU" w:eastAsia="en-US"/>
              </w:rPr>
            </w:pPr>
          </w:p>
        </w:tc>
      </w:tr>
      <w:tr w:rsidR="00807DD1" w:rsidRPr="001610B4" w14:paraId="4B286588" w14:textId="77777777" w:rsidTr="00807DD1">
        <w:trPr>
          <w:trHeight w:val="600"/>
        </w:trPr>
        <w:tc>
          <w:tcPr>
            <w:tcW w:w="540" w:type="dxa"/>
            <w:vMerge/>
            <w:vAlign w:val="center"/>
            <w:hideMark/>
          </w:tcPr>
          <w:p w14:paraId="204C7BC6"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31350C9C"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5B31808E"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151DB728"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Специализированная программа для автоматического подавления артефактов, возникающих при движении и дыхании, в режиме цветного, энергетического допплера, тканевого допплера</w:t>
            </w:r>
          </w:p>
        </w:tc>
        <w:tc>
          <w:tcPr>
            <w:tcW w:w="631" w:type="dxa"/>
            <w:vMerge/>
            <w:vAlign w:val="center"/>
            <w:hideMark/>
          </w:tcPr>
          <w:p w14:paraId="30083EC4"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475CB8C0" w14:textId="77777777" w:rsidR="00807DD1" w:rsidRPr="00807DD1" w:rsidRDefault="00807DD1" w:rsidP="00807DD1">
            <w:pPr>
              <w:rPr>
                <w:rFonts w:ascii="Sylfaen" w:hAnsi="Sylfaen" w:cs="Calibri"/>
                <w:color w:val="000000"/>
                <w:sz w:val="16"/>
                <w:szCs w:val="16"/>
                <w:lang w:val="ru-RU" w:eastAsia="en-US"/>
              </w:rPr>
            </w:pPr>
          </w:p>
        </w:tc>
      </w:tr>
      <w:tr w:rsidR="00807DD1" w:rsidRPr="001610B4" w14:paraId="2E777EFA" w14:textId="77777777" w:rsidTr="00807DD1">
        <w:trPr>
          <w:trHeight w:val="2400"/>
        </w:trPr>
        <w:tc>
          <w:tcPr>
            <w:tcW w:w="540" w:type="dxa"/>
            <w:vMerge/>
            <w:vAlign w:val="center"/>
            <w:hideMark/>
          </w:tcPr>
          <w:p w14:paraId="67CBECB1"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15443DC9"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760308AE"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6D70F20B"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Специализированная программа для поддержки датчиков:</w:t>
            </w:r>
            <w:r w:rsidRPr="00807DD1">
              <w:rPr>
                <w:rFonts w:ascii="Sylfaen" w:hAnsi="Sylfaen" w:cs="Calibri"/>
                <w:color w:val="000000"/>
                <w:sz w:val="16"/>
                <w:szCs w:val="16"/>
                <w:lang w:val="ru-RU" w:eastAsia="en-US"/>
              </w:rPr>
              <w:br/>
              <w:t>Секторные электронные</w:t>
            </w:r>
            <w:r w:rsidRPr="00807DD1">
              <w:rPr>
                <w:rFonts w:ascii="Sylfaen" w:hAnsi="Sylfaen" w:cs="Calibri"/>
                <w:color w:val="000000"/>
                <w:sz w:val="16"/>
                <w:szCs w:val="16"/>
                <w:lang w:val="ru-RU" w:eastAsia="en-US"/>
              </w:rPr>
              <w:br/>
              <w:t>Конвексные электронные</w:t>
            </w:r>
            <w:r w:rsidRPr="00807DD1">
              <w:rPr>
                <w:rFonts w:ascii="Sylfaen" w:hAnsi="Sylfaen" w:cs="Calibri"/>
                <w:color w:val="000000"/>
                <w:sz w:val="16"/>
                <w:szCs w:val="16"/>
                <w:lang w:val="ru-RU" w:eastAsia="en-US"/>
              </w:rPr>
              <w:br/>
              <w:t>Микроконвексные электронные</w:t>
            </w:r>
            <w:r w:rsidRPr="00807DD1">
              <w:rPr>
                <w:rFonts w:ascii="Sylfaen" w:hAnsi="Sylfaen" w:cs="Calibri"/>
                <w:color w:val="000000"/>
                <w:sz w:val="16"/>
                <w:szCs w:val="16"/>
                <w:lang w:val="ru-RU" w:eastAsia="en-US"/>
              </w:rPr>
              <w:br/>
              <w:t>Линейные электронные</w:t>
            </w:r>
            <w:r w:rsidRPr="00807DD1">
              <w:rPr>
                <w:rFonts w:ascii="Sylfaen" w:hAnsi="Sylfaen" w:cs="Calibri"/>
                <w:color w:val="000000"/>
                <w:sz w:val="16"/>
                <w:szCs w:val="16"/>
                <w:lang w:val="ru-RU" w:eastAsia="en-US"/>
              </w:rPr>
              <w:br/>
              <w:t>Микроконвексные внутриполостные электронные</w:t>
            </w:r>
            <w:r w:rsidRPr="00807DD1">
              <w:rPr>
                <w:rFonts w:ascii="Sylfaen" w:hAnsi="Sylfaen" w:cs="Calibri"/>
                <w:color w:val="000000"/>
                <w:sz w:val="16"/>
                <w:szCs w:val="16"/>
                <w:lang w:val="ru-RU" w:eastAsia="en-US"/>
              </w:rPr>
              <w:br/>
              <w:t>Датчик типа «карандаш» для отображения постоянно-волнового допплеровского спектра для кардиологии</w:t>
            </w:r>
          </w:p>
        </w:tc>
        <w:tc>
          <w:tcPr>
            <w:tcW w:w="631" w:type="dxa"/>
            <w:vMerge/>
            <w:vAlign w:val="center"/>
            <w:hideMark/>
          </w:tcPr>
          <w:p w14:paraId="2102937F"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7AE14095" w14:textId="77777777" w:rsidR="00807DD1" w:rsidRPr="00807DD1" w:rsidRDefault="00807DD1" w:rsidP="00807DD1">
            <w:pPr>
              <w:rPr>
                <w:rFonts w:ascii="Sylfaen" w:hAnsi="Sylfaen" w:cs="Calibri"/>
                <w:color w:val="000000"/>
                <w:sz w:val="16"/>
                <w:szCs w:val="16"/>
                <w:lang w:val="ru-RU" w:eastAsia="en-US"/>
              </w:rPr>
            </w:pPr>
          </w:p>
        </w:tc>
      </w:tr>
      <w:tr w:rsidR="00807DD1" w:rsidRPr="00C40774" w14:paraId="3DBE7079" w14:textId="77777777" w:rsidTr="00807DD1">
        <w:trPr>
          <w:trHeight w:val="300"/>
        </w:trPr>
        <w:tc>
          <w:tcPr>
            <w:tcW w:w="540" w:type="dxa"/>
            <w:vMerge/>
            <w:vAlign w:val="center"/>
            <w:hideMark/>
          </w:tcPr>
          <w:p w14:paraId="394F178F"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2A47A184"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190C1342"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7F4B7755" w14:textId="77777777" w:rsidR="00807DD1" w:rsidRPr="00807DD1" w:rsidRDefault="00807DD1" w:rsidP="00807DD1">
            <w:pPr>
              <w:rPr>
                <w:rFonts w:ascii="Sylfaen" w:hAnsi="Sylfaen" w:cs="Calibri"/>
                <w:b/>
                <w:bCs/>
                <w:color w:val="000000"/>
                <w:sz w:val="16"/>
                <w:szCs w:val="16"/>
                <w:lang w:eastAsia="en-US"/>
              </w:rPr>
            </w:pPr>
            <w:r w:rsidRPr="00807DD1">
              <w:rPr>
                <w:rFonts w:ascii="Sylfaen" w:hAnsi="Sylfaen" w:cs="Calibri"/>
                <w:b/>
                <w:bCs/>
                <w:color w:val="000000"/>
                <w:sz w:val="16"/>
                <w:szCs w:val="16"/>
                <w:lang w:eastAsia="en-US"/>
              </w:rPr>
              <w:t>Состав УЗ:</w:t>
            </w:r>
          </w:p>
        </w:tc>
        <w:tc>
          <w:tcPr>
            <w:tcW w:w="631" w:type="dxa"/>
            <w:vMerge/>
            <w:vAlign w:val="center"/>
            <w:hideMark/>
          </w:tcPr>
          <w:p w14:paraId="0D2DE61A" w14:textId="77777777" w:rsidR="00807DD1" w:rsidRPr="00807DD1" w:rsidRDefault="00807DD1" w:rsidP="00807DD1">
            <w:pPr>
              <w:rPr>
                <w:rFonts w:ascii="Sylfaen" w:hAnsi="Sylfaen" w:cs="Calibri"/>
                <w:color w:val="000000"/>
                <w:sz w:val="16"/>
                <w:szCs w:val="16"/>
                <w:lang w:eastAsia="en-US"/>
              </w:rPr>
            </w:pPr>
          </w:p>
        </w:tc>
        <w:tc>
          <w:tcPr>
            <w:tcW w:w="847" w:type="dxa"/>
            <w:vMerge/>
            <w:vAlign w:val="center"/>
            <w:hideMark/>
          </w:tcPr>
          <w:p w14:paraId="34E12E6A" w14:textId="77777777" w:rsidR="00807DD1" w:rsidRPr="00807DD1" w:rsidRDefault="00807DD1" w:rsidP="00807DD1">
            <w:pPr>
              <w:rPr>
                <w:rFonts w:ascii="Sylfaen" w:hAnsi="Sylfaen" w:cs="Calibri"/>
                <w:color w:val="000000"/>
                <w:sz w:val="16"/>
                <w:szCs w:val="16"/>
                <w:lang w:eastAsia="en-US"/>
              </w:rPr>
            </w:pPr>
          </w:p>
        </w:tc>
      </w:tr>
      <w:tr w:rsidR="00807DD1" w:rsidRPr="001610B4" w14:paraId="255DF66A" w14:textId="77777777" w:rsidTr="00807DD1">
        <w:trPr>
          <w:trHeight w:val="300"/>
        </w:trPr>
        <w:tc>
          <w:tcPr>
            <w:tcW w:w="540" w:type="dxa"/>
            <w:vMerge/>
            <w:vAlign w:val="center"/>
            <w:hideMark/>
          </w:tcPr>
          <w:p w14:paraId="4DEDB53D" w14:textId="77777777" w:rsidR="00807DD1" w:rsidRPr="00807DD1" w:rsidRDefault="00807DD1" w:rsidP="00807DD1">
            <w:pPr>
              <w:rPr>
                <w:rFonts w:ascii="Sylfaen" w:hAnsi="Sylfaen" w:cs="Calibri"/>
                <w:color w:val="000000"/>
                <w:sz w:val="16"/>
                <w:szCs w:val="16"/>
                <w:lang w:eastAsia="en-US"/>
              </w:rPr>
            </w:pPr>
          </w:p>
        </w:tc>
        <w:tc>
          <w:tcPr>
            <w:tcW w:w="1260" w:type="dxa"/>
            <w:vMerge/>
            <w:vAlign w:val="center"/>
            <w:hideMark/>
          </w:tcPr>
          <w:p w14:paraId="334EB27D" w14:textId="77777777" w:rsidR="00807DD1" w:rsidRPr="00807DD1" w:rsidRDefault="00807DD1" w:rsidP="00807DD1">
            <w:pPr>
              <w:rPr>
                <w:rFonts w:ascii="Sylfaen" w:hAnsi="Sylfaen" w:cs="Calibri"/>
                <w:color w:val="000000"/>
                <w:sz w:val="16"/>
                <w:szCs w:val="16"/>
                <w:lang w:eastAsia="en-US"/>
              </w:rPr>
            </w:pPr>
          </w:p>
        </w:tc>
        <w:tc>
          <w:tcPr>
            <w:tcW w:w="1440" w:type="dxa"/>
            <w:vMerge/>
            <w:vAlign w:val="center"/>
            <w:hideMark/>
          </w:tcPr>
          <w:p w14:paraId="6D222A44" w14:textId="77777777" w:rsidR="00807DD1" w:rsidRPr="00807DD1" w:rsidRDefault="00807DD1" w:rsidP="00807DD1">
            <w:pPr>
              <w:rPr>
                <w:rFonts w:ascii="Sylfaen" w:hAnsi="Sylfaen" w:cs="Calibri"/>
                <w:color w:val="000000"/>
                <w:sz w:val="16"/>
                <w:szCs w:val="16"/>
                <w:lang w:eastAsia="en-US"/>
              </w:rPr>
            </w:pPr>
          </w:p>
        </w:tc>
        <w:tc>
          <w:tcPr>
            <w:tcW w:w="6210" w:type="dxa"/>
            <w:shd w:val="clear" w:color="auto" w:fill="auto"/>
            <w:hideMark/>
          </w:tcPr>
          <w:p w14:paraId="52BC7022" w14:textId="77777777" w:rsidR="00807DD1" w:rsidRPr="00807DD1" w:rsidRDefault="00807DD1" w:rsidP="00807DD1">
            <w:pPr>
              <w:rPr>
                <w:rFonts w:ascii="Sylfaen" w:hAnsi="Sylfaen" w:cs="Calibri"/>
                <w:b/>
                <w:bCs/>
                <w:color w:val="000000"/>
                <w:sz w:val="16"/>
                <w:szCs w:val="16"/>
                <w:lang w:val="ru-RU" w:eastAsia="en-US"/>
              </w:rPr>
            </w:pPr>
            <w:r w:rsidRPr="00807DD1">
              <w:rPr>
                <w:rFonts w:ascii="Sylfaen" w:hAnsi="Sylfaen" w:cs="Calibri"/>
                <w:b/>
                <w:bCs/>
                <w:color w:val="000000"/>
                <w:sz w:val="16"/>
                <w:szCs w:val="16"/>
                <w:lang w:val="ru-RU" w:eastAsia="en-US"/>
              </w:rPr>
              <w:t>Электронный блок с монитором и панелью управления</w:t>
            </w:r>
          </w:p>
        </w:tc>
        <w:tc>
          <w:tcPr>
            <w:tcW w:w="631" w:type="dxa"/>
            <w:vMerge/>
            <w:vAlign w:val="center"/>
            <w:hideMark/>
          </w:tcPr>
          <w:p w14:paraId="2226A4E4"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3F907ED1" w14:textId="77777777" w:rsidR="00807DD1" w:rsidRPr="00807DD1" w:rsidRDefault="00807DD1" w:rsidP="00807DD1">
            <w:pPr>
              <w:rPr>
                <w:rFonts w:ascii="Sylfaen" w:hAnsi="Sylfaen" w:cs="Calibri"/>
                <w:color w:val="000000"/>
                <w:sz w:val="16"/>
                <w:szCs w:val="16"/>
                <w:lang w:val="ru-RU" w:eastAsia="en-US"/>
              </w:rPr>
            </w:pPr>
          </w:p>
        </w:tc>
      </w:tr>
      <w:tr w:rsidR="00807DD1" w:rsidRPr="001610B4" w14:paraId="62A5001F" w14:textId="77777777" w:rsidTr="00807DD1">
        <w:trPr>
          <w:trHeight w:val="600"/>
        </w:trPr>
        <w:tc>
          <w:tcPr>
            <w:tcW w:w="540" w:type="dxa"/>
            <w:vMerge/>
            <w:vAlign w:val="center"/>
            <w:hideMark/>
          </w:tcPr>
          <w:p w14:paraId="20C2F5DC"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725EB8FC"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36EB8100"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03C0B4BF" w14:textId="77777777" w:rsidR="00807DD1" w:rsidRPr="00807DD1" w:rsidRDefault="00807DD1" w:rsidP="00807DD1">
            <w:pPr>
              <w:rPr>
                <w:rFonts w:ascii="Sylfaen" w:hAnsi="Sylfaen" w:cs="Calibri"/>
                <w:b/>
                <w:bCs/>
                <w:color w:val="000000"/>
                <w:sz w:val="16"/>
                <w:szCs w:val="16"/>
                <w:lang w:val="ru-RU" w:eastAsia="en-US"/>
              </w:rPr>
            </w:pPr>
            <w:r w:rsidRPr="00807DD1">
              <w:rPr>
                <w:rFonts w:ascii="Sylfaen" w:hAnsi="Sylfaen" w:cs="Calibri"/>
                <w:b/>
                <w:bCs/>
                <w:color w:val="000000"/>
                <w:sz w:val="16"/>
                <w:szCs w:val="16"/>
                <w:lang w:val="ru-RU" w:eastAsia="en-US"/>
              </w:rPr>
              <w:t>Встроенная рабочая станция с прикладным программным обеспечением для обработки ультразвуковых изображений</w:t>
            </w:r>
          </w:p>
        </w:tc>
        <w:tc>
          <w:tcPr>
            <w:tcW w:w="631" w:type="dxa"/>
            <w:vMerge/>
            <w:vAlign w:val="center"/>
            <w:hideMark/>
          </w:tcPr>
          <w:p w14:paraId="12E2AB67"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1CD641BF" w14:textId="77777777" w:rsidR="00807DD1" w:rsidRPr="00807DD1" w:rsidRDefault="00807DD1" w:rsidP="00807DD1">
            <w:pPr>
              <w:rPr>
                <w:rFonts w:ascii="Sylfaen" w:hAnsi="Sylfaen" w:cs="Calibri"/>
                <w:color w:val="000000"/>
                <w:sz w:val="16"/>
                <w:szCs w:val="16"/>
                <w:lang w:val="ru-RU" w:eastAsia="en-US"/>
              </w:rPr>
            </w:pPr>
          </w:p>
        </w:tc>
      </w:tr>
      <w:tr w:rsidR="00807DD1" w:rsidRPr="00C40774" w14:paraId="3515245E" w14:textId="77777777" w:rsidTr="00807DD1">
        <w:trPr>
          <w:trHeight w:val="300"/>
        </w:trPr>
        <w:tc>
          <w:tcPr>
            <w:tcW w:w="540" w:type="dxa"/>
            <w:vMerge/>
            <w:vAlign w:val="center"/>
            <w:hideMark/>
          </w:tcPr>
          <w:p w14:paraId="6F0286E4"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4EFDCCAB"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79A18F10"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45FA5BF0" w14:textId="77777777" w:rsidR="00807DD1" w:rsidRPr="00807DD1" w:rsidRDefault="00807DD1" w:rsidP="00807DD1">
            <w:pPr>
              <w:rPr>
                <w:rFonts w:ascii="Sylfaen" w:hAnsi="Sylfaen" w:cs="Calibri"/>
                <w:b/>
                <w:bCs/>
                <w:color w:val="000000"/>
                <w:sz w:val="16"/>
                <w:szCs w:val="16"/>
                <w:lang w:eastAsia="en-US"/>
              </w:rPr>
            </w:pPr>
            <w:r w:rsidRPr="00807DD1">
              <w:rPr>
                <w:rFonts w:ascii="Sylfaen" w:hAnsi="Sylfaen" w:cs="Calibri"/>
                <w:b/>
                <w:bCs/>
                <w:color w:val="000000"/>
                <w:sz w:val="16"/>
                <w:szCs w:val="16"/>
                <w:lang w:eastAsia="en-US"/>
              </w:rPr>
              <w:t>Набор ультразвуковых датчиков</w:t>
            </w:r>
          </w:p>
        </w:tc>
        <w:tc>
          <w:tcPr>
            <w:tcW w:w="631" w:type="dxa"/>
            <w:vMerge/>
            <w:vAlign w:val="center"/>
            <w:hideMark/>
          </w:tcPr>
          <w:p w14:paraId="30A5DB3B" w14:textId="77777777" w:rsidR="00807DD1" w:rsidRPr="00807DD1" w:rsidRDefault="00807DD1" w:rsidP="00807DD1">
            <w:pPr>
              <w:rPr>
                <w:rFonts w:ascii="Sylfaen" w:hAnsi="Sylfaen" w:cs="Calibri"/>
                <w:color w:val="000000"/>
                <w:sz w:val="16"/>
                <w:szCs w:val="16"/>
                <w:lang w:eastAsia="en-US"/>
              </w:rPr>
            </w:pPr>
          </w:p>
        </w:tc>
        <w:tc>
          <w:tcPr>
            <w:tcW w:w="847" w:type="dxa"/>
            <w:vMerge/>
            <w:vAlign w:val="center"/>
            <w:hideMark/>
          </w:tcPr>
          <w:p w14:paraId="65D8467D" w14:textId="77777777" w:rsidR="00807DD1" w:rsidRPr="00807DD1" w:rsidRDefault="00807DD1" w:rsidP="00807DD1">
            <w:pPr>
              <w:rPr>
                <w:rFonts w:ascii="Sylfaen" w:hAnsi="Sylfaen" w:cs="Calibri"/>
                <w:color w:val="000000"/>
                <w:sz w:val="16"/>
                <w:szCs w:val="16"/>
                <w:lang w:eastAsia="en-US"/>
              </w:rPr>
            </w:pPr>
          </w:p>
        </w:tc>
      </w:tr>
      <w:tr w:rsidR="00807DD1" w:rsidRPr="00C40774" w14:paraId="29BAC1AB" w14:textId="77777777" w:rsidTr="00807DD1">
        <w:trPr>
          <w:trHeight w:val="300"/>
        </w:trPr>
        <w:tc>
          <w:tcPr>
            <w:tcW w:w="540" w:type="dxa"/>
            <w:vMerge/>
            <w:vAlign w:val="center"/>
            <w:hideMark/>
          </w:tcPr>
          <w:p w14:paraId="072106C3" w14:textId="77777777" w:rsidR="00807DD1" w:rsidRPr="00807DD1" w:rsidRDefault="00807DD1" w:rsidP="00807DD1">
            <w:pPr>
              <w:rPr>
                <w:rFonts w:ascii="Sylfaen" w:hAnsi="Sylfaen" w:cs="Calibri"/>
                <w:color w:val="000000"/>
                <w:sz w:val="16"/>
                <w:szCs w:val="16"/>
                <w:lang w:eastAsia="en-US"/>
              </w:rPr>
            </w:pPr>
          </w:p>
        </w:tc>
        <w:tc>
          <w:tcPr>
            <w:tcW w:w="1260" w:type="dxa"/>
            <w:vMerge/>
            <w:vAlign w:val="center"/>
            <w:hideMark/>
          </w:tcPr>
          <w:p w14:paraId="190D2DCD" w14:textId="77777777" w:rsidR="00807DD1" w:rsidRPr="00807DD1" w:rsidRDefault="00807DD1" w:rsidP="00807DD1">
            <w:pPr>
              <w:rPr>
                <w:rFonts w:ascii="Sylfaen" w:hAnsi="Sylfaen" w:cs="Calibri"/>
                <w:color w:val="000000"/>
                <w:sz w:val="16"/>
                <w:szCs w:val="16"/>
                <w:lang w:eastAsia="en-US"/>
              </w:rPr>
            </w:pPr>
          </w:p>
        </w:tc>
        <w:tc>
          <w:tcPr>
            <w:tcW w:w="1440" w:type="dxa"/>
            <w:vMerge/>
            <w:vAlign w:val="center"/>
            <w:hideMark/>
          </w:tcPr>
          <w:p w14:paraId="29A2C579" w14:textId="77777777" w:rsidR="00807DD1" w:rsidRPr="00807DD1" w:rsidRDefault="00807DD1" w:rsidP="00807DD1">
            <w:pPr>
              <w:rPr>
                <w:rFonts w:ascii="Sylfaen" w:hAnsi="Sylfaen" w:cs="Calibri"/>
                <w:color w:val="000000"/>
                <w:sz w:val="16"/>
                <w:szCs w:val="16"/>
                <w:lang w:eastAsia="en-US"/>
              </w:rPr>
            </w:pPr>
          </w:p>
        </w:tc>
        <w:tc>
          <w:tcPr>
            <w:tcW w:w="6210" w:type="dxa"/>
            <w:shd w:val="clear" w:color="auto" w:fill="auto"/>
            <w:hideMark/>
          </w:tcPr>
          <w:p w14:paraId="647E8F0B" w14:textId="77777777" w:rsidR="00807DD1" w:rsidRPr="00807DD1" w:rsidRDefault="00807DD1" w:rsidP="00807DD1">
            <w:pPr>
              <w:rPr>
                <w:rFonts w:ascii="Sylfaen" w:hAnsi="Sylfaen" w:cs="Calibri"/>
                <w:b/>
                <w:bCs/>
                <w:color w:val="000000"/>
                <w:sz w:val="16"/>
                <w:szCs w:val="16"/>
                <w:lang w:eastAsia="en-US"/>
              </w:rPr>
            </w:pPr>
            <w:r w:rsidRPr="00807DD1">
              <w:rPr>
                <w:rFonts w:ascii="Sylfaen" w:hAnsi="Sylfaen" w:cs="Calibri"/>
                <w:b/>
                <w:bCs/>
                <w:color w:val="000000"/>
                <w:sz w:val="16"/>
                <w:szCs w:val="16"/>
                <w:lang w:eastAsia="en-US"/>
              </w:rPr>
              <w:t xml:space="preserve">Фазированный датчик </w:t>
            </w:r>
          </w:p>
        </w:tc>
        <w:tc>
          <w:tcPr>
            <w:tcW w:w="631" w:type="dxa"/>
            <w:vMerge/>
            <w:vAlign w:val="center"/>
            <w:hideMark/>
          </w:tcPr>
          <w:p w14:paraId="66427BE6" w14:textId="77777777" w:rsidR="00807DD1" w:rsidRPr="00807DD1" w:rsidRDefault="00807DD1" w:rsidP="00807DD1">
            <w:pPr>
              <w:rPr>
                <w:rFonts w:ascii="Sylfaen" w:hAnsi="Sylfaen" w:cs="Calibri"/>
                <w:color w:val="000000"/>
                <w:sz w:val="16"/>
                <w:szCs w:val="16"/>
                <w:lang w:eastAsia="en-US"/>
              </w:rPr>
            </w:pPr>
          </w:p>
        </w:tc>
        <w:tc>
          <w:tcPr>
            <w:tcW w:w="847" w:type="dxa"/>
            <w:vMerge/>
            <w:vAlign w:val="center"/>
            <w:hideMark/>
          </w:tcPr>
          <w:p w14:paraId="1F981DC5" w14:textId="77777777" w:rsidR="00807DD1" w:rsidRPr="00807DD1" w:rsidRDefault="00807DD1" w:rsidP="00807DD1">
            <w:pPr>
              <w:rPr>
                <w:rFonts w:ascii="Sylfaen" w:hAnsi="Sylfaen" w:cs="Calibri"/>
                <w:color w:val="000000"/>
                <w:sz w:val="16"/>
                <w:szCs w:val="16"/>
                <w:lang w:eastAsia="en-US"/>
              </w:rPr>
            </w:pPr>
          </w:p>
        </w:tc>
      </w:tr>
      <w:tr w:rsidR="00807DD1" w:rsidRPr="001610B4" w14:paraId="15E1F07A" w14:textId="77777777" w:rsidTr="00807DD1">
        <w:trPr>
          <w:trHeight w:val="300"/>
        </w:trPr>
        <w:tc>
          <w:tcPr>
            <w:tcW w:w="540" w:type="dxa"/>
            <w:vMerge/>
            <w:vAlign w:val="center"/>
            <w:hideMark/>
          </w:tcPr>
          <w:p w14:paraId="7CA49250" w14:textId="77777777" w:rsidR="00807DD1" w:rsidRPr="00807DD1" w:rsidRDefault="00807DD1" w:rsidP="00807DD1">
            <w:pPr>
              <w:rPr>
                <w:rFonts w:ascii="Sylfaen" w:hAnsi="Sylfaen" w:cs="Calibri"/>
                <w:color w:val="000000"/>
                <w:sz w:val="16"/>
                <w:szCs w:val="16"/>
                <w:lang w:eastAsia="en-US"/>
              </w:rPr>
            </w:pPr>
          </w:p>
        </w:tc>
        <w:tc>
          <w:tcPr>
            <w:tcW w:w="1260" w:type="dxa"/>
            <w:vMerge/>
            <w:vAlign w:val="center"/>
            <w:hideMark/>
          </w:tcPr>
          <w:p w14:paraId="508DF50E" w14:textId="77777777" w:rsidR="00807DD1" w:rsidRPr="00807DD1" w:rsidRDefault="00807DD1" w:rsidP="00807DD1">
            <w:pPr>
              <w:rPr>
                <w:rFonts w:ascii="Sylfaen" w:hAnsi="Sylfaen" w:cs="Calibri"/>
                <w:color w:val="000000"/>
                <w:sz w:val="16"/>
                <w:szCs w:val="16"/>
                <w:lang w:eastAsia="en-US"/>
              </w:rPr>
            </w:pPr>
          </w:p>
        </w:tc>
        <w:tc>
          <w:tcPr>
            <w:tcW w:w="1440" w:type="dxa"/>
            <w:vMerge/>
            <w:vAlign w:val="center"/>
            <w:hideMark/>
          </w:tcPr>
          <w:p w14:paraId="70FF0CCC" w14:textId="77777777" w:rsidR="00807DD1" w:rsidRPr="00807DD1" w:rsidRDefault="00807DD1" w:rsidP="00807DD1">
            <w:pPr>
              <w:rPr>
                <w:rFonts w:ascii="Sylfaen" w:hAnsi="Sylfaen" w:cs="Calibri"/>
                <w:color w:val="000000"/>
                <w:sz w:val="16"/>
                <w:szCs w:val="16"/>
                <w:lang w:eastAsia="en-US"/>
              </w:rPr>
            </w:pPr>
          </w:p>
        </w:tc>
        <w:tc>
          <w:tcPr>
            <w:tcW w:w="6210" w:type="dxa"/>
            <w:shd w:val="clear" w:color="auto" w:fill="auto"/>
            <w:hideMark/>
          </w:tcPr>
          <w:p w14:paraId="039AF1D6"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диапазон рабочих частот, не уже 1,3-4,0 МГц</w:t>
            </w:r>
          </w:p>
        </w:tc>
        <w:tc>
          <w:tcPr>
            <w:tcW w:w="631" w:type="dxa"/>
            <w:vMerge/>
            <w:vAlign w:val="center"/>
            <w:hideMark/>
          </w:tcPr>
          <w:p w14:paraId="6A3C5ECE"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290DEA4A" w14:textId="77777777" w:rsidR="00807DD1" w:rsidRPr="00807DD1" w:rsidRDefault="00807DD1" w:rsidP="00807DD1">
            <w:pPr>
              <w:rPr>
                <w:rFonts w:ascii="Sylfaen" w:hAnsi="Sylfaen" w:cs="Calibri"/>
                <w:color w:val="000000"/>
                <w:sz w:val="16"/>
                <w:szCs w:val="16"/>
                <w:lang w:val="ru-RU" w:eastAsia="en-US"/>
              </w:rPr>
            </w:pPr>
          </w:p>
        </w:tc>
      </w:tr>
      <w:tr w:rsidR="00807DD1" w:rsidRPr="001610B4" w14:paraId="1109E9E4" w14:textId="77777777" w:rsidTr="00807DD1">
        <w:trPr>
          <w:trHeight w:val="300"/>
        </w:trPr>
        <w:tc>
          <w:tcPr>
            <w:tcW w:w="540" w:type="dxa"/>
            <w:vMerge/>
            <w:vAlign w:val="center"/>
            <w:hideMark/>
          </w:tcPr>
          <w:p w14:paraId="17D338C3"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1D354C69"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20C11B22"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2B3AA9AA"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линейный размер рабочей поверхности апертуры, не более, 24 мм</w:t>
            </w:r>
          </w:p>
        </w:tc>
        <w:tc>
          <w:tcPr>
            <w:tcW w:w="631" w:type="dxa"/>
            <w:vMerge/>
            <w:vAlign w:val="center"/>
            <w:hideMark/>
          </w:tcPr>
          <w:p w14:paraId="048BAF16"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7DC887AD" w14:textId="77777777" w:rsidR="00807DD1" w:rsidRPr="00807DD1" w:rsidRDefault="00807DD1" w:rsidP="00807DD1">
            <w:pPr>
              <w:rPr>
                <w:rFonts w:ascii="Sylfaen" w:hAnsi="Sylfaen" w:cs="Calibri"/>
                <w:color w:val="000000"/>
                <w:sz w:val="16"/>
                <w:szCs w:val="16"/>
                <w:lang w:val="ru-RU" w:eastAsia="en-US"/>
              </w:rPr>
            </w:pPr>
          </w:p>
        </w:tc>
      </w:tr>
      <w:tr w:rsidR="00807DD1" w:rsidRPr="001610B4" w14:paraId="6BF9F95A" w14:textId="77777777" w:rsidTr="00807DD1">
        <w:trPr>
          <w:trHeight w:val="300"/>
        </w:trPr>
        <w:tc>
          <w:tcPr>
            <w:tcW w:w="540" w:type="dxa"/>
            <w:vMerge/>
            <w:vAlign w:val="center"/>
            <w:hideMark/>
          </w:tcPr>
          <w:p w14:paraId="445E94FD"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7B867A7C"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7115D94F"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6E3EAC0D"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 xml:space="preserve">количество элементов датчика, не менее, 64 шт </w:t>
            </w:r>
          </w:p>
        </w:tc>
        <w:tc>
          <w:tcPr>
            <w:tcW w:w="631" w:type="dxa"/>
            <w:vMerge/>
            <w:vAlign w:val="center"/>
            <w:hideMark/>
          </w:tcPr>
          <w:p w14:paraId="755B4E67"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4ADBC3F9" w14:textId="77777777" w:rsidR="00807DD1" w:rsidRPr="00807DD1" w:rsidRDefault="00807DD1" w:rsidP="00807DD1">
            <w:pPr>
              <w:rPr>
                <w:rFonts w:ascii="Sylfaen" w:hAnsi="Sylfaen" w:cs="Calibri"/>
                <w:color w:val="000000"/>
                <w:sz w:val="16"/>
                <w:szCs w:val="16"/>
                <w:lang w:val="ru-RU" w:eastAsia="en-US"/>
              </w:rPr>
            </w:pPr>
          </w:p>
        </w:tc>
      </w:tr>
      <w:tr w:rsidR="00807DD1" w:rsidRPr="00C40774" w14:paraId="23484A5D" w14:textId="77777777" w:rsidTr="00807DD1">
        <w:trPr>
          <w:trHeight w:val="300"/>
        </w:trPr>
        <w:tc>
          <w:tcPr>
            <w:tcW w:w="540" w:type="dxa"/>
            <w:vMerge/>
            <w:vAlign w:val="center"/>
            <w:hideMark/>
          </w:tcPr>
          <w:p w14:paraId="6FDFDFFD"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7AA0D522"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071D6CAC"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0EDEA495" w14:textId="77777777" w:rsidR="00807DD1" w:rsidRPr="00807DD1" w:rsidRDefault="00807DD1" w:rsidP="00807DD1">
            <w:pPr>
              <w:rPr>
                <w:rFonts w:ascii="Sylfaen" w:hAnsi="Sylfaen" w:cs="Calibri"/>
                <w:b/>
                <w:bCs/>
                <w:color w:val="000000"/>
                <w:sz w:val="16"/>
                <w:szCs w:val="16"/>
                <w:lang w:eastAsia="en-US"/>
              </w:rPr>
            </w:pPr>
            <w:r w:rsidRPr="00807DD1">
              <w:rPr>
                <w:rFonts w:ascii="Sylfaen" w:hAnsi="Sylfaen" w:cs="Calibri"/>
                <w:b/>
                <w:bCs/>
                <w:color w:val="000000"/>
                <w:sz w:val="16"/>
                <w:szCs w:val="16"/>
                <w:lang w:eastAsia="en-US"/>
              </w:rPr>
              <w:t>Секторный чреспищеводный  мультиплановый датчик</w:t>
            </w:r>
          </w:p>
        </w:tc>
        <w:tc>
          <w:tcPr>
            <w:tcW w:w="631" w:type="dxa"/>
            <w:vMerge/>
            <w:vAlign w:val="center"/>
            <w:hideMark/>
          </w:tcPr>
          <w:p w14:paraId="0E5C8E0C" w14:textId="77777777" w:rsidR="00807DD1" w:rsidRPr="00807DD1" w:rsidRDefault="00807DD1" w:rsidP="00807DD1">
            <w:pPr>
              <w:rPr>
                <w:rFonts w:ascii="Sylfaen" w:hAnsi="Sylfaen" w:cs="Calibri"/>
                <w:color w:val="000000"/>
                <w:sz w:val="16"/>
                <w:szCs w:val="16"/>
                <w:lang w:eastAsia="en-US"/>
              </w:rPr>
            </w:pPr>
          </w:p>
        </w:tc>
        <w:tc>
          <w:tcPr>
            <w:tcW w:w="847" w:type="dxa"/>
            <w:vMerge/>
            <w:vAlign w:val="center"/>
            <w:hideMark/>
          </w:tcPr>
          <w:p w14:paraId="0FC21264" w14:textId="77777777" w:rsidR="00807DD1" w:rsidRPr="00807DD1" w:rsidRDefault="00807DD1" w:rsidP="00807DD1">
            <w:pPr>
              <w:rPr>
                <w:rFonts w:ascii="Sylfaen" w:hAnsi="Sylfaen" w:cs="Calibri"/>
                <w:color w:val="000000"/>
                <w:sz w:val="16"/>
                <w:szCs w:val="16"/>
                <w:lang w:eastAsia="en-US"/>
              </w:rPr>
            </w:pPr>
          </w:p>
        </w:tc>
      </w:tr>
      <w:tr w:rsidR="00807DD1" w:rsidRPr="001610B4" w14:paraId="3A3BC550" w14:textId="77777777" w:rsidTr="00807DD1">
        <w:trPr>
          <w:trHeight w:val="300"/>
        </w:trPr>
        <w:tc>
          <w:tcPr>
            <w:tcW w:w="540" w:type="dxa"/>
            <w:vMerge/>
            <w:vAlign w:val="center"/>
            <w:hideMark/>
          </w:tcPr>
          <w:p w14:paraId="2759A8EE" w14:textId="77777777" w:rsidR="00807DD1" w:rsidRPr="00807DD1" w:rsidRDefault="00807DD1" w:rsidP="00807DD1">
            <w:pPr>
              <w:rPr>
                <w:rFonts w:ascii="Sylfaen" w:hAnsi="Sylfaen" w:cs="Calibri"/>
                <w:color w:val="000000"/>
                <w:sz w:val="16"/>
                <w:szCs w:val="16"/>
                <w:lang w:eastAsia="en-US"/>
              </w:rPr>
            </w:pPr>
          </w:p>
        </w:tc>
        <w:tc>
          <w:tcPr>
            <w:tcW w:w="1260" w:type="dxa"/>
            <w:vMerge/>
            <w:vAlign w:val="center"/>
            <w:hideMark/>
          </w:tcPr>
          <w:p w14:paraId="35B26F74" w14:textId="77777777" w:rsidR="00807DD1" w:rsidRPr="00807DD1" w:rsidRDefault="00807DD1" w:rsidP="00807DD1">
            <w:pPr>
              <w:rPr>
                <w:rFonts w:ascii="Sylfaen" w:hAnsi="Sylfaen" w:cs="Calibri"/>
                <w:color w:val="000000"/>
                <w:sz w:val="16"/>
                <w:szCs w:val="16"/>
                <w:lang w:eastAsia="en-US"/>
              </w:rPr>
            </w:pPr>
          </w:p>
        </w:tc>
        <w:tc>
          <w:tcPr>
            <w:tcW w:w="1440" w:type="dxa"/>
            <w:vMerge/>
            <w:vAlign w:val="center"/>
            <w:hideMark/>
          </w:tcPr>
          <w:p w14:paraId="196A8970" w14:textId="77777777" w:rsidR="00807DD1" w:rsidRPr="00807DD1" w:rsidRDefault="00807DD1" w:rsidP="00807DD1">
            <w:pPr>
              <w:rPr>
                <w:rFonts w:ascii="Sylfaen" w:hAnsi="Sylfaen" w:cs="Calibri"/>
                <w:color w:val="000000"/>
                <w:sz w:val="16"/>
                <w:szCs w:val="16"/>
                <w:lang w:eastAsia="en-US"/>
              </w:rPr>
            </w:pPr>
          </w:p>
        </w:tc>
        <w:tc>
          <w:tcPr>
            <w:tcW w:w="6210" w:type="dxa"/>
            <w:shd w:val="clear" w:color="auto" w:fill="auto"/>
            <w:hideMark/>
          </w:tcPr>
          <w:p w14:paraId="27274E6D"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диапазон рабочих частот, не уже 3,6-7,0  МГц</w:t>
            </w:r>
          </w:p>
        </w:tc>
        <w:tc>
          <w:tcPr>
            <w:tcW w:w="631" w:type="dxa"/>
            <w:vMerge/>
            <w:vAlign w:val="center"/>
            <w:hideMark/>
          </w:tcPr>
          <w:p w14:paraId="29F8830A"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3DC7EF80" w14:textId="77777777" w:rsidR="00807DD1" w:rsidRPr="00807DD1" w:rsidRDefault="00807DD1" w:rsidP="00807DD1">
            <w:pPr>
              <w:rPr>
                <w:rFonts w:ascii="Sylfaen" w:hAnsi="Sylfaen" w:cs="Calibri"/>
                <w:color w:val="000000"/>
                <w:sz w:val="16"/>
                <w:szCs w:val="16"/>
                <w:lang w:val="ru-RU" w:eastAsia="en-US"/>
              </w:rPr>
            </w:pPr>
          </w:p>
        </w:tc>
      </w:tr>
      <w:tr w:rsidR="00807DD1" w:rsidRPr="001610B4" w14:paraId="06A10D8F" w14:textId="77777777" w:rsidTr="00807DD1">
        <w:trPr>
          <w:trHeight w:val="300"/>
        </w:trPr>
        <w:tc>
          <w:tcPr>
            <w:tcW w:w="540" w:type="dxa"/>
            <w:vMerge/>
            <w:vAlign w:val="center"/>
            <w:hideMark/>
          </w:tcPr>
          <w:p w14:paraId="220D504D"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73CE6353"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4FC560AF"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621B0B63"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линейный размер рабочей поверхности апертуры, не более, 11</w:t>
            </w:r>
            <w:r w:rsidRPr="00807DD1">
              <w:rPr>
                <w:rFonts w:ascii="Sylfaen" w:hAnsi="Sylfaen" w:cs="Calibri"/>
                <w:color w:val="000000"/>
                <w:sz w:val="16"/>
                <w:szCs w:val="16"/>
                <w:lang w:eastAsia="en-US"/>
              </w:rPr>
              <w:t>x</w:t>
            </w:r>
            <w:r w:rsidRPr="00807DD1">
              <w:rPr>
                <w:rFonts w:ascii="Sylfaen" w:hAnsi="Sylfaen" w:cs="Calibri"/>
                <w:color w:val="000000"/>
                <w:sz w:val="16"/>
                <w:szCs w:val="16"/>
                <w:lang w:val="ru-RU" w:eastAsia="en-US"/>
              </w:rPr>
              <w:t>8 мм</w:t>
            </w:r>
          </w:p>
        </w:tc>
        <w:tc>
          <w:tcPr>
            <w:tcW w:w="631" w:type="dxa"/>
            <w:vMerge/>
            <w:vAlign w:val="center"/>
            <w:hideMark/>
          </w:tcPr>
          <w:p w14:paraId="4290D1CC"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48CD4A1D" w14:textId="77777777" w:rsidR="00807DD1" w:rsidRPr="00807DD1" w:rsidRDefault="00807DD1" w:rsidP="00807DD1">
            <w:pPr>
              <w:rPr>
                <w:rFonts w:ascii="Sylfaen" w:hAnsi="Sylfaen" w:cs="Calibri"/>
                <w:color w:val="000000"/>
                <w:sz w:val="16"/>
                <w:szCs w:val="16"/>
                <w:lang w:val="ru-RU" w:eastAsia="en-US"/>
              </w:rPr>
            </w:pPr>
          </w:p>
        </w:tc>
      </w:tr>
      <w:tr w:rsidR="00807DD1" w:rsidRPr="001610B4" w14:paraId="65AC83CC" w14:textId="77777777" w:rsidTr="00807DD1">
        <w:trPr>
          <w:trHeight w:val="300"/>
        </w:trPr>
        <w:tc>
          <w:tcPr>
            <w:tcW w:w="540" w:type="dxa"/>
            <w:vMerge/>
            <w:vAlign w:val="center"/>
            <w:hideMark/>
          </w:tcPr>
          <w:p w14:paraId="6B91E450"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56F0C833"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6E3D1F2C"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39E1C23C"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количество элементов датчика, не менее  44 шт</w:t>
            </w:r>
          </w:p>
        </w:tc>
        <w:tc>
          <w:tcPr>
            <w:tcW w:w="631" w:type="dxa"/>
            <w:vMerge/>
            <w:vAlign w:val="center"/>
            <w:hideMark/>
          </w:tcPr>
          <w:p w14:paraId="24E55D54"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0E3A17B7" w14:textId="77777777" w:rsidR="00807DD1" w:rsidRPr="00807DD1" w:rsidRDefault="00807DD1" w:rsidP="00807DD1">
            <w:pPr>
              <w:rPr>
                <w:rFonts w:ascii="Sylfaen" w:hAnsi="Sylfaen" w:cs="Calibri"/>
                <w:color w:val="000000"/>
                <w:sz w:val="16"/>
                <w:szCs w:val="16"/>
                <w:lang w:val="ru-RU" w:eastAsia="en-US"/>
              </w:rPr>
            </w:pPr>
          </w:p>
        </w:tc>
      </w:tr>
      <w:tr w:rsidR="00807DD1" w:rsidRPr="00C40774" w14:paraId="2A07FD52" w14:textId="77777777" w:rsidTr="00807DD1">
        <w:trPr>
          <w:trHeight w:val="300"/>
        </w:trPr>
        <w:tc>
          <w:tcPr>
            <w:tcW w:w="540" w:type="dxa"/>
            <w:vMerge/>
            <w:vAlign w:val="center"/>
            <w:hideMark/>
          </w:tcPr>
          <w:p w14:paraId="26490B6B"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5B47C756"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6BB7024F"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66E08942" w14:textId="77777777" w:rsidR="00807DD1" w:rsidRPr="00807DD1" w:rsidRDefault="00807DD1" w:rsidP="00807DD1">
            <w:pPr>
              <w:rPr>
                <w:rFonts w:ascii="Sylfaen" w:hAnsi="Sylfaen" w:cs="Calibri"/>
                <w:b/>
                <w:bCs/>
                <w:color w:val="000000"/>
                <w:sz w:val="16"/>
                <w:szCs w:val="16"/>
                <w:lang w:eastAsia="en-US"/>
              </w:rPr>
            </w:pPr>
            <w:r w:rsidRPr="00807DD1">
              <w:rPr>
                <w:rFonts w:ascii="Sylfaen" w:hAnsi="Sylfaen" w:cs="Calibri"/>
                <w:b/>
                <w:bCs/>
                <w:color w:val="000000"/>
                <w:sz w:val="16"/>
                <w:szCs w:val="16"/>
                <w:lang w:eastAsia="en-US"/>
              </w:rPr>
              <w:t>Комплект кабелей электропитания</w:t>
            </w:r>
          </w:p>
        </w:tc>
        <w:tc>
          <w:tcPr>
            <w:tcW w:w="631" w:type="dxa"/>
            <w:vMerge/>
            <w:vAlign w:val="center"/>
            <w:hideMark/>
          </w:tcPr>
          <w:p w14:paraId="4EFE8CDB" w14:textId="77777777" w:rsidR="00807DD1" w:rsidRPr="00807DD1" w:rsidRDefault="00807DD1" w:rsidP="00807DD1">
            <w:pPr>
              <w:rPr>
                <w:rFonts w:ascii="Sylfaen" w:hAnsi="Sylfaen" w:cs="Calibri"/>
                <w:color w:val="000000"/>
                <w:sz w:val="16"/>
                <w:szCs w:val="16"/>
                <w:lang w:eastAsia="en-US"/>
              </w:rPr>
            </w:pPr>
          </w:p>
        </w:tc>
        <w:tc>
          <w:tcPr>
            <w:tcW w:w="847" w:type="dxa"/>
            <w:vMerge/>
            <w:vAlign w:val="center"/>
            <w:hideMark/>
          </w:tcPr>
          <w:p w14:paraId="166E8C45" w14:textId="77777777" w:rsidR="00807DD1" w:rsidRPr="00807DD1" w:rsidRDefault="00807DD1" w:rsidP="00807DD1">
            <w:pPr>
              <w:rPr>
                <w:rFonts w:ascii="Sylfaen" w:hAnsi="Sylfaen" w:cs="Calibri"/>
                <w:color w:val="000000"/>
                <w:sz w:val="16"/>
                <w:szCs w:val="16"/>
                <w:lang w:eastAsia="en-US"/>
              </w:rPr>
            </w:pPr>
          </w:p>
        </w:tc>
      </w:tr>
      <w:tr w:rsidR="00807DD1" w:rsidRPr="00C40774" w14:paraId="67D8546E" w14:textId="77777777" w:rsidTr="00807DD1">
        <w:trPr>
          <w:trHeight w:val="300"/>
        </w:trPr>
        <w:tc>
          <w:tcPr>
            <w:tcW w:w="540" w:type="dxa"/>
            <w:vMerge/>
            <w:vAlign w:val="center"/>
            <w:hideMark/>
          </w:tcPr>
          <w:p w14:paraId="0F8E0CDB" w14:textId="77777777" w:rsidR="00807DD1" w:rsidRPr="00807DD1" w:rsidRDefault="00807DD1" w:rsidP="00807DD1">
            <w:pPr>
              <w:rPr>
                <w:rFonts w:ascii="Sylfaen" w:hAnsi="Sylfaen" w:cs="Calibri"/>
                <w:color w:val="000000"/>
                <w:sz w:val="16"/>
                <w:szCs w:val="16"/>
                <w:lang w:eastAsia="en-US"/>
              </w:rPr>
            </w:pPr>
          </w:p>
        </w:tc>
        <w:tc>
          <w:tcPr>
            <w:tcW w:w="1260" w:type="dxa"/>
            <w:vMerge/>
            <w:vAlign w:val="center"/>
            <w:hideMark/>
          </w:tcPr>
          <w:p w14:paraId="578FEDC5" w14:textId="77777777" w:rsidR="00807DD1" w:rsidRPr="00807DD1" w:rsidRDefault="00807DD1" w:rsidP="00807DD1">
            <w:pPr>
              <w:rPr>
                <w:rFonts w:ascii="Sylfaen" w:hAnsi="Sylfaen" w:cs="Calibri"/>
                <w:color w:val="000000"/>
                <w:sz w:val="16"/>
                <w:szCs w:val="16"/>
                <w:lang w:eastAsia="en-US"/>
              </w:rPr>
            </w:pPr>
          </w:p>
        </w:tc>
        <w:tc>
          <w:tcPr>
            <w:tcW w:w="1440" w:type="dxa"/>
            <w:vMerge/>
            <w:vAlign w:val="center"/>
            <w:hideMark/>
          </w:tcPr>
          <w:p w14:paraId="47A191F5" w14:textId="77777777" w:rsidR="00807DD1" w:rsidRPr="00807DD1" w:rsidRDefault="00807DD1" w:rsidP="00807DD1">
            <w:pPr>
              <w:rPr>
                <w:rFonts w:ascii="Sylfaen" w:hAnsi="Sylfaen" w:cs="Calibri"/>
                <w:color w:val="000000"/>
                <w:sz w:val="16"/>
                <w:szCs w:val="16"/>
                <w:lang w:eastAsia="en-US"/>
              </w:rPr>
            </w:pPr>
          </w:p>
        </w:tc>
        <w:tc>
          <w:tcPr>
            <w:tcW w:w="6210" w:type="dxa"/>
            <w:shd w:val="clear" w:color="auto" w:fill="auto"/>
            <w:hideMark/>
          </w:tcPr>
          <w:p w14:paraId="1C69335B" w14:textId="77777777" w:rsidR="00807DD1" w:rsidRPr="00807DD1" w:rsidRDefault="00807DD1" w:rsidP="00807DD1">
            <w:pPr>
              <w:rPr>
                <w:rFonts w:ascii="Sylfaen" w:hAnsi="Sylfaen" w:cs="Calibri"/>
                <w:b/>
                <w:bCs/>
                <w:color w:val="000000"/>
                <w:sz w:val="16"/>
                <w:szCs w:val="16"/>
                <w:lang w:eastAsia="en-US"/>
              </w:rPr>
            </w:pPr>
            <w:r w:rsidRPr="00807DD1">
              <w:rPr>
                <w:rFonts w:ascii="Sylfaen" w:hAnsi="Sylfaen" w:cs="Calibri"/>
                <w:b/>
                <w:bCs/>
                <w:color w:val="000000"/>
                <w:sz w:val="16"/>
                <w:szCs w:val="16"/>
                <w:lang w:eastAsia="en-US"/>
              </w:rPr>
              <w:t>Дополнительные средства:</w:t>
            </w:r>
          </w:p>
        </w:tc>
        <w:tc>
          <w:tcPr>
            <w:tcW w:w="631" w:type="dxa"/>
            <w:vMerge/>
            <w:vAlign w:val="center"/>
            <w:hideMark/>
          </w:tcPr>
          <w:p w14:paraId="0AE3EB40" w14:textId="77777777" w:rsidR="00807DD1" w:rsidRPr="00807DD1" w:rsidRDefault="00807DD1" w:rsidP="00807DD1">
            <w:pPr>
              <w:rPr>
                <w:rFonts w:ascii="Sylfaen" w:hAnsi="Sylfaen" w:cs="Calibri"/>
                <w:color w:val="000000"/>
                <w:sz w:val="16"/>
                <w:szCs w:val="16"/>
                <w:lang w:eastAsia="en-US"/>
              </w:rPr>
            </w:pPr>
          </w:p>
        </w:tc>
        <w:tc>
          <w:tcPr>
            <w:tcW w:w="847" w:type="dxa"/>
            <w:vMerge/>
            <w:vAlign w:val="center"/>
            <w:hideMark/>
          </w:tcPr>
          <w:p w14:paraId="64C4AAC6" w14:textId="77777777" w:rsidR="00807DD1" w:rsidRPr="00807DD1" w:rsidRDefault="00807DD1" w:rsidP="00807DD1">
            <w:pPr>
              <w:rPr>
                <w:rFonts w:ascii="Sylfaen" w:hAnsi="Sylfaen" w:cs="Calibri"/>
                <w:color w:val="000000"/>
                <w:sz w:val="16"/>
                <w:szCs w:val="16"/>
                <w:lang w:eastAsia="en-US"/>
              </w:rPr>
            </w:pPr>
          </w:p>
        </w:tc>
      </w:tr>
      <w:tr w:rsidR="00807DD1" w:rsidRPr="001610B4" w14:paraId="26EEB24F" w14:textId="77777777" w:rsidTr="00807DD1">
        <w:trPr>
          <w:trHeight w:val="300"/>
        </w:trPr>
        <w:tc>
          <w:tcPr>
            <w:tcW w:w="540" w:type="dxa"/>
            <w:vMerge/>
            <w:vAlign w:val="center"/>
            <w:hideMark/>
          </w:tcPr>
          <w:p w14:paraId="712BEC61" w14:textId="77777777" w:rsidR="00807DD1" w:rsidRPr="00807DD1" w:rsidRDefault="00807DD1" w:rsidP="00807DD1">
            <w:pPr>
              <w:rPr>
                <w:rFonts w:ascii="Sylfaen" w:hAnsi="Sylfaen" w:cs="Calibri"/>
                <w:color w:val="000000"/>
                <w:sz w:val="16"/>
                <w:szCs w:val="16"/>
                <w:lang w:eastAsia="en-US"/>
              </w:rPr>
            </w:pPr>
          </w:p>
        </w:tc>
        <w:tc>
          <w:tcPr>
            <w:tcW w:w="1260" w:type="dxa"/>
            <w:vMerge/>
            <w:vAlign w:val="center"/>
            <w:hideMark/>
          </w:tcPr>
          <w:p w14:paraId="3D183F12" w14:textId="77777777" w:rsidR="00807DD1" w:rsidRPr="00807DD1" w:rsidRDefault="00807DD1" w:rsidP="00807DD1">
            <w:pPr>
              <w:rPr>
                <w:rFonts w:ascii="Sylfaen" w:hAnsi="Sylfaen" w:cs="Calibri"/>
                <w:color w:val="000000"/>
                <w:sz w:val="16"/>
                <w:szCs w:val="16"/>
                <w:lang w:eastAsia="en-US"/>
              </w:rPr>
            </w:pPr>
          </w:p>
        </w:tc>
        <w:tc>
          <w:tcPr>
            <w:tcW w:w="1440" w:type="dxa"/>
            <w:vMerge/>
            <w:vAlign w:val="center"/>
            <w:hideMark/>
          </w:tcPr>
          <w:p w14:paraId="66387CDD" w14:textId="77777777" w:rsidR="00807DD1" w:rsidRPr="00807DD1" w:rsidRDefault="00807DD1" w:rsidP="00807DD1">
            <w:pPr>
              <w:rPr>
                <w:rFonts w:ascii="Sylfaen" w:hAnsi="Sylfaen" w:cs="Calibri"/>
                <w:color w:val="000000"/>
                <w:sz w:val="16"/>
                <w:szCs w:val="16"/>
                <w:lang w:eastAsia="en-US"/>
              </w:rPr>
            </w:pPr>
          </w:p>
        </w:tc>
        <w:tc>
          <w:tcPr>
            <w:tcW w:w="6210" w:type="dxa"/>
            <w:shd w:val="clear" w:color="auto" w:fill="auto"/>
            <w:hideMark/>
          </w:tcPr>
          <w:p w14:paraId="201B16A2"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Порт ввода ЭКГ сигнала в комплекте с кабелем и 3-мя отведениями ЭКГ</w:t>
            </w:r>
          </w:p>
        </w:tc>
        <w:tc>
          <w:tcPr>
            <w:tcW w:w="631" w:type="dxa"/>
            <w:vMerge/>
            <w:vAlign w:val="center"/>
            <w:hideMark/>
          </w:tcPr>
          <w:p w14:paraId="4A40115A"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16E694FF" w14:textId="77777777" w:rsidR="00807DD1" w:rsidRPr="00807DD1" w:rsidRDefault="00807DD1" w:rsidP="00807DD1">
            <w:pPr>
              <w:rPr>
                <w:rFonts w:ascii="Sylfaen" w:hAnsi="Sylfaen" w:cs="Calibri"/>
                <w:color w:val="000000"/>
                <w:sz w:val="16"/>
                <w:szCs w:val="16"/>
                <w:lang w:val="ru-RU" w:eastAsia="en-US"/>
              </w:rPr>
            </w:pPr>
          </w:p>
        </w:tc>
      </w:tr>
      <w:tr w:rsidR="00807DD1" w:rsidRPr="00C40774" w14:paraId="5232FC38" w14:textId="77777777" w:rsidTr="00807DD1">
        <w:trPr>
          <w:trHeight w:val="300"/>
        </w:trPr>
        <w:tc>
          <w:tcPr>
            <w:tcW w:w="540" w:type="dxa"/>
            <w:vMerge/>
            <w:vAlign w:val="center"/>
            <w:hideMark/>
          </w:tcPr>
          <w:p w14:paraId="2E3B58F7"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35D0D485"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2775D586"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6E8D3C09" w14:textId="77777777" w:rsidR="00807DD1" w:rsidRPr="00807DD1" w:rsidRDefault="00807DD1" w:rsidP="00807DD1">
            <w:pPr>
              <w:rPr>
                <w:rFonts w:ascii="Sylfaen" w:hAnsi="Sylfaen" w:cs="Calibri"/>
                <w:color w:val="000000"/>
                <w:sz w:val="16"/>
                <w:szCs w:val="16"/>
                <w:lang w:eastAsia="en-US"/>
              </w:rPr>
            </w:pPr>
            <w:r w:rsidRPr="00807DD1">
              <w:rPr>
                <w:rFonts w:ascii="Sylfaen" w:hAnsi="Sylfaen" w:cs="Calibri"/>
                <w:color w:val="000000"/>
                <w:sz w:val="16"/>
                <w:szCs w:val="16"/>
                <w:lang w:eastAsia="en-US"/>
              </w:rPr>
              <w:t>Черно-белый термический видеопринтер</w:t>
            </w:r>
          </w:p>
        </w:tc>
        <w:tc>
          <w:tcPr>
            <w:tcW w:w="631" w:type="dxa"/>
            <w:vMerge/>
            <w:vAlign w:val="center"/>
            <w:hideMark/>
          </w:tcPr>
          <w:p w14:paraId="3B45149D" w14:textId="77777777" w:rsidR="00807DD1" w:rsidRPr="00807DD1" w:rsidRDefault="00807DD1" w:rsidP="00807DD1">
            <w:pPr>
              <w:rPr>
                <w:rFonts w:ascii="Sylfaen" w:hAnsi="Sylfaen" w:cs="Calibri"/>
                <w:color w:val="000000"/>
                <w:sz w:val="16"/>
                <w:szCs w:val="16"/>
                <w:lang w:eastAsia="en-US"/>
              </w:rPr>
            </w:pPr>
          </w:p>
        </w:tc>
        <w:tc>
          <w:tcPr>
            <w:tcW w:w="847" w:type="dxa"/>
            <w:vMerge/>
            <w:vAlign w:val="center"/>
            <w:hideMark/>
          </w:tcPr>
          <w:p w14:paraId="6434A1E0" w14:textId="77777777" w:rsidR="00807DD1" w:rsidRPr="00807DD1" w:rsidRDefault="00807DD1" w:rsidP="00807DD1">
            <w:pPr>
              <w:rPr>
                <w:rFonts w:ascii="Sylfaen" w:hAnsi="Sylfaen" w:cs="Calibri"/>
                <w:color w:val="000000"/>
                <w:sz w:val="16"/>
                <w:szCs w:val="16"/>
                <w:lang w:eastAsia="en-US"/>
              </w:rPr>
            </w:pPr>
          </w:p>
        </w:tc>
      </w:tr>
      <w:tr w:rsidR="00807DD1" w:rsidRPr="00C40774" w14:paraId="01A26D43" w14:textId="77777777" w:rsidTr="00807DD1">
        <w:trPr>
          <w:trHeight w:val="300"/>
        </w:trPr>
        <w:tc>
          <w:tcPr>
            <w:tcW w:w="540" w:type="dxa"/>
            <w:vMerge/>
            <w:vAlign w:val="center"/>
            <w:hideMark/>
          </w:tcPr>
          <w:p w14:paraId="0902D520" w14:textId="77777777" w:rsidR="00807DD1" w:rsidRPr="00807DD1" w:rsidRDefault="00807DD1" w:rsidP="00807DD1">
            <w:pPr>
              <w:rPr>
                <w:rFonts w:ascii="Sylfaen" w:hAnsi="Sylfaen" w:cs="Calibri"/>
                <w:color w:val="000000"/>
                <w:sz w:val="16"/>
                <w:szCs w:val="16"/>
                <w:lang w:eastAsia="en-US"/>
              </w:rPr>
            </w:pPr>
          </w:p>
        </w:tc>
        <w:tc>
          <w:tcPr>
            <w:tcW w:w="1260" w:type="dxa"/>
            <w:vMerge/>
            <w:vAlign w:val="center"/>
            <w:hideMark/>
          </w:tcPr>
          <w:p w14:paraId="4CB6EBDD" w14:textId="77777777" w:rsidR="00807DD1" w:rsidRPr="00807DD1" w:rsidRDefault="00807DD1" w:rsidP="00807DD1">
            <w:pPr>
              <w:rPr>
                <w:rFonts w:ascii="Sylfaen" w:hAnsi="Sylfaen" w:cs="Calibri"/>
                <w:color w:val="000000"/>
                <w:sz w:val="16"/>
                <w:szCs w:val="16"/>
                <w:lang w:eastAsia="en-US"/>
              </w:rPr>
            </w:pPr>
          </w:p>
        </w:tc>
        <w:tc>
          <w:tcPr>
            <w:tcW w:w="1440" w:type="dxa"/>
            <w:vMerge/>
            <w:vAlign w:val="center"/>
            <w:hideMark/>
          </w:tcPr>
          <w:p w14:paraId="208362D1" w14:textId="77777777" w:rsidR="00807DD1" w:rsidRPr="00807DD1" w:rsidRDefault="00807DD1" w:rsidP="00807DD1">
            <w:pPr>
              <w:rPr>
                <w:rFonts w:ascii="Sylfaen" w:hAnsi="Sylfaen" w:cs="Calibri"/>
                <w:color w:val="000000"/>
                <w:sz w:val="16"/>
                <w:szCs w:val="16"/>
                <w:lang w:eastAsia="en-US"/>
              </w:rPr>
            </w:pPr>
          </w:p>
        </w:tc>
        <w:tc>
          <w:tcPr>
            <w:tcW w:w="6210" w:type="dxa"/>
            <w:shd w:val="clear" w:color="auto" w:fill="auto"/>
            <w:hideMark/>
          </w:tcPr>
          <w:p w14:paraId="6B72A41F" w14:textId="77777777" w:rsidR="00807DD1" w:rsidRPr="00807DD1" w:rsidRDefault="00807DD1" w:rsidP="00807DD1">
            <w:pPr>
              <w:rPr>
                <w:rFonts w:ascii="Sylfaen" w:hAnsi="Sylfaen" w:cs="Calibri"/>
                <w:b/>
                <w:bCs/>
                <w:color w:val="000000"/>
                <w:sz w:val="16"/>
                <w:szCs w:val="16"/>
                <w:lang w:eastAsia="en-US"/>
              </w:rPr>
            </w:pPr>
            <w:r w:rsidRPr="00807DD1">
              <w:rPr>
                <w:rFonts w:ascii="Sylfaen" w:hAnsi="Sylfaen" w:cs="Calibri"/>
                <w:b/>
                <w:bCs/>
                <w:color w:val="000000"/>
                <w:sz w:val="16"/>
                <w:szCs w:val="16"/>
                <w:lang w:eastAsia="en-US"/>
              </w:rPr>
              <w:t>Основные технические характеристики</w:t>
            </w:r>
          </w:p>
        </w:tc>
        <w:tc>
          <w:tcPr>
            <w:tcW w:w="631" w:type="dxa"/>
            <w:vMerge/>
            <w:vAlign w:val="center"/>
            <w:hideMark/>
          </w:tcPr>
          <w:p w14:paraId="280F1BF2" w14:textId="77777777" w:rsidR="00807DD1" w:rsidRPr="00807DD1" w:rsidRDefault="00807DD1" w:rsidP="00807DD1">
            <w:pPr>
              <w:rPr>
                <w:rFonts w:ascii="Sylfaen" w:hAnsi="Sylfaen" w:cs="Calibri"/>
                <w:color w:val="000000"/>
                <w:sz w:val="16"/>
                <w:szCs w:val="16"/>
                <w:lang w:eastAsia="en-US"/>
              </w:rPr>
            </w:pPr>
          </w:p>
        </w:tc>
        <w:tc>
          <w:tcPr>
            <w:tcW w:w="847" w:type="dxa"/>
            <w:vMerge/>
            <w:vAlign w:val="center"/>
            <w:hideMark/>
          </w:tcPr>
          <w:p w14:paraId="66AFCEEE" w14:textId="77777777" w:rsidR="00807DD1" w:rsidRPr="00807DD1" w:rsidRDefault="00807DD1" w:rsidP="00807DD1">
            <w:pPr>
              <w:rPr>
                <w:rFonts w:ascii="Sylfaen" w:hAnsi="Sylfaen" w:cs="Calibri"/>
                <w:color w:val="000000"/>
                <w:sz w:val="16"/>
                <w:szCs w:val="16"/>
                <w:lang w:eastAsia="en-US"/>
              </w:rPr>
            </w:pPr>
          </w:p>
        </w:tc>
      </w:tr>
      <w:tr w:rsidR="00807DD1" w:rsidRPr="00C40774" w14:paraId="37F8A1E2" w14:textId="77777777" w:rsidTr="00807DD1">
        <w:trPr>
          <w:trHeight w:val="300"/>
        </w:trPr>
        <w:tc>
          <w:tcPr>
            <w:tcW w:w="540" w:type="dxa"/>
            <w:vMerge/>
            <w:vAlign w:val="center"/>
            <w:hideMark/>
          </w:tcPr>
          <w:p w14:paraId="4F464CED" w14:textId="77777777" w:rsidR="00807DD1" w:rsidRPr="00807DD1" w:rsidRDefault="00807DD1" w:rsidP="00807DD1">
            <w:pPr>
              <w:rPr>
                <w:rFonts w:ascii="Sylfaen" w:hAnsi="Sylfaen" w:cs="Calibri"/>
                <w:color w:val="000000"/>
                <w:sz w:val="16"/>
                <w:szCs w:val="16"/>
                <w:lang w:eastAsia="en-US"/>
              </w:rPr>
            </w:pPr>
          </w:p>
        </w:tc>
        <w:tc>
          <w:tcPr>
            <w:tcW w:w="1260" w:type="dxa"/>
            <w:vMerge/>
            <w:vAlign w:val="center"/>
            <w:hideMark/>
          </w:tcPr>
          <w:p w14:paraId="5701F2AB" w14:textId="77777777" w:rsidR="00807DD1" w:rsidRPr="00807DD1" w:rsidRDefault="00807DD1" w:rsidP="00807DD1">
            <w:pPr>
              <w:rPr>
                <w:rFonts w:ascii="Sylfaen" w:hAnsi="Sylfaen" w:cs="Calibri"/>
                <w:color w:val="000000"/>
                <w:sz w:val="16"/>
                <w:szCs w:val="16"/>
                <w:lang w:eastAsia="en-US"/>
              </w:rPr>
            </w:pPr>
          </w:p>
        </w:tc>
        <w:tc>
          <w:tcPr>
            <w:tcW w:w="1440" w:type="dxa"/>
            <w:vMerge/>
            <w:vAlign w:val="center"/>
            <w:hideMark/>
          </w:tcPr>
          <w:p w14:paraId="00C775DF" w14:textId="77777777" w:rsidR="00807DD1" w:rsidRPr="00807DD1" w:rsidRDefault="00807DD1" w:rsidP="00807DD1">
            <w:pPr>
              <w:rPr>
                <w:rFonts w:ascii="Sylfaen" w:hAnsi="Sylfaen" w:cs="Calibri"/>
                <w:color w:val="000000"/>
                <w:sz w:val="16"/>
                <w:szCs w:val="16"/>
                <w:lang w:eastAsia="en-US"/>
              </w:rPr>
            </w:pPr>
          </w:p>
        </w:tc>
        <w:tc>
          <w:tcPr>
            <w:tcW w:w="6210" w:type="dxa"/>
            <w:shd w:val="clear" w:color="auto" w:fill="auto"/>
            <w:hideMark/>
          </w:tcPr>
          <w:p w14:paraId="7F01A720" w14:textId="77777777" w:rsidR="00807DD1" w:rsidRPr="00807DD1" w:rsidRDefault="00807DD1" w:rsidP="00807DD1">
            <w:pPr>
              <w:rPr>
                <w:rFonts w:ascii="Sylfaen" w:hAnsi="Sylfaen" w:cs="Calibri"/>
                <w:b/>
                <w:bCs/>
                <w:color w:val="000000"/>
                <w:sz w:val="16"/>
                <w:szCs w:val="16"/>
                <w:lang w:eastAsia="en-US"/>
              </w:rPr>
            </w:pPr>
            <w:r w:rsidRPr="00807DD1">
              <w:rPr>
                <w:rFonts w:ascii="Sylfaen" w:hAnsi="Sylfaen" w:cs="Calibri"/>
                <w:b/>
                <w:bCs/>
                <w:color w:val="000000"/>
                <w:sz w:val="16"/>
                <w:szCs w:val="16"/>
                <w:lang w:eastAsia="en-US"/>
              </w:rPr>
              <w:t>Режимы сканирования:</w:t>
            </w:r>
          </w:p>
        </w:tc>
        <w:tc>
          <w:tcPr>
            <w:tcW w:w="631" w:type="dxa"/>
            <w:vMerge/>
            <w:vAlign w:val="center"/>
            <w:hideMark/>
          </w:tcPr>
          <w:p w14:paraId="7D7582E3" w14:textId="77777777" w:rsidR="00807DD1" w:rsidRPr="00807DD1" w:rsidRDefault="00807DD1" w:rsidP="00807DD1">
            <w:pPr>
              <w:rPr>
                <w:rFonts w:ascii="Sylfaen" w:hAnsi="Sylfaen" w:cs="Calibri"/>
                <w:color w:val="000000"/>
                <w:sz w:val="16"/>
                <w:szCs w:val="16"/>
                <w:lang w:eastAsia="en-US"/>
              </w:rPr>
            </w:pPr>
          </w:p>
        </w:tc>
        <w:tc>
          <w:tcPr>
            <w:tcW w:w="847" w:type="dxa"/>
            <w:vMerge/>
            <w:vAlign w:val="center"/>
            <w:hideMark/>
          </w:tcPr>
          <w:p w14:paraId="202B4B68" w14:textId="77777777" w:rsidR="00807DD1" w:rsidRPr="00807DD1" w:rsidRDefault="00807DD1" w:rsidP="00807DD1">
            <w:pPr>
              <w:rPr>
                <w:rFonts w:ascii="Sylfaen" w:hAnsi="Sylfaen" w:cs="Calibri"/>
                <w:color w:val="000000"/>
                <w:sz w:val="16"/>
                <w:szCs w:val="16"/>
                <w:lang w:eastAsia="en-US"/>
              </w:rPr>
            </w:pPr>
          </w:p>
        </w:tc>
      </w:tr>
      <w:tr w:rsidR="00807DD1" w:rsidRPr="00C40774" w14:paraId="1D50BC86" w14:textId="77777777" w:rsidTr="00807DD1">
        <w:trPr>
          <w:trHeight w:val="300"/>
        </w:trPr>
        <w:tc>
          <w:tcPr>
            <w:tcW w:w="540" w:type="dxa"/>
            <w:vMerge/>
            <w:vAlign w:val="center"/>
            <w:hideMark/>
          </w:tcPr>
          <w:p w14:paraId="5867316B" w14:textId="77777777" w:rsidR="00807DD1" w:rsidRPr="00807DD1" w:rsidRDefault="00807DD1" w:rsidP="00807DD1">
            <w:pPr>
              <w:rPr>
                <w:rFonts w:ascii="Sylfaen" w:hAnsi="Sylfaen" w:cs="Calibri"/>
                <w:color w:val="000000"/>
                <w:sz w:val="16"/>
                <w:szCs w:val="16"/>
                <w:lang w:eastAsia="en-US"/>
              </w:rPr>
            </w:pPr>
          </w:p>
        </w:tc>
        <w:tc>
          <w:tcPr>
            <w:tcW w:w="1260" w:type="dxa"/>
            <w:vMerge/>
            <w:vAlign w:val="center"/>
            <w:hideMark/>
          </w:tcPr>
          <w:p w14:paraId="09DFB94E" w14:textId="77777777" w:rsidR="00807DD1" w:rsidRPr="00807DD1" w:rsidRDefault="00807DD1" w:rsidP="00807DD1">
            <w:pPr>
              <w:rPr>
                <w:rFonts w:ascii="Sylfaen" w:hAnsi="Sylfaen" w:cs="Calibri"/>
                <w:color w:val="000000"/>
                <w:sz w:val="16"/>
                <w:szCs w:val="16"/>
                <w:lang w:eastAsia="en-US"/>
              </w:rPr>
            </w:pPr>
          </w:p>
        </w:tc>
        <w:tc>
          <w:tcPr>
            <w:tcW w:w="1440" w:type="dxa"/>
            <w:vMerge/>
            <w:vAlign w:val="center"/>
            <w:hideMark/>
          </w:tcPr>
          <w:p w14:paraId="66D49A3C" w14:textId="77777777" w:rsidR="00807DD1" w:rsidRPr="00807DD1" w:rsidRDefault="00807DD1" w:rsidP="00807DD1">
            <w:pPr>
              <w:rPr>
                <w:rFonts w:ascii="Sylfaen" w:hAnsi="Sylfaen" w:cs="Calibri"/>
                <w:color w:val="000000"/>
                <w:sz w:val="16"/>
                <w:szCs w:val="16"/>
                <w:lang w:eastAsia="en-US"/>
              </w:rPr>
            </w:pPr>
          </w:p>
        </w:tc>
        <w:tc>
          <w:tcPr>
            <w:tcW w:w="6210" w:type="dxa"/>
            <w:shd w:val="clear" w:color="auto" w:fill="auto"/>
            <w:hideMark/>
          </w:tcPr>
          <w:p w14:paraId="052DD2C8" w14:textId="77777777" w:rsidR="00807DD1" w:rsidRPr="00807DD1" w:rsidRDefault="00807DD1" w:rsidP="00807DD1">
            <w:pPr>
              <w:rPr>
                <w:rFonts w:ascii="Sylfaen" w:hAnsi="Sylfaen" w:cs="Calibri"/>
                <w:color w:val="000000"/>
                <w:sz w:val="16"/>
                <w:szCs w:val="16"/>
                <w:lang w:eastAsia="en-US"/>
              </w:rPr>
            </w:pPr>
            <w:r w:rsidRPr="00807DD1">
              <w:rPr>
                <w:rFonts w:ascii="Sylfaen" w:hAnsi="Sylfaen" w:cs="Calibri"/>
                <w:color w:val="000000"/>
                <w:sz w:val="16"/>
                <w:szCs w:val="16"/>
                <w:lang w:eastAsia="en-US"/>
              </w:rPr>
              <w:t>В-режим</w:t>
            </w:r>
          </w:p>
        </w:tc>
        <w:tc>
          <w:tcPr>
            <w:tcW w:w="631" w:type="dxa"/>
            <w:vMerge/>
            <w:vAlign w:val="center"/>
            <w:hideMark/>
          </w:tcPr>
          <w:p w14:paraId="49FBF41C" w14:textId="77777777" w:rsidR="00807DD1" w:rsidRPr="00807DD1" w:rsidRDefault="00807DD1" w:rsidP="00807DD1">
            <w:pPr>
              <w:rPr>
                <w:rFonts w:ascii="Sylfaen" w:hAnsi="Sylfaen" w:cs="Calibri"/>
                <w:color w:val="000000"/>
                <w:sz w:val="16"/>
                <w:szCs w:val="16"/>
                <w:lang w:eastAsia="en-US"/>
              </w:rPr>
            </w:pPr>
          </w:p>
        </w:tc>
        <w:tc>
          <w:tcPr>
            <w:tcW w:w="847" w:type="dxa"/>
            <w:vMerge/>
            <w:vAlign w:val="center"/>
            <w:hideMark/>
          </w:tcPr>
          <w:p w14:paraId="61D0AB83" w14:textId="77777777" w:rsidR="00807DD1" w:rsidRPr="00807DD1" w:rsidRDefault="00807DD1" w:rsidP="00807DD1">
            <w:pPr>
              <w:rPr>
                <w:rFonts w:ascii="Sylfaen" w:hAnsi="Sylfaen" w:cs="Calibri"/>
                <w:color w:val="000000"/>
                <w:sz w:val="16"/>
                <w:szCs w:val="16"/>
                <w:lang w:eastAsia="en-US"/>
              </w:rPr>
            </w:pPr>
          </w:p>
        </w:tc>
      </w:tr>
      <w:tr w:rsidR="00807DD1" w:rsidRPr="00C40774" w14:paraId="5F112271" w14:textId="77777777" w:rsidTr="00807DD1">
        <w:trPr>
          <w:trHeight w:val="300"/>
        </w:trPr>
        <w:tc>
          <w:tcPr>
            <w:tcW w:w="540" w:type="dxa"/>
            <w:vMerge/>
            <w:vAlign w:val="center"/>
            <w:hideMark/>
          </w:tcPr>
          <w:p w14:paraId="3D5D24CA" w14:textId="77777777" w:rsidR="00807DD1" w:rsidRPr="00807DD1" w:rsidRDefault="00807DD1" w:rsidP="00807DD1">
            <w:pPr>
              <w:rPr>
                <w:rFonts w:ascii="Sylfaen" w:hAnsi="Sylfaen" w:cs="Calibri"/>
                <w:color w:val="000000"/>
                <w:sz w:val="16"/>
                <w:szCs w:val="16"/>
                <w:lang w:eastAsia="en-US"/>
              </w:rPr>
            </w:pPr>
          </w:p>
        </w:tc>
        <w:tc>
          <w:tcPr>
            <w:tcW w:w="1260" w:type="dxa"/>
            <w:vMerge/>
            <w:vAlign w:val="center"/>
            <w:hideMark/>
          </w:tcPr>
          <w:p w14:paraId="3959377E" w14:textId="77777777" w:rsidR="00807DD1" w:rsidRPr="00807DD1" w:rsidRDefault="00807DD1" w:rsidP="00807DD1">
            <w:pPr>
              <w:rPr>
                <w:rFonts w:ascii="Sylfaen" w:hAnsi="Sylfaen" w:cs="Calibri"/>
                <w:color w:val="000000"/>
                <w:sz w:val="16"/>
                <w:szCs w:val="16"/>
                <w:lang w:eastAsia="en-US"/>
              </w:rPr>
            </w:pPr>
          </w:p>
        </w:tc>
        <w:tc>
          <w:tcPr>
            <w:tcW w:w="1440" w:type="dxa"/>
            <w:vMerge/>
            <w:vAlign w:val="center"/>
            <w:hideMark/>
          </w:tcPr>
          <w:p w14:paraId="2EB2BC02" w14:textId="77777777" w:rsidR="00807DD1" w:rsidRPr="00807DD1" w:rsidRDefault="00807DD1" w:rsidP="00807DD1">
            <w:pPr>
              <w:rPr>
                <w:rFonts w:ascii="Sylfaen" w:hAnsi="Sylfaen" w:cs="Calibri"/>
                <w:color w:val="000000"/>
                <w:sz w:val="16"/>
                <w:szCs w:val="16"/>
                <w:lang w:eastAsia="en-US"/>
              </w:rPr>
            </w:pPr>
          </w:p>
        </w:tc>
        <w:tc>
          <w:tcPr>
            <w:tcW w:w="6210" w:type="dxa"/>
            <w:shd w:val="clear" w:color="auto" w:fill="auto"/>
            <w:hideMark/>
          </w:tcPr>
          <w:p w14:paraId="19E36D66" w14:textId="77777777" w:rsidR="00807DD1" w:rsidRPr="00807DD1" w:rsidRDefault="00807DD1" w:rsidP="00807DD1">
            <w:pPr>
              <w:rPr>
                <w:rFonts w:ascii="Sylfaen" w:hAnsi="Sylfaen" w:cs="Calibri"/>
                <w:color w:val="000000"/>
                <w:sz w:val="16"/>
                <w:szCs w:val="16"/>
                <w:lang w:eastAsia="en-US"/>
              </w:rPr>
            </w:pPr>
            <w:r w:rsidRPr="00807DD1">
              <w:rPr>
                <w:rFonts w:ascii="Sylfaen" w:hAnsi="Sylfaen" w:cs="Calibri"/>
                <w:color w:val="000000"/>
                <w:sz w:val="16"/>
                <w:szCs w:val="16"/>
                <w:lang w:eastAsia="en-US"/>
              </w:rPr>
              <w:t>М-режим</w:t>
            </w:r>
          </w:p>
        </w:tc>
        <w:tc>
          <w:tcPr>
            <w:tcW w:w="631" w:type="dxa"/>
            <w:vMerge/>
            <w:vAlign w:val="center"/>
            <w:hideMark/>
          </w:tcPr>
          <w:p w14:paraId="44E89F45" w14:textId="77777777" w:rsidR="00807DD1" w:rsidRPr="00807DD1" w:rsidRDefault="00807DD1" w:rsidP="00807DD1">
            <w:pPr>
              <w:rPr>
                <w:rFonts w:ascii="Sylfaen" w:hAnsi="Sylfaen" w:cs="Calibri"/>
                <w:color w:val="000000"/>
                <w:sz w:val="16"/>
                <w:szCs w:val="16"/>
                <w:lang w:eastAsia="en-US"/>
              </w:rPr>
            </w:pPr>
          </w:p>
        </w:tc>
        <w:tc>
          <w:tcPr>
            <w:tcW w:w="847" w:type="dxa"/>
            <w:vMerge/>
            <w:vAlign w:val="center"/>
            <w:hideMark/>
          </w:tcPr>
          <w:p w14:paraId="2B330344" w14:textId="77777777" w:rsidR="00807DD1" w:rsidRPr="00807DD1" w:rsidRDefault="00807DD1" w:rsidP="00807DD1">
            <w:pPr>
              <w:rPr>
                <w:rFonts w:ascii="Sylfaen" w:hAnsi="Sylfaen" w:cs="Calibri"/>
                <w:color w:val="000000"/>
                <w:sz w:val="16"/>
                <w:szCs w:val="16"/>
                <w:lang w:eastAsia="en-US"/>
              </w:rPr>
            </w:pPr>
          </w:p>
        </w:tc>
      </w:tr>
      <w:tr w:rsidR="00807DD1" w:rsidRPr="00C40774" w14:paraId="7CF3ADB3" w14:textId="77777777" w:rsidTr="00807DD1">
        <w:trPr>
          <w:trHeight w:val="300"/>
        </w:trPr>
        <w:tc>
          <w:tcPr>
            <w:tcW w:w="540" w:type="dxa"/>
            <w:vMerge/>
            <w:vAlign w:val="center"/>
            <w:hideMark/>
          </w:tcPr>
          <w:p w14:paraId="2F63219E" w14:textId="77777777" w:rsidR="00807DD1" w:rsidRPr="00807DD1" w:rsidRDefault="00807DD1" w:rsidP="00807DD1">
            <w:pPr>
              <w:rPr>
                <w:rFonts w:ascii="Sylfaen" w:hAnsi="Sylfaen" w:cs="Calibri"/>
                <w:color w:val="000000"/>
                <w:sz w:val="16"/>
                <w:szCs w:val="16"/>
                <w:lang w:eastAsia="en-US"/>
              </w:rPr>
            </w:pPr>
          </w:p>
        </w:tc>
        <w:tc>
          <w:tcPr>
            <w:tcW w:w="1260" w:type="dxa"/>
            <w:vMerge/>
            <w:vAlign w:val="center"/>
            <w:hideMark/>
          </w:tcPr>
          <w:p w14:paraId="090D78B4" w14:textId="77777777" w:rsidR="00807DD1" w:rsidRPr="00807DD1" w:rsidRDefault="00807DD1" w:rsidP="00807DD1">
            <w:pPr>
              <w:rPr>
                <w:rFonts w:ascii="Sylfaen" w:hAnsi="Sylfaen" w:cs="Calibri"/>
                <w:color w:val="000000"/>
                <w:sz w:val="16"/>
                <w:szCs w:val="16"/>
                <w:lang w:eastAsia="en-US"/>
              </w:rPr>
            </w:pPr>
          </w:p>
        </w:tc>
        <w:tc>
          <w:tcPr>
            <w:tcW w:w="1440" w:type="dxa"/>
            <w:vMerge/>
            <w:vAlign w:val="center"/>
            <w:hideMark/>
          </w:tcPr>
          <w:p w14:paraId="64DC3DBF" w14:textId="77777777" w:rsidR="00807DD1" w:rsidRPr="00807DD1" w:rsidRDefault="00807DD1" w:rsidP="00807DD1">
            <w:pPr>
              <w:rPr>
                <w:rFonts w:ascii="Sylfaen" w:hAnsi="Sylfaen" w:cs="Calibri"/>
                <w:color w:val="000000"/>
                <w:sz w:val="16"/>
                <w:szCs w:val="16"/>
                <w:lang w:eastAsia="en-US"/>
              </w:rPr>
            </w:pPr>
          </w:p>
        </w:tc>
        <w:tc>
          <w:tcPr>
            <w:tcW w:w="6210" w:type="dxa"/>
            <w:shd w:val="clear" w:color="auto" w:fill="auto"/>
            <w:hideMark/>
          </w:tcPr>
          <w:p w14:paraId="7039B69B" w14:textId="77777777" w:rsidR="00807DD1" w:rsidRPr="00807DD1" w:rsidRDefault="00807DD1" w:rsidP="00807DD1">
            <w:pPr>
              <w:rPr>
                <w:rFonts w:ascii="Sylfaen" w:hAnsi="Sylfaen" w:cs="Calibri"/>
                <w:color w:val="000000"/>
                <w:sz w:val="16"/>
                <w:szCs w:val="16"/>
                <w:lang w:eastAsia="en-US"/>
              </w:rPr>
            </w:pPr>
            <w:r w:rsidRPr="00807DD1">
              <w:rPr>
                <w:rFonts w:ascii="Sylfaen" w:hAnsi="Sylfaen" w:cs="Calibri"/>
                <w:color w:val="000000"/>
                <w:sz w:val="16"/>
                <w:szCs w:val="16"/>
                <w:lang w:eastAsia="en-US"/>
              </w:rPr>
              <w:t>Цветной М-режим</w:t>
            </w:r>
          </w:p>
        </w:tc>
        <w:tc>
          <w:tcPr>
            <w:tcW w:w="631" w:type="dxa"/>
            <w:vMerge/>
            <w:vAlign w:val="center"/>
            <w:hideMark/>
          </w:tcPr>
          <w:p w14:paraId="711F3990" w14:textId="77777777" w:rsidR="00807DD1" w:rsidRPr="00807DD1" w:rsidRDefault="00807DD1" w:rsidP="00807DD1">
            <w:pPr>
              <w:rPr>
                <w:rFonts w:ascii="Sylfaen" w:hAnsi="Sylfaen" w:cs="Calibri"/>
                <w:color w:val="000000"/>
                <w:sz w:val="16"/>
                <w:szCs w:val="16"/>
                <w:lang w:eastAsia="en-US"/>
              </w:rPr>
            </w:pPr>
          </w:p>
        </w:tc>
        <w:tc>
          <w:tcPr>
            <w:tcW w:w="847" w:type="dxa"/>
            <w:vMerge/>
            <w:vAlign w:val="center"/>
            <w:hideMark/>
          </w:tcPr>
          <w:p w14:paraId="55F040D2" w14:textId="77777777" w:rsidR="00807DD1" w:rsidRPr="00807DD1" w:rsidRDefault="00807DD1" w:rsidP="00807DD1">
            <w:pPr>
              <w:rPr>
                <w:rFonts w:ascii="Sylfaen" w:hAnsi="Sylfaen" w:cs="Calibri"/>
                <w:color w:val="000000"/>
                <w:sz w:val="16"/>
                <w:szCs w:val="16"/>
                <w:lang w:eastAsia="en-US"/>
              </w:rPr>
            </w:pPr>
          </w:p>
        </w:tc>
      </w:tr>
      <w:tr w:rsidR="00807DD1" w:rsidRPr="001610B4" w14:paraId="1B76D2C7" w14:textId="77777777" w:rsidTr="00807DD1">
        <w:trPr>
          <w:trHeight w:val="600"/>
        </w:trPr>
        <w:tc>
          <w:tcPr>
            <w:tcW w:w="540" w:type="dxa"/>
            <w:vMerge/>
            <w:vAlign w:val="center"/>
            <w:hideMark/>
          </w:tcPr>
          <w:p w14:paraId="2B5B9E12" w14:textId="77777777" w:rsidR="00807DD1" w:rsidRPr="00807DD1" w:rsidRDefault="00807DD1" w:rsidP="00807DD1">
            <w:pPr>
              <w:rPr>
                <w:rFonts w:ascii="Sylfaen" w:hAnsi="Sylfaen" w:cs="Calibri"/>
                <w:color w:val="000000"/>
                <w:sz w:val="16"/>
                <w:szCs w:val="16"/>
                <w:lang w:eastAsia="en-US"/>
              </w:rPr>
            </w:pPr>
          </w:p>
        </w:tc>
        <w:tc>
          <w:tcPr>
            <w:tcW w:w="1260" w:type="dxa"/>
            <w:vMerge/>
            <w:vAlign w:val="center"/>
            <w:hideMark/>
          </w:tcPr>
          <w:p w14:paraId="74CBDDB2" w14:textId="77777777" w:rsidR="00807DD1" w:rsidRPr="00807DD1" w:rsidRDefault="00807DD1" w:rsidP="00807DD1">
            <w:pPr>
              <w:rPr>
                <w:rFonts w:ascii="Sylfaen" w:hAnsi="Sylfaen" w:cs="Calibri"/>
                <w:color w:val="000000"/>
                <w:sz w:val="16"/>
                <w:szCs w:val="16"/>
                <w:lang w:eastAsia="en-US"/>
              </w:rPr>
            </w:pPr>
          </w:p>
        </w:tc>
        <w:tc>
          <w:tcPr>
            <w:tcW w:w="1440" w:type="dxa"/>
            <w:vMerge/>
            <w:vAlign w:val="center"/>
            <w:hideMark/>
          </w:tcPr>
          <w:p w14:paraId="4C04E89B" w14:textId="77777777" w:rsidR="00807DD1" w:rsidRPr="00807DD1" w:rsidRDefault="00807DD1" w:rsidP="00807DD1">
            <w:pPr>
              <w:rPr>
                <w:rFonts w:ascii="Sylfaen" w:hAnsi="Sylfaen" w:cs="Calibri"/>
                <w:color w:val="000000"/>
                <w:sz w:val="16"/>
                <w:szCs w:val="16"/>
                <w:lang w:eastAsia="en-US"/>
              </w:rPr>
            </w:pPr>
          </w:p>
        </w:tc>
        <w:tc>
          <w:tcPr>
            <w:tcW w:w="6210" w:type="dxa"/>
            <w:shd w:val="clear" w:color="auto" w:fill="auto"/>
            <w:hideMark/>
          </w:tcPr>
          <w:p w14:paraId="735C4E5C"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Анатомический линейный М-режим в реальном масштабе времени и/или в режиме постобработки</w:t>
            </w:r>
          </w:p>
        </w:tc>
        <w:tc>
          <w:tcPr>
            <w:tcW w:w="631" w:type="dxa"/>
            <w:vMerge/>
            <w:vAlign w:val="center"/>
            <w:hideMark/>
          </w:tcPr>
          <w:p w14:paraId="37370746"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551ED8FA" w14:textId="77777777" w:rsidR="00807DD1" w:rsidRPr="00807DD1" w:rsidRDefault="00807DD1" w:rsidP="00807DD1">
            <w:pPr>
              <w:rPr>
                <w:rFonts w:ascii="Sylfaen" w:hAnsi="Sylfaen" w:cs="Calibri"/>
                <w:color w:val="000000"/>
                <w:sz w:val="16"/>
                <w:szCs w:val="16"/>
                <w:lang w:val="ru-RU" w:eastAsia="en-US"/>
              </w:rPr>
            </w:pPr>
          </w:p>
        </w:tc>
      </w:tr>
      <w:tr w:rsidR="00807DD1" w:rsidRPr="001610B4" w14:paraId="3D5EFAE3" w14:textId="77777777" w:rsidTr="00807DD1">
        <w:trPr>
          <w:trHeight w:val="600"/>
        </w:trPr>
        <w:tc>
          <w:tcPr>
            <w:tcW w:w="540" w:type="dxa"/>
            <w:vMerge/>
            <w:vAlign w:val="center"/>
            <w:hideMark/>
          </w:tcPr>
          <w:p w14:paraId="3880DB9C"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4275B5CE"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38CC7A46"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177BB27D"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Анатомический нелинейный М-режим режим в реальном масштабе времени и/или в режиме постобработки</w:t>
            </w:r>
          </w:p>
        </w:tc>
        <w:tc>
          <w:tcPr>
            <w:tcW w:w="631" w:type="dxa"/>
            <w:vMerge/>
            <w:vAlign w:val="center"/>
            <w:hideMark/>
          </w:tcPr>
          <w:p w14:paraId="7F7B1DD4"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3134459A" w14:textId="77777777" w:rsidR="00807DD1" w:rsidRPr="00807DD1" w:rsidRDefault="00807DD1" w:rsidP="00807DD1">
            <w:pPr>
              <w:rPr>
                <w:rFonts w:ascii="Sylfaen" w:hAnsi="Sylfaen" w:cs="Calibri"/>
                <w:color w:val="000000"/>
                <w:sz w:val="16"/>
                <w:szCs w:val="16"/>
                <w:lang w:val="ru-RU" w:eastAsia="en-US"/>
              </w:rPr>
            </w:pPr>
          </w:p>
        </w:tc>
      </w:tr>
      <w:tr w:rsidR="00807DD1" w:rsidRPr="001610B4" w14:paraId="1274B96F" w14:textId="77777777" w:rsidTr="00807DD1">
        <w:trPr>
          <w:trHeight w:val="300"/>
        </w:trPr>
        <w:tc>
          <w:tcPr>
            <w:tcW w:w="540" w:type="dxa"/>
            <w:vMerge/>
            <w:vAlign w:val="center"/>
            <w:hideMark/>
          </w:tcPr>
          <w:p w14:paraId="7FCBBD6A"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462E7B60"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003FF310"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305C507B"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Псевдоконвексное сканирование в В-режиме для линейных датчиков</w:t>
            </w:r>
          </w:p>
        </w:tc>
        <w:tc>
          <w:tcPr>
            <w:tcW w:w="631" w:type="dxa"/>
            <w:vMerge/>
            <w:vAlign w:val="center"/>
            <w:hideMark/>
          </w:tcPr>
          <w:p w14:paraId="608843D8"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669F906E" w14:textId="77777777" w:rsidR="00807DD1" w:rsidRPr="00807DD1" w:rsidRDefault="00807DD1" w:rsidP="00807DD1">
            <w:pPr>
              <w:rPr>
                <w:rFonts w:ascii="Sylfaen" w:hAnsi="Sylfaen" w:cs="Calibri"/>
                <w:color w:val="000000"/>
                <w:sz w:val="16"/>
                <w:szCs w:val="16"/>
                <w:lang w:val="ru-RU" w:eastAsia="en-US"/>
              </w:rPr>
            </w:pPr>
          </w:p>
        </w:tc>
      </w:tr>
      <w:tr w:rsidR="00807DD1" w:rsidRPr="00C40774" w14:paraId="28A800A9" w14:textId="77777777" w:rsidTr="00807DD1">
        <w:trPr>
          <w:trHeight w:val="300"/>
        </w:trPr>
        <w:tc>
          <w:tcPr>
            <w:tcW w:w="540" w:type="dxa"/>
            <w:vMerge/>
            <w:vAlign w:val="center"/>
            <w:hideMark/>
          </w:tcPr>
          <w:p w14:paraId="22FA9943"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02D67330"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780DB5BA"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410190BE" w14:textId="77777777" w:rsidR="00807DD1" w:rsidRPr="00807DD1" w:rsidRDefault="00807DD1" w:rsidP="00807DD1">
            <w:pPr>
              <w:rPr>
                <w:rFonts w:ascii="Sylfaen" w:hAnsi="Sylfaen" w:cs="Calibri"/>
                <w:color w:val="000000"/>
                <w:sz w:val="16"/>
                <w:szCs w:val="16"/>
                <w:lang w:eastAsia="en-US"/>
              </w:rPr>
            </w:pPr>
            <w:r w:rsidRPr="00807DD1">
              <w:rPr>
                <w:rFonts w:ascii="Sylfaen" w:hAnsi="Sylfaen" w:cs="Calibri"/>
                <w:color w:val="000000"/>
                <w:sz w:val="16"/>
                <w:szCs w:val="16"/>
                <w:lang w:eastAsia="en-US"/>
              </w:rPr>
              <w:t>Пространственное компаундирование</w:t>
            </w:r>
          </w:p>
        </w:tc>
        <w:tc>
          <w:tcPr>
            <w:tcW w:w="631" w:type="dxa"/>
            <w:vMerge/>
            <w:vAlign w:val="center"/>
            <w:hideMark/>
          </w:tcPr>
          <w:p w14:paraId="741A9047" w14:textId="77777777" w:rsidR="00807DD1" w:rsidRPr="00807DD1" w:rsidRDefault="00807DD1" w:rsidP="00807DD1">
            <w:pPr>
              <w:rPr>
                <w:rFonts w:ascii="Sylfaen" w:hAnsi="Sylfaen" w:cs="Calibri"/>
                <w:color w:val="000000"/>
                <w:sz w:val="16"/>
                <w:szCs w:val="16"/>
                <w:lang w:eastAsia="en-US"/>
              </w:rPr>
            </w:pPr>
          </w:p>
        </w:tc>
        <w:tc>
          <w:tcPr>
            <w:tcW w:w="847" w:type="dxa"/>
            <w:vMerge/>
            <w:vAlign w:val="center"/>
            <w:hideMark/>
          </w:tcPr>
          <w:p w14:paraId="3A1DEA08" w14:textId="77777777" w:rsidR="00807DD1" w:rsidRPr="00807DD1" w:rsidRDefault="00807DD1" w:rsidP="00807DD1">
            <w:pPr>
              <w:rPr>
                <w:rFonts w:ascii="Sylfaen" w:hAnsi="Sylfaen" w:cs="Calibri"/>
                <w:color w:val="000000"/>
                <w:sz w:val="16"/>
                <w:szCs w:val="16"/>
                <w:lang w:eastAsia="en-US"/>
              </w:rPr>
            </w:pPr>
          </w:p>
        </w:tc>
      </w:tr>
      <w:tr w:rsidR="00807DD1" w:rsidRPr="001610B4" w14:paraId="63435687" w14:textId="77777777" w:rsidTr="00807DD1">
        <w:trPr>
          <w:trHeight w:val="300"/>
        </w:trPr>
        <w:tc>
          <w:tcPr>
            <w:tcW w:w="540" w:type="dxa"/>
            <w:vMerge/>
            <w:vAlign w:val="center"/>
            <w:hideMark/>
          </w:tcPr>
          <w:p w14:paraId="502E1F5F" w14:textId="77777777" w:rsidR="00807DD1" w:rsidRPr="00807DD1" w:rsidRDefault="00807DD1" w:rsidP="00807DD1">
            <w:pPr>
              <w:rPr>
                <w:rFonts w:ascii="Sylfaen" w:hAnsi="Sylfaen" w:cs="Calibri"/>
                <w:color w:val="000000"/>
                <w:sz w:val="16"/>
                <w:szCs w:val="16"/>
                <w:lang w:eastAsia="en-US"/>
              </w:rPr>
            </w:pPr>
          </w:p>
        </w:tc>
        <w:tc>
          <w:tcPr>
            <w:tcW w:w="1260" w:type="dxa"/>
            <w:vMerge/>
            <w:vAlign w:val="center"/>
            <w:hideMark/>
          </w:tcPr>
          <w:p w14:paraId="14766066" w14:textId="77777777" w:rsidR="00807DD1" w:rsidRPr="00807DD1" w:rsidRDefault="00807DD1" w:rsidP="00807DD1">
            <w:pPr>
              <w:rPr>
                <w:rFonts w:ascii="Sylfaen" w:hAnsi="Sylfaen" w:cs="Calibri"/>
                <w:color w:val="000000"/>
                <w:sz w:val="16"/>
                <w:szCs w:val="16"/>
                <w:lang w:eastAsia="en-US"/>
              </w:rPr>
            </w:pPr>
          </w:p>
        </w:tc>
        <w:tc>
          <w:tcPr>
            <w:tcW w:w="1440" w:type="dxa"/>
            <w:vMerge/>
            <w:vAlign w:val="center"/>
            <w:hideMark/>
          </w:tcPr>
          <w:p w14:paraId="1C5CD737" w14:textId="77777777" w:rsidR="00807DD1" w:rsidRPr="00807DD1" w:rsidRDefault="00807DD1" w:rsidP="00807DD1">
            <w:pPr>
              <w:rPr>
                <w:rFonts w:ascii="Sylfaen" w:hAnsi="Sylfaen" w:cs="Calibri"/>
                <w:color w:val="000000"/>
                <w:sz w:val="16"/>
                <w:szCs w:val="16"/>
                <w:lang w:eastAsia="en-US"/>
              </w:rPr>
            </w:pPr>
          </w:p>
        </w:tc>
        <w:tc>
          <w:tcPr>
            <w:tcW w:w="6210" w:type="dxa"/>
            <w:shd w:val="clear" w:color="auto" w:fill="auto"/>
            <w:hideMark/>
          </w:tcPr>
          <w:p w14:paraId="30B90843"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 xml:space="preserve">Режим второй (тканевой) гармоники </w:t>
            </w:r>
            <w:r w:rsidRPr="00807DD1">
              <w:rPr>
                <w:rFonts w:ascii="Sylfaen" w:hAnsi="Sylfaen" w:cs="Calibri"/>
                <w:color w:val="000000"/>
                <w:sz w:val="16"/>
                <w:szCs w:val="16"/>
                <w:lang w:eastAsia="en-US"/>
              </w:rPr>
              <w:t>THI</w:t>
            </w:r>
          </w:p>
        </w:tc>
        <w:tc>
          <w:tcPr>
            <w:tcW w:w="631" w:type="dxa"/>
            <w:vMerge/>
            <w:vAlign w:val="center"/>
            <w:hideMark/>
          </w:tcPr>
          <w:p w14:paraId="457EBD6B"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2A358BDD" w14:textId="77777777" w:rsidR="00807DD1" w:rsidRPr="00807DD1" w:rsidRDefault="00807DD1" w:rsidP="00807DD1">
            <w:pPr>
              <w:rPr>
                <w:rFonts w:ascii="Sylfaen" w:hAnsi="Sylfaen" w:cs="Calibri"/>
                <w:color w:val="000000"/>
                <w:sz w:val="16"/>
                <w:szCs w:val="16"/>
                <w:lang w:val="ru-RU" w:eastAsia="en-US"/>
              </w:rPr>
            </w:pPr>
          </w:p>
        </w:tc>
      </w:tr>
      <w:tr w:rsidR="00807DD1" w:rsidRPr="00C40774" w14:paraId="74990B1D" w14:textId="77777777" w:rsidTr="00807DD1">
        <w:trPr>
          <w:trHeight w:val="300"/>
        </w:trPr>
        <w:tc>
          <w:tcPr>
            <w:tcW w:w="540" w:type="dxa"/>
            <w:vMerge/>
            <w:vAlign w:val="center"/>
            <w:hideMark/>
          </w:tcPr>
          <w:p w14:paraId="295B708E"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33F9C690"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10434706"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00087A50" w14:textId="77777777" w:rsidR="00807DD1" w:rsidRPr="00807DD1" w:rsidRDefault="00807DD1" w:rsidP="00807DD1">
            <w:pPr>
              <w:rPr>
                <w:rFonts w:ascii="Sylfaen" w:hAnsi="Sylfaen" w:cs="Calibri"/>
                <w:color w:val="000000"/>
                <w:sz w:val="16"/>
                <w:szCs w:val="16"/>
                <w:lang w:eastAsia="en-US"/>
              </w:rPr>
            </w:pPr>
            <w:r w:rsidRPr="00807DD1">
              <w:rPr>
                <w:rFonts w:ascii="Sylfaen" w:hAnsi="Sylfaen" w:cs="Calibri"/>
                <w:color w:val="000000"/>
                <w:sz w:val="16"/>
                <w:szCs w:val="16"/>
                <w:lang w:eastAsia="en-US"/>
              </w:rPr>
              <w:t>Импульсно-волновой допплер PW</w:t>
            </w:r>
          </w:p>
        </w:tc>
        <w:tc>
          <w:tcPr>
            <w:tcW w:w="631" w:type="dxa"/>
            <w:vMerge/>
            <w:vAlign w:val="center"/>
            <w:hideMark/>
          </w:tcPr>
          <w:p w14:paraId="60490D54" w14:textId="77777777" w:rsidR="00807DD1" w:rsidRPr="00807DD1" w:rsidRDefault="00807DD1" w:rsidP="00807DD1">
            <w:pPr>
              <w:rPr>
                <w:rFonts w:ascii="Sylfaen" w:hAnsi="Sylfaen" w:cs="Calibri"/>
                <w:color w:val="000000"/>
                <w:sz w:val="16"/>
                <w:szCs w:val="16"/>
                <w:lang w:eastAsia="en-US"/>
              </w:rPr>
            </w:pPr>
          </w:p>
        </w:tc>
        <w:tc>
          <w:tcPr>
            <w:tcW w:w="847" w:type="dxa"/>
            <w:vMerge/>
            <w:vAlign w:val="center"/>
            <w:hideMark/>
          </w:tcPr>
          <w:p w14:paraId="6D91272E" w14:textId="77777777" w:rsidR="00807DD1" w:rsidRPr="00807DD1" w:rsidRDefault="00807DD1" w:rsidP="00807DD1">
            <w:pPr>
              <w:rPr>
                <w:rFonts w:ascii="Sylfaen" w:hAnsi="Sylfaen" w:cs="Calibri"/>
                <w:color w:val="000000"/>
                <w:sz w:val="16"/>
                <w:szCs w:val="16"/>
                <w:lang w:eastAsia="en-US"/>
              </w:rPr>
            </w:pPr>
          </w:p>
        </w:tc>
      </w:tr>
      <w:tr w:rsidR="00807DD1" w:rsidRPr="00C40774" w14:paraId="14F77996" w14:textId="77777777" w:rsidTr="00807DD1">
        <w:trPr>
          <w:trHeight w:val="300"/>
        </w:trPr>
        <w:tc>
          <w:tcPr>
            <w:tcW w:w="540" w:type="dxa"/>
            <w:vMerge/>
            <w:vAlign w:val="center"/>
            <w:hideMark/>
          </w:tcPr>
          <w:p w14:paraId="2E4C5E08" w14:textId="77777777" w:rsidR="00807DD1" w:rsidRPr="00807DD1" w:rsidRDefault="00807DD1" w:rsidP="00807DD1">
            <w:pPr>
              <w:rPr>
                <w:rFonts w:ascii="Sylfaen" w:hAnsi="Sylfaen" w:cs="Calibri"/>
                <w:color w:val="000000"/>
                <w:sz w:val="16"/>
                <w:szCs w:val="16"/>
                <w:lang w:eastAsia="en-US"/>
              </w:rPr>
            </w:pPr>
          </w:p>
        </w:tc>
        <w:tc>
          <w:tcPr>
            <w:tcW w:w="1260" w:type="dxa"/>
            <w:vMerge/>
            <w:vAlign w:val="center"/>
            <w:hideMark/>
          </w:tcPr>
          <w:p w14:paraId="42C0348B" w14:textId="77777777" w:rsidR="00807DD1" w:rsidRPr="00807DD1" w:rsidRDefault="00807DD1" w:rsidP="00807DD1">
            <w:pPr>
              <w:rPr>
                <w:rFonts w:ascii="Sylfaen" w:hAnsi="Sylfaen" w:cs="Calibri"/>
                <w:color w:val="000000"/>
                <w:sz w:val="16"/>
                <w:szCs w:val="16"/>
                <w:lang w:eastAsia="en-US"/>
              </w:rPr>
            </w:pPr>
          </w:p>
        </w:tc>
        <w:tc>
          <w:tcPr>
            <w:tcW w:w="1440" w:type="dxa"/>
            <w:vMerge/>
            <w:vAlign w:val="center"/>
            <w:hideMark/>
          </w:tcPr>
          <w:p w14:paraId="62AC97F4" w14:textId="77777777" w:rsidR="00807DD1" w:rsidRPr="00807DD1" w:rsidRDefault="00807DD1" w:rsidP="00807DD1">
            <w:pPr>
              <w:rPr>
                <w:rFonts w:ascii="Sylfaen" w:hAnsi="Sylfaen" w:cs="Calibri"/>
                <w:color w:val="000000"/>
                <w:sz w:val="16"/>
                <w:szCs w:val="16"/>
                <w:lang w:eastAsia="en-US"/>
              </w:rPr>
            </w:pPr>
          </w:p>
        </w:tc>
        <w:tc>
          <w:tcPr>
            <w:tcW w:w="6210" w:type="dxa"/>
            <w:shd w:val="clear" w:color="auto" w:fill="auto"/>
            <w:hideMark/>
          </w:tcPr>
          <w:p w14:paraId="124E5538" w14:textId="77777777" w:rsidR="00807DD1" w:rsidRPr="00807DD1" w:rsidRDefault="00807DD1" w:rsidP="00807DD1">
            <w:pPr>
              <w:rPr>
                <w:rFonts w:ascii="Sylfaen" w:hAnsi="Sylfaen" w:cs="Calibri"/>
                <w:color w:val="000000"/>
                <w:sz w:val="16"/>
                <w:szCs w:val="16"/>
                <w:lang w:eastAsia="en-US"/>
              </w:rPr>
            </w:pPr>
            <w:r w:rsidRPr="00807DD1">
              <w:rPr>
                <w:rFonts w:ascii="Sylfaen" w:hAnsi="Sylfaen" w:cs="Calibri"/>
                <w:color w:val="000000"/>
                <w:sz w:val="16"/>
                <w:szCs w:val="16"/>
                <w:lang w:eastAsia="en-US"/>
              </w:rPr>
              <w:t>Непрерывно-волновой допплер CW</w:t>
            </w:r>
          </w:p>
        </w:tc>
        <w:tc>
          <w:tcPr>
            <w:tcW w:w="631" w:type="dxa"/>
            <w:vMerge/>
            <w:vAlign w:val="center"/>
            <w:hideMark/>
          </w:tcPr>
          <w:p w14:paraId="6227F632" w14:textId="77777777" w:rsidR="00807DD1" w:rsidRPr="00807DD1" w:rsidRDefault="00807DD1" w:rsidP="00807DD1">
            <w:pPr>
              <w:rPr>
                <w:rFonts w:ascii="Sylfaen" w:hAnsi="Sylfaen" w:cs="Calibri"/>
                <w:color w:val="000000"/>
                <w:sz w:val="16"/>
                <w:szCs w:val="16"/>
                <w:lang w:eastAsia="en-US"/>
              </w:rPr>
            </w:pPr>
          </w:p>
        </w:tc>
        <w:tc>
          <w:tcPr>
            <w:tcW w:w="847" w:type="dxa"/>
            <w:vMerge/>
            <w:vAlign w:val="center"/>
            <w:hideMark/>
          </w:tcPr>
          <w:p w14:paraId="321CC67D" w14:textId="77777777" w:rsidR="00807DD1" w:rsidRPr="00807DD1" w:rsidRDefault="00807DD1" w:rsidP="00807DD1">
            <w:pPr>
              <w:rPr>
                <w:rFonts w:ascii="Sylfaen" w:hAnsi="Sylfaen" w:cs="Calibri"/>
                <w:color w:val="000000"/>
                <w:sz w:val="16"/>
                <w:szCs w:val="16"/>
                <w:lang w:eastAsia="en-US"/>
              </w:rPr>
            </w:pPr>
          </w:p>
        </w:tc>
      </w:tr>
      <w:tr w:rsidR="00807DD1" w:rsidRPr="001610B4" w14:paraId="00D88E94" w14:textId="77777777" w:rsidTr="00807DD1">
        <w:trPr>
          <w:trHeight w:val="300"/>
        </w:trPr>
        <w:tc>
          <w:tcPr>
            <w:tcW w:w="540" w:type="dxa"/>
            <w:vMerge/>
            <w:vAlign w:val="center"/>
            <w:hideMark/>
          </w:tcPr>
          <w:p w14:paraId="7500309A" w14:textId="77777777" w:rsidR="00807DD1" w:rsidRPr="00807DD1" w:rsidRDefault="00807DD1" w:rsidP="00807DD1">
            <w:pPr>
              <w:rPr>
                <w:rFonts w:ascii="Sylfaen" w:hAnsi="Sylfaen" w:cs="Calibri"/>
                <w:color w:val="000000"/>
                <w:sz w:val="16"/>
                <w:szCs w:val="16"/>
                <w:lang w:eastAsia="en-US"/>
              </w:rPr>
            </w:pPr>
          </w:p>
        </w:tc>
        <w:tc>
          <w:tcPr>
            <w:tcW w:w="1260" w:type="dxa"/>
            <w:vMerge/>
            <w:vAlign w:val="center"/>
            <w:hideMark/>
          </w:tcPr>
          <w:p w14:paraId="23557E3B" w14:textId="77777777" w:rsidR="00807DD1" w:rsidRPr="00807DD1" w:rsidRDefault="00807DD1" w:rsidP="00807DD1">
            <w:pPr>
              <w:rPr>
                <w:rFonts w:ascii="Sylfaen" w:hAnsi="Sylfaen" w:cs="Calibri"/>
                <w:color w:val="000000"/>
                <w:sz w:val="16"/>
                <w:szCs w:val="16"/>
                <w:lang w:eastAsia="en-US"/>
              </w:rPr>
            </w:pPr>
          </w:p>
        </w:tc>
        <w:tc>
          <w:tcPr>
            <w:tcW w:w="1440" w:type="dxa"/>
            <w:vMerge/>
            <w:vAlign w:val="center"/>
            <w:hideMark/>
          </w:tcPr>
          <w:p w14:paraId="21D861B2" w14:textId="77777777" w:rsidR="00807DD1" w:rsidRPr="00807DD1" w:rsidRDefault="00807DD1" w:rsidP="00807DD1">
            <w:pPr>
              <w:rPr>
                <w:rFonts w:ascii="Sylfaen" w:hAnsi="Sylfaen" w:cs="Calibri"/>
                <w:color w:val="000000"/>
                <w:sz w:val="16"/>
                <w:szCs w:val="16"/>
                <w:lang w:eastAsia="en-US"/>
              </w:rPr>
            </w:pPr>
          </w:p>
        </w:tc>
        <w:tc>
          <w:tcPr>
            <w:tcW w:w="6210" w:type="dxa"/>
            <w:shd w:val="clear" w:color="auto" w:fill="auto"/>
            <w:hideMark/>
          </w:tcPr>
          <w:p w14:paraId="0528AF5A"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Режим высокой частоты повторения импульсов излучения (</w:t>
            </w:r>
            <w:r w:rsidRPr="00807DD1">
              <w:rPr>
                <w:rFonts w:ascii="Sylfaen" w:hAnsi="Sylfaen" w:cs="Calibri"/>
                <w:color w:val="000000"/>
                <w:sz w:val="16"/>
                <w:szCs w:val="16"/>
                <w:lang w:eastAsia="en-US"/>
              </w:rPr>
              <w:t>HPRF</w:t>
            </w:r>
            <w:r w:rsidRPr="00807DD1">
              <w:rPr>
                <w:rFonts w:ascii="Sylfaen" w:hAnsi="Sylfaen" w:cs="Calibri"/>
                <w:color w:val="000000"/>
                <w:sz w:val="16"/>
                <w:szCs w:val="16"/>
                <w:lang w:val="ru-RU" w:eastAsia="en-US"/>
              </w:rPr>
              <w:t>)</w:t>
            </w:r>
          </w:p>
        </w:tc>
        <w:tc>
          <w:tcPr>
            <w:tcW w:w="631" w:type="dxa"/>
            <w:vMerge/>
            <w:vAlign w:val="center"/>
            <w:hideMark/>
          </w:tcPr>
          <w:p w14:paraId="04DBC054"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7D6E0591" w14:textId="77777777" w:rsidR="00807DD1" w:rsidRPr="00807DD1" w:rsidRDefault="00807DD1" w:rsidP="00807DD1">
            <w:pPr>
              <w:rPr>
                <w:rFonts w:ascii="Sylfaen" w:hAnsi="Sylfaen" w:cs="Calibri"/>
                <w:color w:val="000000"/>
                <w:sz w:val="16"/>
                <w:szCs w:val="16"/>
                <w:lang w:val="ru-RU" w:eastAsia="en-US"/>
              </w:rPr>
            </w:pPr>
          </w:p>
        </w:tc>
      </w:tr>
      <w:tr w:rsidR="00807DD1" w:rsidRPr="00C40774" w14:paraId="03F51573" w14:textId="77777777" w:rsidTr="00807DD1">
        <w:trPr>
          <w:trHeight w:val="300"/>
        </w:trPr>
        <w:tc>
          <w:tcPr>
            <w:tcW w:w="540" w:type="dxa"/>
            <w:vMerge/>
            <w:vAlign w:val="center"/>
            <w:hideMark/>
          </w:tcPr>
          <w:p w14:paraId="0EE283D5"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22E84179"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43247BB0"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69A9DE06" w14:textId="77777777" w:rsidR="00807DD1" w:rsidRPr="00807DD1" w:rsidRDefault="00807DD1" w:rsidP="00807DD1">
            <w:pPr>
              <w:rPr>
                <w:rFonts w:ascii="Sylfaen" w:hAnsi="Sylfaen" w:cs="Calibri"/>
                <w:color w:val="000000"/>
                <w:sz w:val="16"/>
                <w:szCs w:val="16"/>
                <w:lang w:eastAsia="en-US"/>
              </w:rPr>
            </w:pPr>
            <w:r w:rsidRPr="00807DD1">
              <w:rPr>
                <w:rFonts w:ascii="Sylfaen" w:hAnsi="Sylfaen" w:cs="Calibri"/>
                <w:color w:val="000000"/>
                <w:sz w:val="16"/>
                <w:szCs w:val="16"/>
                <w:lang w:eastAsia="en-US"/>
              </w:rPr>
              <w:t>Цветной допплер CFM</w:t>
            </w:r>
          </w:p>
        </w:tc>
        <w:tc>
          <w:tcPr>
            <w:tcW w:w="631" w:type="dxa"/>
            <w:vMerge/>
            <w:vAlign w:val="center"/>
            <w:hideMark/>
          </w:tcPr>
          <w:p w14:paraId="34B76E7D" w14:textId="77777777" w:rsidR="00807DD1" w:rsidRPr="00807DD1" w:rsidRDefault="00807DD1" w:rsidP="00807DD1">
            <w:pPr>
              <w:rPr>
                <w:rFonts w:ascii="Sylfaen" w:hAnsi="Sylfaen" w:cs="Calibri"/>
                <w:color w:val="000000"/>
                <w:sz w:val="16"/>
                <w:szCs w:val="16"/>
                <w:lang w:eastAsia="en-US"/>
              </w:rPr>
            </w:pPr>
          </w:p>
        </w:tc>
        <w:tc>
          <w:tcPr>
            <w:tcW w:w="847" w:type="dxa"/>
            <w:vMerge/>
            <w:vAlign w:val="center"/>
            <w:hideMark/>
          </w:tcPr>
          <w:p w14:paraId="7C1670DF" w14:textId="77777777" w:rsidR="00807DD1" w:rsidRPr="00807DD1" w:rsidRDefault="00807DD1" w:rsidP="00807DD1">
            <w:pPr>
              <w:rPr>
                <w:rFonts w:ascii="Sylfaen" w:hAnsi="Sylfaen" w:cs="Calibri"/>
                <w:color w:val="000000"/>
                <w:sz w:val="16"/>
                <w:szCs w:val="16"/>
                <w:lang w:eastAsia="en-US"/>
              </w:rPr>
            </w:pPr>
          </w:p>
        </w:tc>
      </w:tr>
      <w:tr w:rsidR="00807DD1" w:rsidRPr="00C40774" w14:paraId="2AA58DE3" w14:textId="77777777" w:rsidTr="00807DD1">
        <w:trPr>
          <w:trHeight w:val="300"/>
        </w:trPr>
        <w:tc>
          <w:tcPr>
            <w:tcW w:w="540" w:type="dxa"/>
            <w:vMerge/>
            <w:vAlign w:val="center"/>
            <w:hideMark/>
          </w:tcPr>
          <w:p w14:paraId="6C4488C2" w14:textId="77777777" w:rsidR="00807DD1" w:rsidRPr="00807DD1" w:rsidRDefault="00807DD1" w:rsidP="00807DD1">
            <w:pPr>
              <w:rPr>
                <w:rFonts w:ascii="Sylfaen" w:hAnsi="Sylfaen" w:cs="Calibri"/>
                <w:color w:val="000000"/>
                <w:sz w:val="16"/>
                <w:szCs w:val="16"/>
                <w:lang w:eastAsia="en-US"/>
              </w:rPr>
            </w:pPr>
          </w:p>
        </w:tc>
        <w:tc>
          <w:tcPr>
            <w:tcW w:w="1260" w:type="dxa"/>
            <w:vMerge/>
            <w:vAlign w:val="center"/>
            <w:hideMark/>
          </w:tcPr>
          <w:p w14:paraId="1C3F6C38" w14:textId="77777777" w:rsidR="00807DD1" w:rsidRPr="00807DD1" w:rsidRDefault="00807DD1" w:rsidP="00807DD1">
            <w:pPr>
              <w:rPr>
                <w:rFonts w:ascii="Sylfaen" w:hAnsi="Sylfaen" w:cs="Calibri"/>
                <w:color w:val="000000"/>
                <w:sz w:val="16"/>
                <w:szCs w:val="16"/>
                <w:lang w:eastAsia="en-US"/>
              </w:rPr>
            </w:pPr>
          </w:p>
        </w:tc>
        <w:tc>
          <w:tcPr>
            <w:tcW w:w="1440" w:type="dxa"/>
            <w:vMerge/>
            <w:vAlign w:val="center"/>
            <w:hideMark/>
          </w:tcPr>
          <w:p w14:paraId="48276FFE" w14:textId="77777777" w:rsidR="00807DD1" w:rsidRPr="00807DD1" w:rsidRDefault="00807DD1" w:rsidP="00807DD1">
            <w:pPr>
              <w:rPr>
                <w:rFonts w:ascii="Sylfaen" w:hAnsi="Sylfaen" w:cs="Calibri"/>
                <w:color w:val="000000"/>
                <w:sz w:val="16"/>
                <w:szCs w:val="16"/>
                <w:lang w:eastAsia="en-US"/>
              </w:rPr>
            </w:pPr>
          </w:p>
        </w:tc>
        <w:tc>
          <w:tcPr>
            <w:tcW w:w="6210" w:type="dxa"/>
            <w:shd w:val="clear" w:color="auto" w:fill="auto"/>
            <w:hideMark/>
          </w:tcPr>
          <w:p w14:paraId="2C004056" w14:textId="77777777" w:rsidR="00807DD1" w:rsidRPr="00807DD1" w:rsidRDefault="00807DD1" w:rsidP="00807DD1">
            <w:pPr>
              <w:rPr>
                <w:rFonts w:ascii="Sylfaen" w:hAnsi="Sylfaen" w:cs="Calibri"/>
                <w:color w:val="000000"/>
                <w:sz w:val="16"/>
                <w:szCs w:val="16"/>
                <w:lang w:eastAsia="en-US"/>
              </w:rPr>
            </w:pPr>
            <w:r w:rsidRPr="00807DD1">
              <w:rPr>
                <w:rFonts w:ascii="Sylfaen" w:hAnsi="Sylfaen" w:cs="Calibri"/>
                <w:color w:val="000000"/>
                <w:sz w:val="16"/>
                <w:szCs w:val="16"/>
                <w:lang w:eastAsia="en-US"/>
              </w:rPr>
              <w:t>Энергетический допплер PD</w:t>
            </w:r>
          </w:p>
        </w:tc>
        <w:tc>
          <w:tcPr>
            <w:tcW w:w="631" w:type="dxa"/>
            <w:vMerge/>
            <w:vAlign w:val="center"/>
            <w:hideMark/>
          </w:tcPr>
          <w:p w14:paraId="20B0EDA6" w14:textId="77777777" w:rsidR="00807DD1" w:rsidRPr="00807DD1" w:rsidRDefault="00807DD1" w:rsidP="00807DD1">
            <w:pPr>
              <w:rPr>
                <w:rFonts w:ascii="Sylfaen" w:hAnsi="Sylfaen" w:cs="Calibri"/>
                <w:color w:val="000000"/>
                <w:sz w:val="16"/>
                <w:szCs w:val="16"/>
                <w:lang w:eastAsia="en-US"/>
              </w:rPr>
            </w:pPr>
          </w:p>
        </w:tc>
        <w:tc>
          <w:tcPr>
            <w:tcW w:w="847" w:type="dxa"/>
            <w:vMerge/>
            <w:vAlign w:val="center"/>
            <w:hideMark/>
          </w:tcPr>
          <w:p w14:paraId="3E99BAF1" w14:textId="77777777" w:rsidR="00807DD1" w:rsidRPr="00807DD1" w:rsidRDefault="00807DD1" w:rsidP="00807DD1">
            <w:pPr>
              <w:rPr>
                <w:rFonts w:ascii="Sylfaen" w:hAnsi="Sylfaen" w:cs="Calibri"/>
                <w:color w:val="000000"/>
                <w:sz w:val="16"/>
                <w:szCs w:val="16"/>
                <w:lang w:eastAsia="en-US"/>
              </w:rPr>
            </w:pPr>
          </w:p>
        </w:tc>
      </w:tr>
      <w:tr w:rsidR="00807DD1" w:rsidRPr="00C40774" w14:paraId="3C96D5FF" w14:textId="77777777" w:rsidTr="00807DD1">
        <w:trPr>
          <w:trHeight w:val="300"/>
        </w:trPr>
        <w:tc>
          <w:tcPr>
            <w:tcW w:w="540" w:type="dxa"/>
            <w:vMerge/>
            <w:vAlign w:val="center"/>
            <w:hideMark/>
          </w:tcPr>
          <w:p w14:paraId="2C410B3E" w14:textId="77777777" w:rsidR="00807DD1" w:rsidRPr="00807DD1" w:rsidRDefault="00807DD1" w:rsidP="00807DD1">
            <w:pPr>
              <w:rPr>
                <w:rFonts w:ascii="Sylfaen" w:hAnsi="Sylfaen" w:cs="Calibri"/>
                <w:color w:val="000000"/>
                <w:sz w:val="16"/>
                <w:szCs w:val="16"/>
                <w:lang w:eastAsia="en-US"/>
              </w:rPr>
            </w:pPr>
          </w:p>
        </w:tc>
        <w:tc>
          <w:tcPr>
            <w:tcW w:w="1260" w:type="dxa"/>
            <w:vMerge/>
            <w:vAlign w:val="center"/>
            <w:hideMark/>
          </w:tcPr>
          <w:p w14:paraId="565911D4" w14:textId="77777777" w:rsidR="00807DD1" w:rsidRPr="00807DD1" w:rsidRDefault="00807DD1" w:rsidP="00807DD1">
            <w:pPr>
              <w:rPr>
                <w:rFonts w:ascii="Sylfaen" w:hAnsi="Sylfaen" w:cs="Calibri"/>
                <w:color w:val="000000"/>
                <w:sz w:val="16"/>
                <w:szCs w:val="16"/>
                <w:lang w:eastAsia="en-US"/>
              </w:rPr>
            </w:pPr>
          </w:p>
        </w:tc>
        <w:tc>
          <w:tcPr>
            <w:tcW w:w="1440" w:type="dxa"/>
            <w:vMerge/>
            <w:vAlign w:val="center"/>
            <w:hideMark/>
          </w:tcPr>
          <w:p w14:paraId="320DD6B8" w14:textId="77777777" w:rsidR="00807DD1" w:rsidRPr="00807DD1" w:rsidRDefault="00807DD1" w:rsidP="00807DD1">
            <w:pPr>
              <w:rPr>
                <w:rFonts w:ascii="Sylfaen" w:hAnsi="Sylfaen" w:cs="Calibri"/>
                <w:color w:val="000000"/>
                <w:sz w:val="16"/>
                <w:szCs w:val="16"/>
                <w:lang w:eastAsia="en-US"/>
              </w:rPr>
            </w:pPr>
          </w:p>
        </w:tc>
        <w:tc>
          <w:tcPr>
            <w:tcW w:w="6210" w:type="dxa"/>
            <w:shd w:val="clear" w:color="auto" w:fill="auto"/>
            <w:hideMark/>
          </w:tcPr>
          <w:p w14:paraId="57F32F7A" w14:textId="77777777" w:rsidR="00807DD1" w:rsidRPr="00807DD1" w:rsidRDefault="00807DD1" w:rsidP="00807DD1">
            <w:pPr>
              <w:rPr>
                <w:rFonts w:ascii="Sylfaen" w:hAnsi="Sylfaen" w:cs="Calibri"/>
                <w:color w:val="000000"/>
                <w:sz w:val="16"/>
                <w:szCs w:val="16"/>
                <w:lang w:eastAsia="en-US"/>
              </w:rPr>
            </w:pPr>
            <w:r w:rsidRPr="00807DD1">
              <w:rPr>
                <w:rFonts w:ascii="Sylfaen" w:hAnsi="Sylfaen" w:cs="Calibri"/>
                <w:color w:val="000000"/>
                <w:sz w:val="16"/>
                <w:szCs w:val="16"/>
                <w:lang w:eastAsia="en-US"/>
              </w:rPr>
              <w:t>Тканевой допплер TVI</w:t>
            </w:r>
          </w:p>
        </w:tc>
        <w:tc>
          <w:tcPr>
            <w:tcW w:w="631" w:type="dxa"/>
            <w:vMerge/>
            <w:vAlign w:val="center"/>
            <w:hideMark/>
          </w:tcPr>
          <w:p w14:paraId="277144F9" w14:textId="77777777" w:rsidR="00807DD1" w:rsidRPr="00807DD1" w:rsidRDefault="00807DD1" w:rsidP="00807DD1">
            <w:pPr>
              <w:rPr>
                <w:rFonts w:ascii="Sylfaen" w:hAnsi="Sylfaen" w:cs="Calibri"/>
                <w:color w:val="000000"/>
                <w:sz w:val="16"/>
                <w:szCs w:val="16"/>
                <w:lang w:eastAsia="en-US"/>
              </w:rPr>
            </w:pPr>
          </w:p>
        </w:tc>
        <w:tc>
          <w:tcPr>
            <w:tcW w:w="847" w:type="dxa"/>
            <w:vMerge/>
            <w:vAlign w:val="center"/>
            <w:hideMark/>
          </w:tcPr>
          <w:p w14:paraId="3F6FBC47" w14:textId="77777777" w:rsidR="00807DD1" w:rsidRPr="00807DD1" w:rsidRDefault="00807DD1" w:rsidP="00807DD1">
            <w:pPr>
              <w:rPr>
                <w:rFonts w:ascii="Sylfaen" w:hAnsi="Sylfaen" w:cs="Calibri"/>
                <w:color w:val="000000"/>
                <w:sz w:val="16"/>
                <w:szCs w:val="16"/>
                <w:lang w:eastAsia="en-US"/>
              </w:rPr>
            </w:pPr>
          </w:p>
        </w:tc>
      </w:tr>
      <w:tr w:rsidR="00807DD1" w:rsidRPr="00C40774" w14:paraId="773E1907" w14:textId="77777777" w:rsidTr="00807DD1">
        <w:trPr>
          <w:trHeight w:val="300"/>
        </w:trPr>
        <w:tc>
          <w:tcPr>
            <w:tcW w:w="540" w:type="dxa"/>
            <w:vMerge/>
            <w:vAlign w:val="center"/>
            <w:hideMark/>
          </w:tcPr>
          <w:p w14:paraId="019C6830" w14:textId="77777777" w:rsidR="00807DD1" w:rsidRPr="00807DD1" w:rsidRDefault="00807DD1" w:rsidP="00807DD1">
            <w:pPr>
              <w:rPr>
                <w:rFonts w:ascii="Sylfaen" w:hAnsi="Sylfaen" w:cs="Calibri"/>
                <w:color w:val="000000"/>
                <w:sz w:val="16"/>
                <w:szCs w:val="16"/>
                <w:lang w:eastAsia="en-US"/>
              </w:rPr>
            </w:pPr>
          </w:p>
        </w:tc>
        <w:tc>
          <w:tcPr>
            <w:tcW w:w="1260" w:type="dxa"/>
            <w:vMerge/>
            <w:vAlign w:val="center"/>
            <w:hideMark/>
          </w:tcPr>
          <w:p w14:paraId="6855B707" w14:textId="77777777" w:rsidR="00807DD1" w:rsidRPr="00807DD1" w:rsidRDefault="00807DD1" w:rsidP="00807DD1">
            <w:pPr>
              <w:rPr>
                <w:rFonts w:ascii="Sylfaen" w:hAnsi="Sylfaen" w:cs="Calibri"/>
                <w:color w:val="000000"/>
                <w:sz w:val="16"/>
                <w:szCs w:val="16"/>
                <w:lang w:eastAsia="en-US"/>
              </w:rPr>
            </w:pPr>
          </w:p>
        </w:tc>
        <w:tc>
          <w:tcPr>
            <w:tcW w:w="1440" w:type="dxa"/>
            <w:vMerge/>
            <w:vAlign w:val="center"/>
            <w:hideMark/>
          </w:tcPr>
          <w:p w14:paraId="3B5B6D39" w14:textId="77777777" w:rsidR="00807DD1" w:rsidRPr="00807DD1" w:rsidRDefault="00807DD1" w:rsidP="00807DD1">
            <w:pPr>
              <w:rPr>
                <w:rFonts w:ascii="Sylfaen" w:hAnsi="Sylfaen" w:cs="Calibri"/>
                <w:color w:val="000000"/>
                <w:sz w:val="16"/>
                <w:szCs w:val="16"/>
                <w:lang w:eastAsia="en-US"/>
              </w:rPr>
            </w:pPr>
          </w:p>
        </w:tc>
        <w:tc>
          <w:tcPr>
            <w:tcW w:w="6210" w:type="dxa"/>
            <w:shd w:val="clear" w:color="auto" w:fill="auto"/>
            <w:hideMark/>
          </w:tcPr>
          <w:p w14:paraId="3D79F54E" w14:textId="77777777" w:rsidR="00807DD1" w:rsidRPr="00807DD1" w:rsidRDefault="00807DD1" w:rsidP="00807DD1">
            <w:pPr>
              <w:rPr>
                <w:rFonts w:ascii="Sylfaen" w:hAnsi="Sylfaen" w:cs="Calibri"/>
                <w:color w:val="000000"/>
                <w:sz w:val="16"/>
                <w:szCs w:val="16"/>
                <w:lang w:eastAsia="en-US"/>
              </w:rPr>
            </w:pPr>
            <w:r w:rsidRPr="00807DD1">
              <w:rPr>
                <w:rFonts w:ascii="Sylfaen" w:hAnsi="Sylfaen" w:cs="Calibri"/>
                <w:color w:val="000000"/>
                <w:sz w:val="16"/>
                <w:szCs w:val="16"/>
                <w:lang w:eastAsia="en-US"/>
              </w:rPr>
              <w:t>Спектральный тканевой допплер</w:t>
            </w:r>
          </w:p>
        </w:tc>
        <w:tc>
          <w:tcPr>
            <w:tcW w:w="631" w:type="dxa"/>
            <w:vMerge/>
            <w:vAlign w:val="center"/>
            <w:hideMark/>
          </w:tcPr>
          <w:p w14:paraId="0AC483C3" w14:textId="77777777" w:rsidR="00807DD1" w:rsidRPr="00807DD1" w:rsidRDefault="00807DD1" w:rsidP="00807DD1">
            <w:pPr>
              <w:rPr>
                <w:rFonts w:ascii="Sylfaen" w:hAnsi="Sylfaen" w:cs="Calibri"/>
                <w:color w:val="000000"/>
                <w:sz w:val="16"/>
                <w:szCs w:val="16"/>
                <w:lang w:eastAsia="en-US"/>
              </w:rPr>
            </w:pPr>
          </w:p>
        </w:tc>
        <w:tc>
          <w:tcPr>
            <w:tcW w:w="847" w:type="dxa"/>
            <w:vMerge/>
            <w:vAlign w:val="center"/>
            <w:hideMark/>
          </w:tcPr>
          <w:p w14:paraId="2FFF7BD3" w14:textId="77777777" w:rsidR="00807DD1" w:rsidRPr="00807DD1" w:rsidRDefault="00807DD1" w:rsidP="00807DD1">
            <w:pPr>
              <w:rPr>
                <w:rFonts w:ascii="Sylfaen" w:hAnsi="Sylfaen" w:cs="Calibri"/>
                <w:color w:val="000000"/>
                <w:sz w:val="16"/>
                <w:szCs w:val="16"/>
                <w:lang w:eastAsia="en-US"/>
              </w:rPr>
            </w:pPr>
          </w:p>
        </w:tc>
      </w:tr>
      <w:tr w:rsidR="00807DD1" w:rsidRPr="00C40774" w14:paraId="6ECE317D" w14:textId="77777777" w:rsidTr="00807DD1">
        <w:trPr>
          <w:trHeight w:val="300"/>
        </w:trPr>
        <w:tc>
          <w:tcPr>
            <w:tcW w:w="540" w:type="dxa"/>
            <w:vMerge/>
            <w:vAlign w:val="center"/>
            <w:hideMark/>
          </w:tcPr>
          <w:p w14:paraId="24531768" w14:textId="77777777" w:rsidR="00807DD1" w:rsidRPr="00807DD1" w:rsidRDefault="00807DD1" w:rsidP="00807DD1">
            <w:pPr>
              <w:rPr>
                <w:rFonts w:ascii="Sylfaen" w:hAnsi="Sylfaen" w:cs="Calibri"/>
                <w:color w:val="000000"/>
                <w:sz w:val="16"/>
                <w:szCs w:val="16"/>
                <w:lang w:eastAsia="en-US"/>
              </w:rPr>
            </w:pPr>
          </w:p>
        </w:tc>
        <w:tc>
          <w:tcPr>
            <w:tcW w:w="1260" w:type="dxa"/>
            <w:vMerge/>
            <w:vAlign w:val="center"/>
            <w:hideMark/>
          </w:tcPr>
          <w:p w14:paraId="22B5BFFC" w14:textId="77777777" w:rsidR="00807DD1" w:rsidRPr="00807DD1" w:rsidRDefault="00807DD1" w:rsidP="00807DD1">
            <w:pPr>
              <w:rPr>
                <w:rFonts w:ascii="Sylfaen" w:hAnsi="Sylfaen" w:cs="Calibri"/>
                <w:color w:val="000000"/>
                <w:sz w:val="16"/>
                <w:szCs w:val="16"/>
                <w:lang w:eastAsia="en-US"/>
              </w:rPr>
            </w:pPr>
          </w:p>
        </w:tc>
        <w:tc>
          <w:tcPr>
            <w:tcW w:w="1440" w:type="dxa"/>
            <w:vMerge/>
            <w:vAlign w:val="center"/>
            <w:hideMark/>
          </w:tcPr>
          <w:p w14:paraId="3192D9CD" w14:textId="77777777" w:rsidR="00807DD1" w:rsidRPr="00807DD1" w:rsidRDefault="00807DD1" w:rsidP="00807DD1">
            <w:pPr>
              <w:rPr>
                <w:rFonts w:ascii="Sylfaen" w:hAnsi="Sylfaen" w:cs="Calibri"/>
                <w:color w:val="000000"/>
                <w:sz w:val="16"/>
                <w:szCs w:val="16"/>
                <w:lang w:eastAsia="en-US"/>
              </w:rPr>
            </w:pPr>
          </w:p>
        </w:tc>
        <w:tc>
          <w:tcPr>
            <w:tcW w:w="6210" w:type="dxa"/>
            <w:shd w:val="clear" w:color="auto" w:fill="auto"/>
            <w:hideMark/>
          </w:tcPr>
          <w:p w14:paraId="69BA4A3D" w14:textId="77777777" w:rsidR="00807DD1" w:rsidRPr="00807DD1" w:rsidRDefault="00807DD1" w:rsidP="00807DD1">
            <w:pPr>
              <w:rPr>
                <w:rFonts w:ascii="Sylfaen" w:hAnsi="Sylfaen" w:cs="Calibri"/>
                <w:color w:val="000000"/>
                <w:sz w:val="16"/>
                <w:szCs w:val="16"/>
                <w:lang w:eastAsia="en-US"/>
              </w:rPr>
            </w:pPr>
            <w:r w:rsidRPr="00807DD1">
              <w:rPr>
                <w:rFonts w:ascii="Sylfaen" w:hAnsi="Sylfaen" w:cs="Calibri"/>
                <w:color w:val="000000"/>
                <w:sz w:val="16"/>
                <w:szCs w:val="16"/>
                <w:lang w:eastAsia="en-US"/>
              </w:rPr>
              <w:t>Цветовой тканевой допплер</w:t>
            </w:r>
          </w:p>
        </w:tc>
        <w:tc>
          <w:tcPr>
            <w:tcW w:w="631" w:type="dxa"/>
            <w:vMerge/>
            <w:vAlign w:val="center"/>
            <w:hideMark/>
          </w:tcPr>
          <w:p w14:paraId="2ABEEBEA" w14:textId="77777777" w:rsidR="00807DD1" w:rsidRPr="00807DD1" w:rsidRDefault="00807DD1" w:rsidP="00807DD1">
            <w:pPr>
              <w:rPr>
                <w:rFonts w:ascii="Sylfaen" w:hAnsi="Sylfaen" w:cs="Calibri"/>
                <w:color w:val="000000"/>
                <w:sz w:val="16"/>
                <w:szCs w:val="16"/>
                <w:lang w:eastAsia="en-US"/>
              </w:rPr>
            </w:pPr>
          </w:p>
        </w:tc>
        <w:tc>
          <w:tcPr>
            <w:tcW w:w="847" w:type="dxa"/>
            <w:vMerge/>
            <w:vAlign w:val="center"/>
            <w:hideMark/>
          </w:tcPr>
          <w:p w14:paraId="796D3D1B" w14:textId="77777777" w:rsidR="00807DD1" w:rsidRPr="00807DD1" w:rsidRDefault="00807DD1" w:rsidP="00807DD1">
            <w:pPr>
              <w:rPr>
                <w:rFonts w:ascii="Sylfaen" w:hAnsi="Sylfaen" w:cs="Calibri"/>
                <w:color w:val="000000"/>
                <w:sz w:val="16"/>
                <w:szCs w:val="16"/>
                <w:lang w:eastAsia="en-US"/>
              </w:rPr>
            </w:pPr>
          </w:p>
        </w:tc>
      </w:tr>
      <w:tr w:rsidR="00807DD1" w:rsidRPr="001610B4" w14:paraId="1A291EBF" w14:textId="77777777" w:rsidTr="00807DD1">
        <w:trPr>
          <w:trHeight w:val="300"/>
        </w:trPr>
        <w:tc>
          <w:tcPr>
            <w:tcW w:w="540" w:type="dxa"/>
            <w:vMerge/>
            <w:vAlign w:val="center"/>
            <w:hideMark/>
          </w:tcPr>
          <w:p w14:paraId="774D6BD6" w14:textId="77777777" w:rsidR="00807DD1" w:rsidRPr="00807DD1" w:rsidRDefault="00807DD1" w:rsidP="00807DD1">
            <w:pPr>
              <w:rPr>
                <w:rFonts w:ascii="Sylfaen" w:hAnsi="Sylfaen" w:cs="Calibri"/>
                <w:color w:val="000000"/>
                <w:sz w:val="16"/>
                <w:szCs w:val="16"/>
                <w:lang w:eastAsia="en-US"/>
              </w:rPr>
            </w:pPr>
          </w:p>
        </w:tc>
        <w:tc>
          <w:tcPr>
            <w:tcW w:w="1260" w:type="dxa"/>
            <w:vMerge/>
            <w:vAlign w:val="center"/>
            <w:hideMark/>
          </w:tcPr>
          <w:p w14:paraId="702EF271" w14:textId="77777777" w:rsidR="00807DD1" w:rsidRPr="00807DD1" w:rsidRDefault="00807DD1" w:rsidP="00807DD1">
            <w:pPr>
              <w:rPr>
                <w:rFonts w:ascii="Sylfaen" w:hAnsi="Sylfaen" w:cs="Calibri"/>
                <w:color w:val="000000"/>
                <w:sz w:val="16"/>
                <w:szCs w:val="16"/>
                <w:lang w:eastAsia="en-US"/>
              </w:rPr>
            </w:pPr>
          </w:p>
        </w:tc>
        <w:tc>
          <w:tcPr>
            <w:tcW w:w="1440" w:type="dxa"/>
            <w:vMerge/>
            <w:vAlign w:val="center"/>
            <w:hideMark/>
          </w:tcPr>
          <w:p w14:paraId="5417C313" w14:textId="77777777" w:rsidR="00807DD1" w:rsidRPr="00807DD1" w:rsidRDefault="00807DD1" w:rsidP="00807DD1">
            <w:pPr>
              <w:rPr>
                <w:rFonts w:ascii="Sylfaen" w:hAnsi="Sylfaen" w:cs="Calibri"/>
                <w:color w:val="000000"/>
                <w:sz w:val="16"/>
                <w:szCs w:val="16"/>
                <w:lang w:eastAsia="en-US"/>
              </w:rPr>
            </w:pPr>
          </w:p>
        </w:tc>
        <w:tc>
          <w:tcPr>
            <w:tcW w:w="6210" w:type="dxa"/>
            <w:shd w:val="clear" w:color="auto" w:fill="auto"/>
            <w:hideMark/>
          </w:tcPr>
          <w:p w14:paraId="2EA38AA4"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Триплексный режим в реальном времени</w:t>
            </w:r>
          </w:p>
        </w:tc>
        <w:tc>
          <w:tcPr>
            <w:tcW w:w="631" w:type="dxa"/>
            <w:vMerge/>
            <w:vAlign w:val="center"/>
            <w:hideMark/>
          </w:tcPr>
          <w:p w14:paraId="530A8E24"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56FBEFBE" w14:textId="77777777" w:rsidR="00807DD1" w:rsidRPr="00807DD1" w:rsidRDefault="00807DD1" w:rsidP="00807DD1">
            <w:pPr>
              <w:rPr>
                <w:rFonts w:ascii="Sylfaen" w:hAnsi="Sylfaen" w:cs="Calibri"/>
                <w:color w:val="000000"/>
                <w:sz w:val="16"/>
                <w:szCs w:val="16"/>
                <w:lang w:val="ru-RU" w:eastAsia="en-US"/>
              </w:rPr>
            </w:pPr>
          </w:p>
        </w:tc>
      </w:tr>
      <w:tr w:rsidR="00807DD1" w:rsidRPr="00C40774" w14:paraId="2AB12FB6" w14:textId="77777777" w:rsidTr="00807DD1">
        <w:trPr>
          <w:trHeight w:val="300"/>
        </w:trPr>
        <w:tc>
          <w:tcPr>
            <w:tcW w:w="540" w:type="dxa"/>
            <w:vMerge/>
            <w:vAlign w:val="center"/>
            <w:hideMark/>
          </w:tcPr>
          <w:p w14:paraId="368D4D3E"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65D924C7"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5664DDA7"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76983711" w14:textId="77777777" w:rsidR="00807DD1" w:rsidRPr="00807DD1" w:rsidRDefault="00807DD1" w:rsidP="00807DD1">
            <w:pPr>
              <w:rPr>
                <w:rFonts w:ascii="Sylfaen" w:hAnsi="Sylfaen" w:cs="Calibri"/>
                <w:color w:val="000000"/>
                <w:sz w:val="16"/>
                <w:szCs w:val="16"/>
                <w:lang w:eastAsia="en-US"/>
              </w:rPr>
            </w:pPr>
            <w:r w:rsidRPr="00807DD1">
              <w:rPr>
                <w:rFonts w:ascii="Sylfaen" w:hAnsi="Sylfaen" w:cs="Calibri"/>
                <w:color w:val="000000"/>
                <w:sz w:val="16"/>
                <w:szCs w:val="16"/>
                <w:lang w:eastAsia="en-US"/>
              </w:rPr>
              <w:t>Многолучевой прием</w:t>
            </w:r>
          </w:p>
        </w:tc>
        <w:tc>
          <w:tcPr>
            <w:tcW w:w="631" w:type="dxa"/>
            <w:vMerge/>
            <w:vAlign w:val="center"/>
            <w:hideMark/>
          </w:tcPr>
          <w:p w14:paraId="48857A7D" w14:textId="77777777" w:rsidR="00807DD1" w:rsidRPr="00807DD1" w:rsidRDefault="00807DD1" w:rsidP="00807DD1">
            <w:pPr>
              <w:rPr>
                <w:rFonts w:ascii="Sylfaen" w:hAnsi="Sylfaen" w:cs="Calibri"/>
                <w:color w:val="000000"/>
                <w:sz w:val="16"/>
                <w:szCs w:val="16"/>
                <w:lang w:eastAsia="en-US"/>
              </w:rPr>
            </w:pPr>
          </w:p>
        </w:tc>
        <w:tc>
          <w:tcPr>
            <w:tcW w:w="847" w:type="dxa"/>
            <w:vMerge/>
            <w:vAlign w:val="center"/>
            <w:hideMark/>
          </w:tcPr>
          <w:p w14:paraId="43B8FC3B" w14:textId="77777777" w:rsidR="00807DD1" w:rsidRPr="00807DD1" w:rsidRDefault="00807DD1" w:rsidP="00807DD1">
            <w:pPr>
              <w:rPr>
                <w:rFonts w:ascii="Sylfaen" w:hAnsi="Sylfaen" w:cs="Calibri"/>
                <w:color w:val="000000"/>
                <w:sz w:val="16"/>
                <w:szCs w:val="16"/>
                <w:lang w:eastAsia="en-US"/>
              </w:rPr>
            </w:pPr>
          </w:p>
        </w:tc>
      </w:tr>
      <w:tr w:rsidR="00807DD1" w:rsidRPr="00C40774" w14:paraId="53506AF0" w14:textId="77777777" w:rsidTr="00807DD1">
        <w:trPr>
          <w:trHeight w:val="300"/>
        </w:trPr>
        <w:tc>
          <w:tcPr>
            <w:tcW w:w="540" w:type="dxa"/>
            <w:vMerge/>
            <w:vAlign w:val="center"/>
            <w:hideMark/>
          </w:tcPr>
          <w:p w14:paraId="6A802F82" w14:textId="77777777" w:rsidR="00807DD1" w:rsidRPr="00807DD1" w:rsidRDefault="00807DD1" w:rsidP="00807DD1">
            <w:pPr>
              <w:rPr>
                <w:rFonts w:ascii="Sylfaen" w:hAnsi="Sylfaen" w:cs="Calibri"/>
                <w:color w:val="000000"/>
                <w:sz w:val="16"/>
                <w:szCs w:val="16"/>
                <w:lang w:eastAsia="en-US"/>
              </w:rPr>
            </w:pPr>
          </w:p>
        </w:tc>
        <w:tc>
          <w:tcPr>
            <w:tcW w:w="1260" w:type="dxa"/>
            <w:vMerge/>
            <w:vAlign w:val="center"/>
            <w:hideMark/>
          </w:tcPr>
          <w:p w14:paraId="52AB78A0" w14:textId="77777777" w:rsidR="00807DD1" w:rsidRPr="00807DD1" w:rsidRDefault="00807DD1" w:rsidP="00807DD1">
            <w:pPr>
              <w:rPr>
                <w:rFonts w:ascii="Sylfaen" w:hAnsi="Sylfaen" w:cs="Calibri"/>
                <w:color w:val="000000"/>
                <w:sz w:val="16"/>
                <w:szCs w:val="16"/>
                <w:lang w:eastAsia="en-US"/>
              </w:rPr>
            </w:pPr>
          </w:p>
        </w:tc>
        <w:tc>
          <w:tcPr>
            <w:tcW w:w="1440" w:type="dxa"/>
            <w:vMerge/>
            <w:vAlign w:val="center"/>
            <w:hideMark/>
          </w:tcPr>
          <w:p w14:paraId="173F6945" w14:textId="77777777" w:rsidR="00807DD1" w:rsidRPr="00807DD1" w:rsidRDefault="00807DD1" w:rsidP="00807DD1">
            <w:pPr>
              <w:rPr>
                <w:rFonts w:ascii="Sylfaen" w:hAnsi="Sylfaen" w:cs="Calibri"/>
                <w:color w:val="000000"/>
                <w:sz w:val="16"/>
                <w:szCs w:val="16"/>
                <w:lang w:eastAsia="en-US"/>
              </w:rPr>
            </w:pPr>
          </w:p>
        </w:tc>
        <w:tc>
          <w:tcPr>
            <w:tcW w:w="6210" w:type="dxa"/>
            <w:shd w:val="clear" w:color="auto" w:fill="auto"/>
            <w:hideMark/>
          </w:tcPr>
          <w:p w14:paraId="76B6390E" w14:textId="77777777" w:rsidR="00807DD1" w:rsidRPr="00807DD1" w:rsidRDefault="00807DD1" w:rsidP="00807DD1">
            <w:pPr>
              <w:rPr>
                <w:rFonts w:ascii="Sylfaen" w:hAnsi="Sylfaen" w:cs="Calibri"/>
                <w:b/>
                <w:bCs/>
                <w:color w:val="000000"/>
                <w:sz w:val="16"/>
                <w:szCs w:val="16"/>
                <w:lang w:eastAsia="en-US"/>
              </w:rPr>
            </w:pPr>
            <w:r w:rsidRPr="00807DD1">
              <w:rPr>
                <w:rFonts w:ascii="Sylfaen" w:hAnsi="Sylfaen" w:cs="Calibri"/>
                <w:b/>
                <w:bCs/>
                <w:color w:val="000000"/>
                <w:sz w:val="16"/>
                <w:szCs w:val="16"/>
                <w:lang w:eastAsia="en-US"/>
              </w:rPr>
              <w:t>Формирование изображений</w:t>
            </w:r>
          </w:p>
        </w:tc>
        <w:tc>
          <w:tcPr>
            <w:tcW w:w="631" w:type="dxa"/>
            <w:vMerge/>
            <w:vAlign w:val="center"/>
            <w:hideMark/>
          </w:tcPr>
          <w:p w14:paraId="47B7C8BE" w14:textId="77777777" w:rsidR="00807DD1" w:rsidRPr="00807DD1" w:rsidRDefault="00807DD1" w:rsidP="00807DD1">
            <w:pPr>
              <w:rPr>
                <w:rFonts w:ascii="Sylfaen" w:hAnsi="Sylfaen" w:cs="Calibri"/>
                <w:color w:val="000000"/>
                <w:sz w:val="16"/>
                <w:szCs w:val="16"/>
                <w:lang w:eastAsia="en-US"/>
              </w:rPr>
            </w:pPr>
          </w:p>
        </w:tc>
        <w:tc>
          <w:tcPr>
            <w:tcW w:w="847" w:type="dxa"/>
            <w:vMerge/>
            <w:vAlign w:val="center"/>
            <w:hideMark/>
          </w:tcPr>
          <w:p w14:paraId="709D0832" w14:textId="77777777" w:rsidR="00807DD1" w:rsidRPr="00807DD1" w:rsidRDefault="00807DD1" w:rsidP="00807DD1">
            <w:pPr>
              <w:rPr>
                <w:rFonts w:ascii="Sylfaen" w:hAnsi="Sylfaen" w:cs="Calibri"/>
                <w:color w:val="000000"/>
                <w:sz w:val="16"/>
                <w:szCs w:val="16"/>
                <w:lang w:eastAsia="en-US"/>
              </w:rPr>
            </w:pPr>
          </w:p>
        </w:tc>
      </w:tr>
      <w:tr w:rsidR="00807DD1" w:rsidRPr="001610B4" w14:paraId="1EDBC96E" w14:textId="77777777" w:rsidTr="00807DD1">
        <w:trPr>
          <w:trHeight w:val="300"/>
        </w:trPr>
        <w:tc>
          <w:tcPr>
            <w:tcW w:w="540" w:type="dxa"/>
            <w:vMerge/>
            <w:vAlign w:val="center"/>
            <w:hideMark/>
          </w:tcPr>
          <w:p w14:paraId="4F234DEE" w14:textId="77777777" w:rsidR="00807DD1" w:rsidRPr="00807DD1" w:rsidRDefault="00807DD1" w:rsidP="00807DD1">
            <w:pPr>
              <w:rPr>
                <w:rFonts w:ascii="Sylfaen" w:hAnsi="Sylfaen" w:cs="Calibri"/>
                <w:color w:val="000000"/>
                <w:sz w:val="16"/>
                <w:szCs w:val="16"/>
                <w:lang w:eastAsia="en-US"/>
              </w:rPr>
            </w:pPr>
          </w:p>
        </w:tc>
        <w:tc>
          <w:tcPr>
            <w:tcW w:w="1260" w:type="dxa"/>
            <w:vMerge/>
            <w:vAlign w:val="center"/>
            <w:hideMark/>
          </w:tcPr>
          <w:p w14:paraId="18718E03" w14:textId="77777777" w:rsidR="00807DD1" w:rsidRPr="00807DD1" w:rsidRDefault="00807DD1" w:rsidP="00807DD1">
            <w:pPr>
              <w:rPr>
                <w:rFonts w:ascii="Sylfaen" w:hAnsi="Sylfaen" w:cs="Calibri"/>
                <w:color w:val="000000"/>
                <w:sz w:val="16"/>
                <w:szCs w:val="16"/>
                <w:lang w:eastAsia="en-US"/>
              </w:rPr>
            </w:pPr>
          </w:p>
        </w:tc>
        <w:tc>
          <w:tcPr>
            <w:tcW w:w="1440" w:type="dxa"/>
            <w:vMerge/>
            <w:vAlign w:val="center"/>
            <w:hideMark/>
          </w:tcPr>
          <w:p w14:paraId="5761C7CE" w14:textId="77777777" w:rsidR="00807DD1" w:rsidRPr="00807DD1" w:rsidRDefault="00807DD1" w:rsidP="00807DD1">
            <w:pPr>
              <w:rPr>
                <w:rFonts w:ascii="Sylfaen" w:hAnsi="Sylfaen" w:cs="Calibri"/>
                <w:color w:val="000000"/>
                <w:sz w:val="16"/>
                <w:szCs w:val="16"/>
                <w:lang w:eastAsia="en-US"/>
              </w:rPr>
            </w:pPr>
          </w:p>
        </w:tc>
        <w:tc>
          <w:tcPr>
            <w:tcW w:w="6210" w:type="dxa"/>
            <w:shd w:val="clear" w:color="auto" w:fill="auto"/>
            <w:hideMark/>
          </w:tcPr>
          <w:p w14:paraId="5D3B04F3"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Регулировка мощности акустического излучения с отображением значений на экране монитора</w:t>
            </w:r>
          </w:p>
        </w:tc>
        <w:tc>
          <w:tcPr>
            <w:tcW w:w="631" w:type="dxa"/>
            <w:vMerge/>
            <w:vAlign w:val="center"/>
            <w:hideMark/>
          </w:tcPr>
          <w:p w14:paraId="3C39B352"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0CA130DA" w14:textId="77777777" w:rsidR="00807DD1" w:rsidRPr="00807DD1" w:rsidRDefault="00807DD1" w:rsidP="00807DD1">
            <w:pPr>
              <w:rPr>
                <w:rFonts w:ascii="Sylfaen" w:hAnsi="Sylfaen" w:cs="Calibri"/>
                <w:color w:val="000000"/>
                <w:sz w:val="16"/>
                <w:szCs w:val="16"/>
                <w:lang w:val="ru-RU" w:eastAsia="en-US"/>
              </w:rPr>
            </w:pPr>
          </w:p>
        </w:tc>
      </w:tr>
      <w:tr w:rsidR="00807DD1" w:rsidRPr="001610B4" w14:paraId="1916C445" w14:textId="77777777" w:rsidTr="00807DD1">
        <w:trPr>
          <w:trHeight w:val="300"/>
        </w:trPr>
        <w:tc>
          <w:tcPr>
            <w:tcW w:w="540" w:type="dxa"/>
            <w:vMerge/>
            <w:vAlign w:val="center"/>
            <w:hideMark/>
          </w:tcPr>
          <w:p w14:paraId="70CB3735"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3F11D993"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2AD4B6D8"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3D773929"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Регулировка усиления принимаемого сигнала с отображением значений на экране монитора</w:t>
            </w:r>
          </w:p>
        </w:tc>
        <w:tc>
          <w:tcPr>
            <w:tcW w:w="631" w:type="dxa"/>
            <w:vMerge/>
            <w:vAlign w:val="center"/>
            <w:hideMark/>
          </w:tcPr>
          <w:p w14:paraId="21D8B8AE"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1231BC70" w14:textId="77777777" w:rsidR="00807DD1" w:rsidRPr="00807DD1" w:rsidRDefault="00807DD1" w:rsidP="00807DD1">
            <w:pPr>
              <w:rPr>
                <w:rFonts w:ascii="Sylfaen" w:hAnsi="Sylfaen" w:cs="Calibri"/>
                <w:color w:val="000000"/>
                <w:sz w:val="16"/>
                <w:szCs w:val="16"/>
                <w:lang w:val="ru-RU" w:eastAsia="en-US"/>
              </w:rPr>
            </w:pPr>
          </w:p>
        </w:tc>
      </w:tr>
      <w:tr w:rsidR="00807DD1" w:rsidRPr="001610B4" w14:paraId="006A2E98" w14:textId="77777777" w:rsidTr="00807DD1">
        <w:trPr>
          <w:trHeight w:val="300"/>
        </w:trPr>
        <w:tc>
          <w:tcPr>
            <w:tcW w:w="540" w:type="dxa"/>
            <w:vMerge/>
            <w:vAlign w:val="center"/>
            <w:hideMark/>
          </w:tcPr>
          <w:p w14:paraId="19744BA8"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1D87358A"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671DA9E0"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780ADFCC"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Изменение параметров визуализации (постпроцессинг) на "замороженном" изображении</w:t>
            </w:r>
          </w:p>
        </w:tc>
        <w:tc>
          <w:tcPr>
            <w:tcW w:w="631" w:type="dxa"/>
            <w:vMerge/>
            <w:vAlign w:val="center"/>
            <w:hideMark/>
          </w:tcPr>
          <w:p w14:paraId="543884C0"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1749AC78" w14:textId="77777777" w:rsidR="00807DD1" w:rsidRPr="00807DD1" w:rsidRDefault="00807DD1" w:rsidP="00807DD1">
            <w:pPr>
              <w:rPr>
                <w:rFonts w:ascii="Sylfaen" w:hAnsi="Sylfaen" w:cs="Calibri"/>
                <w:color w:val="000000"/>
                <w:sz w:val="16"/>
                <w:szCs w:val="16"/>
                <w:lang w:val="ru-RU" w:eastAsia="en-US"/>
              </w:rPr>
            </w:pPr>
          </w:p>
        </w:tc>
      </w:tr>
      <w:tr w:rsidR="00807DD1" w:rsidRPr="001610B4" w14:paraId="2AE00917" w14:textId="77777777" w:rsidTr="00807DD1">
        <w:trPr>
          <w:trHeight w:val="900"/>
        </w:trPr>
        <w:tc>
          <w:tcPr>
            <w:tcW w:w="540" w:type="dxa"/>
            <w:vMerge/>
            <w:vAlign w:val="center"/>
            <w:hideMark/>
          </w:tcPr>
          <w:p w14:paraId="048A3D23"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465818DE"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3CBEE7FB"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02D64EEC"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Автоматическая трассировка доплеровского спектра и автоматического измерения параметров кровотока в режиме реального времени и в режиме последующей обработки при сосудистых исследованиях</w:t>
            </w:r>
          </w:p>
        </w:tc>
        <w:tc>
          <w:tcPr>
            <w:tcW w:w="631" w:type="dxa"/>
            <w:vMerge/>
            <w:vAlign w:val="center"/>
            <w:hideMark/>
          </w:tcPr>
          <w:p w14:paraId="729E52D4"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3EDC7778" w14:textId="77777777" w:rsidR="00807DD1" w:rsidRPr="00807DD1" w:rsidRDefault="00807DD1" w:rsidP="00807DD1">
            <w:pPr>
              <w:rPr>
                <w:rFonts w:ascii="Sylfaen" w:hAnsi="Sylfaen" w:cs="Calibri"/>
                <w:color w:val="000000"/>
                <w:sz w:val="16"/>
                <w:szCs w:val="16"/>
                <w:lang w:val="ru-RU" w:eastAsia="en-US"/>
              </w:rPr>
            </w:pPr>
          </w:p>
        </w:tc>
      </w:tr>
      <w:tr w:rsidR="00807DD1" w:rsidRPr="00C40774" w14:paraId="4C874C49" w14:textId="77777777" w:rsidTr="00807DD1">
        <w:trPr>
          <w:trHeight w:val="300"/>
        </w:trPr>
        <w:tc>
          <w:tcPr>
            <w:tcW w:w="540" w:type="dxa"/>
            <w:vMerge/>
            <w:vAlign w:val="center"/>
            <w:hideMark/>
          </w:tcPr>
          <w:p w14:paraId="6FC990AB"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22BFDDBE"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35AA91F9"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6BAED007" w14:textId="77777777" w:rsidR="00807DD1" w:rsidRPr="00807DD1" w:rsidRDefault="00807DD1" w:rsidP="00807DD1">
            <w:pPr>
              <w:rPr>
                <w:rFonts w:ascii="Sylfaen" w:hAnsi="Sylfaen" w:cs="Calibri"/>
                <w:b/>
                <w:bCs/>
                <w:color w:val="000000"/>
                <w:sz w:val="16"/>
                <w:szCs w:val="16"/>
                <w:lang w:eastAsia="en-US"/>
              </w:rPr>
            </w:pPr>
            <w:r w:rsidRPr="00807DD1">
              <w:rPr>
                <w:rFonts w:ascii="Sylfaen" w:hAnsi="Sylfaen" w:cs="Calibri"/>
                <w:b/>
                <w:bCs/>
                <w:color w:val="000000"/>
                <w:sz w:val="16"/>
                <w:szCs w:val="16"/>
                <w:lang w:eastAsia="en-US"/>
              </w:rPr>
              <w:t>Измерения</w:t>
            </w:r>
          </w:p>
        </w:tc>
        <w:tc>
          <w:tcPr>
            <w:tcW w:w="631" w:type="dxa"/>
            <w:vMerge/>
            <w:vAlign w:val="center"/>
            <w:hideMark/>
          </w:tcPr>
          <w:p w14:paraId="2C6F7CD4" w14:textId="77777777" w:rsidR="00807DD1" w:rsidRPr="00807DD1" w:rsidRDefault="00807DD1" w:rsidP="00807DD1">
            <w:pPr>
              <w:rPr>
                <w:rFonts w:ascii="Sylfaen" w:hAnsi="Sylfaen" w:cs="Calibri"/>
                <w:color w:val="000000"/>
                <w:sz w:val="16"/>
                <w:szCs w:val="16"/>
                <w:lang w:eastAsia="en-US"/>
              </w:rPr>
            </w:pPr>
          </w:p>
        </w:tc>
        <w:tc>
          <w:tcPr>
            <w:tcW w:w="847" w:type="dxa"/>
            <w:vMerge/>
            <w:vAlign w:val="center"/>
            <w:hideMark/>
          </w:tcPr>
          <w:p w14:paraId="4C14943A" w14:textId="77777777" w:rsidR="00807DD1" w:rsidRPr="00807DD1" w:rsidRDefault="00807DD1" w:rsidP="00807DD1">
            <w:pPr>
              <w:rPr>
                <w:rFonts w:ascii="Sylfaen" w:hAnsi="Sylfaen" w:cs="Calibri"/>
                <w:color w:val="000000"/>
                <w:sz w:val="16"/>
                <w:szCs w:val="16"/>
                <w:lang w:eastAsia="en-US"/>
              </w:rPr>
            </w:pPr>
          </w:p>
        </w:tc>
      </w:tr>
      <w:tr w:rsidR="00807DD1" w:rsidRPr="00C40774" w14:paraId="720097F2" w14:textId="77777777" w:rsidTr="00807DD1">
        <w:trPr>
          <w:trHeight w:val="300"/>
        </w:trPr>
        <w:tc>
          <w:tcPr>
            <w:tcW w:w="540" w:type="dxa"/>
            <w:vMerge/>
            <w:vAlign w:val="center"/>
            <w:hideMark/>
          </w:tcPr>
          <w:p w14:paraId="7D8676D7" w14:textId="77777777" w:rsidR="00807DD1" w:rsidRPr="00807DD1" w:rsidRDefault="00807DD1" w:rsidP="00807DD1">
            <w:pPr>
              <w:rPr>
                <w:rFonts w:ascii="Sylfaen" w:hAnsi="Sylfaen" w:cs="Calibri"/>
                <w:color w:val="000000"/>
                <w:sz w:val="16"/>
                <w:szCs w:val="16"/>
                <w:lang w:eastAsia="en-US"/>
              </w:rPr>
            </w:pPr>
          </w:p>
        </w:tc>
        <w:tc>
          <w:tcPr>
            <w:tcW w:w="1260" w:type="dxa"/>
            <w:vMerge/>
            <w:vAlign w:val="center"/>
            <w:hideMark/>
          </w:tcPr>
          <w:p w14:paraId="2A8A0CA5" w14:textId="77777777" w:rsidR="00807DD1" w:rsidRPr="00807DD1" w:rsidRDefault="00807DD1" w:rsidP="00807DD1">
            <w:pPr>
              <w:rPr>
                <w:rFonts w:ascii="Sylfaen" w:hAnsi="Sylfaen" w:cs="Calibri"/>
                <w:color w:val="000000"/>
                <w:sz w:val="16"/>
                <w:szCs w:val="16"/>
                <w:lang w:eastAsia="en-US"/>
              </w:rPr>
            </w:pPr>
          </w:p>
        </w:tc>
        <w:tc>
          <w:tcPr>
            <w:tcW w:w="1440" w:type="dxa"/>
            <w:vMerge/>
            <w:vAlign w:val="center"/>
            <w:hideMark/>
          </w:tcPr>
          <w:p w14:paraId="0D13D735" w14:textId="77777777" w:rsidR="00807DD1" w:rsidRPr="00807DD1" w:rsidRDefault="00807DD1" w:rsidP="00807DD1">
            <w:pPr>
              <w:rPr>
                <w:rFonts w:ascii="Sylfaen" w:hAnsi="Sylfaen" w:cs="Calibri"/>
                <w:color w:val="000000"/>
                <w:sz w:val="16"/>
                <w:szCs w:val="16"/>
                <w:lang w:eastAsia="en-US"/>
              </w:rPr>
            </w:pPr>
          </w:p>
        </w:tc>
        <w:tc>
          <w:tcPr>
            <w:tcW w:w="6210" w:type="dxa"/>
            <w:shd w:val="clear" w:color="auto" w:fill="auto"/>
            <w:hideMark/>
          </w:tcPr>
          <w:p w14:paraId="4D33C7BF" w14:textId="77777777" w:rsidR="00807DD1" w:rsidRPr="00807DD1" w:rsidRDefault="00807DD1" w:rsidP="00807DD1">
            <w:pPr>
              <w:rPr>
                <w:rFonts w:ascii="Sylfaen" w:hAnsi="Sylfaen" w:cs="Calibri"/>
                <w:color w:val="000000"/>
                <w:sz w:val="16"/>
                <w:szCs w:val="16"/>
                <w:lang w:eastAsia="en-US"/>
              </w:rPr>
            </w:pPr>
            <w:r w:rsidRPr="00807DD1">
              <w:rPr>
                <w:rFonts w:ascii="Sylfaen" w:hAnsi="Sylfaen" w:cs="Calibri"/>
                <w:color w:val="000000"/>
                <w:sz w:val="16"/>
                <w:szCs w:val="16"/>
                <w:lang w:eastAsia="en-US"/>
              </w:rPr>
              <w:t>Варианты проведения измерений</w:t>
            </w:r>
          </w:p>
        </w:tc>
        <w:tc>
          <w:tcPr>
            <w:tcW w:w="631" w:type="dxa"/>
            <w:vMerge/>
            <w:vAlign w:val="center"/>
            <w:hideMark/>
          </w:tcPr>
          <w:p w14:paraId="5682CCC4" w14:textId="77777777" w:rsidR="00807DD1" w:rsidRPr="00807DD1" w:rsidRDefault="00807DD1" w:rsidP="00807DD1">
            <w:pPr>
              <w:rPr>
                <w:rFonts w:ascii="Sylfaen" w:hAnsi="Sylfaen" w:cs="Calibri"/>
                <w:color w:val="000000"/>
                <w:sz w:val="16"/>
                <w:szCs w:val="16"/>
                <w:lang w:eastAsia="en-US"/>
              </w:rPr>
            </w:pPr>
          </w:p>
        </w:tc>
        <w:tc>
          <w:tcPr>
            <w:tcW w:w="847" w:type="dxa"/>
            <w:vMerge/>
            <w:vAlign w:val="center"/>
            <w:hideMark/>
          </w:tcPr>
          <w:p w14:paraId="72F667FF" w14:textId="77777777" w:rsidR="00807DD1" w:rsidRPr="00807DD1" w:rsidRDefault="00807DD1" w:rsidP="00807DD1">
            <w:pPr>
              <w:rPr>
                <w:rFonts w:ascii="Sylfaen" w:hAnsi="Sylfaen" w:cs="Calibri"/>
                <w:color w:val="000000"/>
                <w:sz w:val="16"/>
                <w:szCs w:val="16"/>
                <w:lang w:eastAsia="en-US"/>
              </w:rPr>
            </w:pPr>
          </w:p>
        </w:tc>
      </w:tr>
      <w:tr w:rsidR="00807DD1" w:rsidRPr="001610B4" w14:paraId="4FD4A641" w14:textId="77777777" w:rsidTr="00807DD1">
        <w:trPr>
          <w:trHeight w:val="600"/>
        </w:trPr>
        <w:tc>
          <w:tcPr>
            <w:tcW w:w="540" w:type="dxa"/>
            <w:vMerge/>
            <w:vAlign w:val="center"/>
            <w:hideMark/>
          </w:tcPr>
          <w:p w14:paraId="1BD217ED" w14:textId="77777777" w:rsidR="00807DD1" w:rsidRPr="00807DD1" w:rsidRDefault="00807DD1" w:rsidP="00807DD1">
            <w:pPr>
              <w:rPr>
                <w:rFonts w:ascii="Sylfaen" w:hAnsi="Sylfaen" w:cs="Calibri"/>
                <w:color w:val="000000"/>
                <w:sz w:val="16"/>
                <w:szCs w:val="16"/>
                <w:lang w:eastAsia="en-US"/>
              </w:rPr>
            </w:pPr>
          </w:p>
        </w:tc>
        <w:tc>
          <w:tcPr>
            <w:tcW w:w="1260" w:type="dxa"/>
            <w:vMerge/>
            <w:vAlign w:val="center"/>
            <w:hideMark/>
          </w:tcPr>
          <w:p w14:paraId="65ECA00F" w14:textId="77777777" w:rsidR="00807DD1" w:rsidRPr="00807DD1" w:rsidRDefault="00807DD1" w:rsidP="00807DD1">
            <w:pPr>
              <w:rPr>
                <w:rFonts w:ascii="Sylfaen" w:hAnsi="Sylfaen" w:cs="Calibri"/>
                <w:color w:val="000000"/>
                <w:sz w:val="16"/>
                <w:szCs w:val="16"/>
                <w:lang w:eastAsia="en-US"/>
              </w:rPr>
            </w:pPr>
          </w:p>
        </w:tc>
        <w:tc>
          <w:tcPr>
            <w:tcW w:w="1440" w:type="dxa"/>
            <w:vMerge/>
            <w:vAlign w:val="center"/>
            <w:hideMark/>
          </w:tcPr>
          <w:p w14:paraId="41C54BCC" w14:textId="77777777" w:rsidR="00807DD1" w:rsidRPr="00807DD1" w:rsidRDefault="00807DD1" w:rsidP="00807DD1">
            <w:pPr>
              <w:rPr>
                <w:rFonts w:ascii="Sylfaen" w:hAnsi="Sylfaen" w:cs="Calibri"/>
                <w:color w:val="000000"/>
                <w:sz w:val="16"/>
                <w:szCs w:val="16"/>
                <w:lang w:eastAsia="en-US"/>
              </w:rPr>
            </w:pPr>
          </w:p>
        </w:tc>
        <w:tc>
          <w:tcPr>
            <w:tcW w:w="6210" w:type="dxa"/>
            <w:shd w:val="clear" w:color="auto" w:fill="auto"/>
            <w:hideMark/>
          </w:tcPr>
          <w:p w14:paraId="48F99D9C"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Измерения в В-режиме: расстояние, площадь (метод эллипса и метод оконтуривания), объем, угол, отношение линейных размеров, отношение площадей, степень стеноза</w:t>
            </w:r>
          </w:p>
        </w:tc>
        <w:tc>
          <w:tcPr>
            <w:tcW w:w="631" w:type="dxa"/>
            <w:vMerge/>
            <w:vAlign w:val="center"/>
            <w:hideMark/>
          </w:tcPr>
          <w:p w14:paraId="2B2054F9"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12688C22" w14:textId="77777777" w:rsidR="00807DD1" w:rsidRPr="00807DD1" w:rsidRDefault="00807DD1" w:rsidP="00807DD1">
            <w:pPr>
              <w:rPr>
                <w:rFonts w:ascii="Sylfaen" w:hAnsi="Sylfaen" w:cs="Calibri"/>
                <w:color w:val="000000"/>
                <w:sz w:val="16"/>
                <w:szCs w:val="16"/>
                <w:lang w:val="ru-RU" w:eastAsia="en-US"/>
              </w:rPr>
            </w:pPr>
          </w:p>
        </w:tc>
      </w:tr>
      <w:tr w:rsidR="00807DD1" w:rsidRPr="001610B4" w14:paraId="3BE32E69" w14:textId="77777777" w:rsidTr="00807DD1">
        <w:trPr>
          <w:trHeight w:val="600"/>
        </w:trPr>
        <w:tc>
          <w:tcPr>
            <w:tcW w:w="540" w:type="dxa"/>
            <w:vMerge/>
            <w:vAlign w:val="center"/>
            <w:hideMark/>
          </w:tcPr>
          <w:p w14:paraId="2BFAE468"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5319269F"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06EB8E7D"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15C5F408"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Измерения в М-режиме: расстояние, скорость, временной интервал, частота сердечных сокращений, ускорение, время нарастания/спада, масса</w:t>
            </w:r>
          </w:p>
        </w:tc>
        <w:tc>
          <w:tcPr>
            <w:tcW w:w="631" w:type="dxa"/>
            <w:vMerge/>
            <w:vAlign w:val="center"/>
            <w:hideMark/>
          </w:tcPr>
          <w:p w14:paraId="662F873C"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4863E8B4" w14:textId="77777777" w:rsidR="00807DD1" w:rsidRPr="00807DD1" w:rsidRDefault="00807DD1" w:rsidP="00807DD1">
            <w:pPr>
              <w:rPr>
                <w:rFonts w:ascii="Sylfaen" w:hAnsi="Sylfaen" w:cs="Calibri"/>
                <w:color w:val="000000"/>
                <w:sz w:val="16"/>
                <w:szCs w:val="16"/>
                <w:lang w:val="ru-RU" w:eastAsia="en-US"/>
              </w:rPr>
            </w:pPr>
          </w:p>
        </w:tc>
      </w:tr>
      <w:tr w:rsidR="00807DD1" w:rsidRPr="001610B4" w14:paraId="676BF499" w14:textId="77777777" w:rsidTr="00807DD1">
        <w:trPr>
          <w:trHeight w:val="1500"/>
        </w:trPr>
        <w:tc>
          <w:tcPr>
            <w:tcW w:w="540" w:type="dxa"/>
            <w:vMerge/>
            <w:vAlign w:val="center"/>
            <w:hideMark/>
          </w:tcPr>
          <w:p w14:paraId="15785700"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44AE6135"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70D40FA8"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1269A555"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Измерения в режиме регистрации спектрального допплера: линейная скорость, средняя скорость, временные интервалы, индекс резистентности, пульсационныи индекс, градиент давления, частота сердечных сокращений, автоматическая трассировка допплеровского спектра в реальном времени, автоматический расчет параметров допплеровского спектра в реальном времени</w:t>
            </w:r>
          </w:p>
        </w:tc>
        <w:tc>
          <w:tcPr>
            <w:tcW w:w="631" w:type="dxa"/>
            <w:vMerge/>
            <w:vAlign w:val="center"/>
            <w:hideMark/>
          </w:tcPr>
          <w:p w14:paraId="79F866BF"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498AA86B" w14:textId="77777777" w:rsidR="00807DD1" w:rsidRPr="00807DD1" w:rsidRDefault="00807DD1" w:rsidP="00807DD1">
            <w:pPr>
              <w:rPr>
                <w:rFonts w:ascii="Sylfaen" w:hAnsi="Sylfaen" w:cs="Calibri"/>
                <w:color w:val="000000"/>
                <w:sz w:val="16"/>
                <w:szCs w:val="16"/>
                <w:lang w:val="ru-RU" w:eastAsia="en-US"/>
              </w:rPr>
            </w:pPr>
          </w:p>
        </w:tc>
      </w:tr>
      <w:tr w:rsidR="00807DD1" w:rsidRPr="00C40774" w14:paraId="584DC242" w14:textId="77777777" w:rsidTr="00807DD1">
        <w:trPr>
          <w:trHeight w:val="300"/>
        </w:trPr>
        <w:tc>
          <w:tcPr>
            <w:tcW w:w="540" w:type="dxa"/>
            <w:vMerge/>
            <w:vAlign w:val="center"/>
            <w:hideMark/>
          </w:tcPr>
          <w:p w14:paraId="339388B8"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3DF0CD57"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5A025BEB"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278D33FE" w14:textId="77777777" w:rsidR="00807DD1" w:rsidRPr="00807DD1" w:rsidRDefault="00807DD1" w:rsidP="00807DD1">
            <w:pPr>
              <w:rPr>
                <w:rFonts w:ascii="Sylfaen" w:hAnsi="Sylfaen" w:cs="Calibri"/>
                <w:b/>
                <w:bCs/>
                <w:color w:val="000000"/>
                <w:sz w:val="16"/>
                <w:szCs w:val="16"/>
                <w:lang w:eastAsia="en-US"/>
              </w:rPr>
            </w:pPr>
            <w:r w:rsidRPr="00807DD1">
              <w:rPr>
                <w:rFonts w:ascii="Sylfaen" w:hAnsi="Sylfaen" w:cs="Calibri"/>
                <w:b/>
                <w:bCs/>
                <w:color w:val="000000"/>
                <w:sz w:val="16"/>
                <w:szCs w:val="16"/>
                <w:lang w:eastAsia="en-US"/>
              </w:rPr>
              <w:t>Сервисные функции</w:t>
            </w:r>
          </w:p>
        </w:tc>
        <w:tc>
          <w:tcPr>
            <w:tcW w:w="631" w:type="dxa"/>
            <w:vMerge/>
            <w:vAlign w:val="center"/>
            <w:hideMark/>
          </w:tcPr>
          <w:p w14:paraId="6F106725" w14:textId="77777777" w:rsidR="00807DD1" w:rsidRPr="00807DD1" w:rsidRDefault="00807DD1" w:rsidP="00807DD1">
            <w:pPr>
              <w:rPr>
                <w:rFonts w:ascii="Sylfaen" w:hAnsi="Sylfaen" w:cs="Calibri"/>
                <w:color w:val="000000"/>
                <w:sz w:val="16"/>
                <w:szCs w:val="16"/>
                <w:lang w:eastAsia="en-US"/>
              </w:rPr>
            </w:pPr>
          </w:p>
        </w:tc>
        <w:tc>
          <w:tcPr>
            <w:tcW w:w="847" w:type="dxa"/>
            <w:vMerge/>
            <w:vAlign w:val="center"/>
            <w:hideMark/>
          </w:tcPr>
          <w:p w14:paraId="6351E868" w14:textId="77777777" w:rsidR="00807DD1" w:rsidRPr="00807DD1" w:rsidRDefault="00807DD1" w:rsidP="00807DD1">
            <w:pPr>
              <w:rPr>
                <w:rFonts w:ascii="Sylfaen" w:hAnsi="Sylfaen" w:cs="Calibri"/>
                <w:color w:val="000000"/>
                <w:sz w:val="16"/>
                <w:szCs w:val="16"/>
                <w:lang w:eastAsia="en-US"/>
              </w:rPr>
            </w:pPr>
          </w:p>
        </w:tc>
      </w:tr>
      <w:tr w:rsidR="00807DD1" w:rsidRPr="00C40774" w14:paraId="7D2C3987" w14:textId="77777777" w:rsidTr="00807DD1">
        <w:trPr>
          <w:trHeight w:val="300"/>
        </w:trPr>
        <w:tc>
          <w:tcPr>
            <w:tcW w:w="540" w:type="dxa"/>
            <w:vMerge/>
            <w:vAlign w:val="center"/>
            <w:hideMark/>
          </w:tcPr>
          <w:p w14:paraId="3A224E12" w14:textId="77777777" w:rsidR="00807DD1" w:rsidRPr="00807DD1" w:rsidRDefault="00807DD1" w:rsidP="00807DD1">
            <w:pPr>
              <w:rPr>
                <w:rFonts w:ascii="Sylfaen" w:hAnsi="Sylfaen" w:cs="Calibri"/>
                <w:color w:val="000000"/>
                <w:sz w:val="16"/>
                <w:szCs w:val="16"/>
                <w:lang w:eastAsia="en-US"/>
              </w:rPr>
            </w:pPr>
          </w:p>
        </w:tc>
        <w:tc>
          <w:tcPr>
            <w:tcW w:w="1260" w:type="dxa"/>
            <w:vMerge/>
            <w:vAlign w:val="center"/>
            <w:hideMark/>
          </w:tcPr>
          <w:p w14:paraId="5119D830" w14:textId="77777777" w:rsidR="00807DD1" w:rsidRPr="00807DD1" w:rsidRDefault="00807DD1" w:rsidP="00807DD1">
            <w:pPr>
              <w:rPr>
                <w:rFonts w:ascii="Sylfaen" w:hAnsi="Sylfaen" w:cs="Calibri"/>
                <w:color w:val="000000"/>
                <w:sz w:val="16"/>
                <w:szCs w:val="16"/>
                <w:lang w:eastAsia="en-US"/>
              </w:rPr>
            </w:pPr>
          </w:p>
        </w:tc>
        <w:tc>
          <w:tcPr>
            <w:tcW w:w="1440" w:type="dxa"/>
            <w:vMerge/>
            <w:vAlign w:val="center"/>
            <w:hideMark/>
          </w:tcPr>
          <w:p w14:paraId="6787867F" w14:textId="77777777" w:rsidR="00807DD1" w:rsidRPr="00807DD1" w:rsidRDefault="00807DD1" w:rsidP="00807DD1">
            <w:pPr>
              <w:rPr>
                <w:rFonts w:ascii="Sylfaen" w:hAnsi="Sylfaen" w:cs="Calibri"/>
                <w:color w:val="000000"/>
                <w:sz w:val="16"/>
                <w:szCs w:val="16"/>
                <w:lang w:eastAsia="en-US"/>
              </w:rPr>
            </w:pPr>
          </w:p>
        </w:tc>
        <w:tc>
          <w:tcPr>
            <w:tcW w:w="6210" w:type="dxa"/>
            <w:shd w:val="clear" w:color="auto" w:fill="auto"/>
            <w:hideMark/>
          </w:tcPr>
          <w:p w14:paraId="553FA6E7" w14:textId="77777777" w:rsidR="00807DD1" w:rsidRPr="00807DD1" w:rsidRDefault="00807DD1" w:rsidP="00807DD1">
            <w:pPr>
              <w:rPr>
                <w:rFonts w:ascii="Sylfaen" w:hAnsi="Sylfaen" w:cs="Calibri"/>
                <w:color w:val="000000"/>
                <w:sz w:val="16"/>
                <w:szCs w:val="16"/>
                <w:lang w:eastAsia="en-US"/>
              </w:rPr>
            </w:pPr>
            <w:r w:rsidRPr="00807DD1">
              <w:rPr>
                <w:rFonts w:ascii="Sylfaen" w:hAnsi="Sylfaen" w:cs="Calibri"/>
                <w:color w:val="000000"/>
                <w:sz w:val="16"/>
                <w:szCs w:val="16"/>
                <w:lang w:eastAsia="en-US"/>
              </w:rPr>
              <w:t>Регулировка скорости просмотра кинопетли</w:t>
            </w:r>
          </w:p>
        </w:tc>
        <w:tc>
          <w:tcPr>
            <w:tcW w:w="631" w:type="dxa"/>
            <w:vMerge/>
            <w:vAlign w:val="center"/>
            <w:hideMark/>
          </w:tcPr>
          <w:p w14:paraId="05F2D3EC" w14:textId="77777777" w:rsidR="00807DD1" w:rsidRPr="00807DD1" w:rsidRDefault="00807DD1" w:rsidP="00807DD1">
            <w:pPr>
              <w:rPr>
                <w:rFonts w:ascii="Sylfaen" w:hAnsi="Sylfaen" w:cs="Calibri"/>
                <w:color w:val="000000"/>
                <w:sz w:val="16"/>
                <w:szCs w:val="16"/>
                <w:lang w:eastAsia="en-US"/>
              </w:rPr>
            </w:pPr>
          </w:p>
        </w:tc>
        <w:tc>
          <w:tcPr>
            <w:tcW w:w="847" w:type="dxa"/>
            <w:vMerge/>
            <w:vAlign w:val="center"/>
            <w:hideMark/>
          </w:tcPr>
          <w:p w14:paraId="4FB8BCB5" w14:textId="77777777" w:rsidR="00807DD1" w:rsidRPr="00807DD1" w:rsidRDefault="00807DD1" w:rsidP="00807DD1">
            <w:pPr>
              <w:rPr>
                <w:rFonts w:ascii="Sylfaen" w:hAnsi="Sylfaen" w:cs="Calibri"/>
                <w:color w:val="000000"/>
                <w:sz w:val="16"/>
                <w:szCs w:val="16"/>
                <w:lang w:eastAsia="en-US"/>
              </w:rPr>
            </w:pPr>
          </w:p>
        </w:tc>
      </w:tr>
      <w:tr w:rsidR="00807DD1" w:rsidRPr="001610B4" w14:paraId="7F964D28" w14:textId="77777777" w:rsidTr="00807DD1">
        <w:trPr>
          <w:trHeight w:val="300"/>
        </w:trPr>
        <w:tc>
          <w:tcPr>
            <w:tcW w:w="540" w:type="dxa"/>
            <w:vMerge/>
            <w:vAlign w:val="center"/>
            <w:hideMark/>
          </w:tcPr>
          <w:p w14:paraId="24A7DEB7" w14:textId="77777777" w:rsidR="00807DD1" w:rsidRPr="00807DD1" w:rsidRDefault="00807DD1" w:rsidP="00807DD1">
            <w:pPr>
              <w:rPr>
                <w:rFonts w:ascii="Sylfaen" w:hAnsi="Sylfaen" w:cs="Calibri"/>
                <w:color w:val="000000"/>
                <w:sz w:val="16"/>
                <w:szCs w:val="16"/>
                <w:lang w:eastAsia="en-US"/>
              </w:rPr>
            </w:pPr>
          </w:p>
        </w:tc>
        <w:tc>
          <w:tcPr>
            <w:tcW w:w="1260" w:type="dxa"/>
            <w:vMerge/>
            <w:vAlign w:val="center"/>
            <w:hideMark/>
          </w:tcPr>
          <w:p w14:paraId="5717D0E5" w14:textId="77777777" w:rsidR="00807DD1" w:rsidRPr="00807DD1" w:rsidRDefault="00807DD1" w:rsidP="00807DD1">
            <w:pPr>
              <w:rPr>
                <w:rFonts w:ascii="Sylfaen" w:hAnsi="Sylfaen" w:cs="Calibri"/>
                <w:color w:val="000000"/>
                <w:sz w:val="16"/>
                <w:szCs w:val="16"/>
                <w:lang w:eastAsia="en-US"/>
              </w:rPr>
            </w:pPr>
          </w:p>
        </w:tc>
        <w:tc>
          <w:tcPr>
            <w:tcW w:w="1440" w:type="dxa"/>
            <w:vMerge/>
            <w:vAlign w:val="center"/>
            <w:hideMark/>
          </w:tcPr>
          <w:p w14:paraId="47B5C6CB" w14:textId="77777777" w:rsidR="00807DD1" w:rsidRPr="00807DD1" w:rsidRDefault="00807DD1" w:rsidP="00807DD1">
            <w:pPr>
              <w:rPr>
                <w:rFonts w:ascii="Sylfaen" w:hAnsi="Sylfaen" w:cs="Calibri"/>
                <w:color w:val="000000"/>
                <w:sz w:val="16"/>
                <w:szCs w:val="16"/>
                <w:lang w:eastAsia="en-US"/>
              </w:rPr>
            </w:pPr>
          </w:p>
        </w:tc>
        <w:tc>
          <w:tcPr>
            <w:tcW w:w="6210" w:type="dxa"/>
            <w:shd w:val="clear" w:color="auto" w:fill="auto"/>
            <w:hideMark/>
          </w:tcPr>
          <w:p w14:paraId="23983F47"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Возможность печати изображений на черно-белый видео принтер</w:t>
            </w:r>
          </w:p>
        </w:tc>
        <w:tc>
          <w:tcPr>
            <w:tcW w:w="631" w:type="dxa"/>
            <w:vMerge/>
            <w:vAlign w:val="center"/>
            <w:hideMark/>
          </w:tcPr>
          <w:p w14:paraId="22C03EFE"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443D5297" w14:textId="77777777" w:rsidR="00807DD1" w:rsidRPr="00807DD1" w:rsidRDefault="00807DD1" w:rsidP="00807DD1">
            <w:pPr>
              <w:rPr>
                <w:rFonts w:ascii="Sylfaen" w:hAnsi="Sylfaen" w:cs="Calibri"/>
                <w:color w:val="000000"/>
                <w:sz w:val="16"/>
                <w:szCs w:val="16"/>
                <w:lang w:val="ru-RU" w:eastAsia="en-US"/>
              </w:rPr>
            </w:pPr>
          </w:p>
        </w:tc>
      </w:tr>
      <w:tr w:rsidR="00807DD1" w:rsidRPr="001610B4" w14:paraId="75C85539" w14:textId="77777777" w:rsidTr="00807DD1">
        <w:trPr>
          <w:trHeight w:val="300"/>
        </w:trPr>
        <w:tc>
          <w:tcPr>
            <w:tcW w:w="540" w:type="dxa"/>
            <w:vMerge/>
            <w:vAlign w:val="center"/>
            <w:hideMark/>
          </w:tcPr>
          <w:p w14:paraId="441B03B9"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5B6AA45A"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252FE9DD"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3A2B7C9B"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Индикация параметров акустического выхода (</w:t>
            </w:r>
            <w:r w:rsidRPr="00807DD1">
              <w:rPr>
                <w:rFonts w:ascii="Sylfaen" w:hAnsi="Sylfaen" w:cs="Calibri"/>
                <w:color w:val="000000"/>
                <w:sz w:val="16"/>
                <w:szCs w:val="16"/>
                <w:lang w:eastAsia="en-US"/>
              </w:rPr>
              <w:t>TIC</w:t>
            </w:r>
            <w:r w:rsidRPr="00807DD1">
              <w:rPr>
                <w:rFonts w:ascii="Sylfaen" w:hAnsi="Sylfaen" w:cs="Calibri"/>
                <w:color w:val="000000"/>
                <w:sz w:val="16"/>
                <w:szCs w:val="16"/>
                <w:lang w:val="ru-RU" w:eastAsia="en-US"/>
              </w:rPr>
              <w:t xml:space="preserve">, </w:t>
            </w:r>
            <w:r w:rsidRPr="00807DD1">
              <w:rPr>
                <w:rFonts w:ascii="Sylfaen" w:hAnsi="Sylfaen" w:cs="Calibri"/>
                <w:color w:val="000000"/>
                <w:sz w:val="16"/>
                <w:szCs w:val="16"/>
                <w:lang w:eastAsia="en-US"/>
              </w:rPr>
              <w:t>TIB</w:t>
            </w:r>
            <w:r w:rsidRPr="00807DD1">
              <w:rPr>
                <w:rFonts w:ascii="Sylfaen" w:hAnsi="Sylfaen" w:cs="Calibri"/>
                <w:color w:val="000000"/>
                <w:sz w:val="16"/>
                <w:szCs w:val="16"/>
                <w:lang w:val="ru-RU" w:eastAsia="en-US"/>
              </w:rPr>
              <w:t xml:space="preserve">, </w:t>
            </w:r>
            <w:r w:rsidRPr="00807DD1">
              <w:rPr>
                <w:rFonts w:ascii="Sylfaen" w:hAnsi="Sylfaen" w:cs="Calibri"/>
                <w:color w:val="000000"/>
                <w:sz w:val="16"/>
                <w:szCs w:val="16"/>
                <w:lang w:eastAsia="en-US"/>
              </w:rPr>
              <w:t>TIS</w:t>
            </w:r>
            <w:r w:rsidRPr="00807DD1">
              <w:rPr>
                <w:rFonts w:ascii="Sylfaen" w:hAnsi="Sylfaen" w:cs="Calibri"/>
                <w:color w:val="000000"/>
                <w:sz w:val="16"/>
                <w:szCs w:val="16"/>
                <w:lang w:val="ru-RU" w:eastAsia="en-US"/>
              </w:rPr>
              <w:t xml:space="preserve">, </w:t>
            </w:r>
            <w:r w:rsidRPr="00807DD1">
              <w:rPr>
                <w:rFonts w:ascii="Sylfaen" w:hAnsi="Sylfaen" w:cs="Calibri"/>
                <w:color w:val="000000"/>
                <w:sz w:val="16"/>
                <w:szCs w:val="16"/>
                <w:lang w:eastAsia="en-US"/>
              </w:rPr>
              <w:t>Ml</w:t>
            </w:r>
            <w:r w:rsidRPr="00807DD1">
              <w:rPr>
                <w:rFonts w:ascii="Sylfaen" w:hAnsi="Sylfaen" w:cs="Calibri"/>
                <w:color w:val="000000"/>
                <w:sz w:val="16"/>
                <w:szCs w:val="16"/>
                <w:lang w:val="ru-RU" w:eastAsia="en-US"/>
              </w:rPr>
              <w:t xml:space="preserve">) </w:t>
            </w:r>
          </w:p>
        </w:tc>
        <w:tc>
          <w:tcPr>
            <w:tcW w:w="631" w:type="dxa"/>
            <w:vMerge/>
            <w:vAlign w:val="center"/>
            <w:hideMark/>
          </w:tcPr>
          <w:p w14:paraId="31581E6D"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1C940674" w14:textId="77777777" w:rsidR="00807DD1" w:rsidRPr="00807DD1" w:rsidRDefault="00807DD1" w:rsidP="00807DD1">
            <w:pPr>
              <w:rPr>
                <w:rFonts w:ascii="Sylfaen" w:hAnsi="Sylfaen" w:cs="Calibri"/>
                <w:color w:val="000000"/>
                <w:sz w:val="16"/>
                <w:szCs w:val="16"/>
                <w:lang w:val="ru-RU" w:eastAsia="en-US"/>
              </w:rPr>
            </w:pPr>
          </w:p>
        </w:tc>
      </w:tr>
      <w:tr w:rsidR="00807DD1" w:rsidRPr="00C40774" w14:paraId="1D0B3AF2" w14:textId="77777777" w:rsidTr="00807DD1">
        <w:trPr>
          <w:trHeight w:val="300"/>
        </w:trPr>
        <w:tc>
          <w:tcPr>
            <w:tcW w:w="540" w:type="dxa"/>
            <w:vMerge/>
            <w:vAlign w:val="center"/>
            <w:hideMark/>
          </w:tcPr>
          <w:p w14:paraId="217A57AE"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6D827E4F"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42347D35"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72B4324B" w14:textId="77777777" w:rsidR="00807DD1" w:rsidRPr="00807DD1" w:rsidRDefault="00807DD1" w:rsidP="00807DD1">
            <w:pPr>
              <w:rPr>
                <w:rFonts w:ascii="Sylfaen" w:hAnsi="Sylfaen" w:cs="Calibri"/>
                <w:color w:val="000000"/>
                <w:sz w:val="16"/>
                <w:szCs w:val="16"/>
                <w:lang w:eastAsia="en-US"/>
              </w:rPr>
            </w:pPr>
            <w:r w:rsidRPr="00807DD1">
              <w:rPr>
                <w:rFonts w:ascii="Sylfaen" w:hAnsi="Sylfaen" w:cs="Calibri"/>
                <w:color w:val="000000"/>
                <w:sz w:val="16"/>
                <w:szCs w:val="16"/>
                <w:lang w:eastAsia="en-US"/>
              </w:rPr>
              <w:t>Режим автоподстройки В-изображения</w:t>
            </w:r>
          </w:p>
        </w:tc>
        <w:tc>
          <w:tcPr>
            <w:tcW w:w="631" w:type="dxa"/>
            <w:vMerge/>
            <w:vAlign w:val="center"/>
            <w:hideMark/>
          </w:tcPr>
          <w:p w14:paraId="05FA5180" w14:textId="77777777" w:rsidR="00807DD1" w:rsidRPr="00807DD1" w:rsidRDefault="00807DD1" w:rsidP="00807DD1">
            <w:pPr>
              <w:rPr>
                <w:rFonts w:ascii="Sylfaen" w:hAnsi="Sylfaen" w:cs="Calibri"/>
                <w:color w:val="000000"/>
                <w:sz w:val="16"/>
                <w:szCs w:val="16"/>
                <w:lang w:eastAsia="en-US"/>
              </w:rPr>
            </w:pPr>
          </w:p>
        </w:tc>
        <w:tc>
          <w:tcPr>
            <w:tcW w:w="847" w:type="dxa"/>
            <w:vMerge/>
            <w:vAlign w:val="center"/>
            <w:hideMark/>
          </w:tcPr>
          <w:p w14:paraId="6F153E7D" w14:textId="77777777" w:rsidR="00807DD1" w:rsidRPr="00807DD1" w:rsidRDefault="00807DD1" w:rsidP="00807DD1">
            <w:pPr>
              <w:rPr>
                <w:rFonts w:ascii="Sylfaen" w:hAnsi="Sylfaen" w:cs="Calibri"/>
                <w:color w:val="000000"/>
                <w:sz w:val="16"/>
                <w:szCs w:val="16"/>
                <w:lang w:eastAsia="en-US"/>
              </w:rPr>
            </w:pPr>
          </w:p>
        </w:tc>
      </w:tr>
      <w:tr w:rsidR="00807DD1" w:rsidRPr="00C40774" w14:paraId="06526471" w14:textId="77777777" w:rsidTr="00807DD1">
        <w:trPr>
          <w:trHeight w:val="300"/>
        </w:trPr>
        <w:tc>
          <w:tcPr>
            <w:tcW w:w="540" w:type="dxa"/>
            <w:vMerge/>
            <w:vAlign w:val="center"/>
            <w:hideMark/>
          </w:tcPr>
          <w:p w14:paraId="52E1215E" w14:textId="77777777" w:rsidR="00807DD1" w:rsidRPr="00807DD1" w:rsidRDefault="00807DD1" w:rsidP="00807DD1">
            <w:pPr>
              <w:rPr>
                <w:rFonts w:ascii="Sylfaen" w:hAnsi="Sylfaen" w:cs="Calibri"/>
                <w:color w:val="000000"/>
                <w:sz w:val="16"/>
                <w:szCs w:val="16"/>
                <w:lang w:eastAsia="en-US"/>
              </w:rPr>
            </w:pPr>
          </w:p>
        </w:tc>
        <w:tc>
          <w:tcPr>
            <w:tcW w:w="1260" w:type="dxa"/>
            <w:vMerge/>
            <w:vAlign w:val="center"/>
            <w:hideMark/>
          </w:tcPr>
          <w:p w14:paraId="21C9E99E" w14:textId="77777777" w:rsidR="00807DD1" w:rsidRPr="00807DD1" w:rsidRDefault="00807DD1" w:rsidP="00807DD1">
            <w:pPr>
              <w:rPr>
                <w:rFonts w:ascii="Sylfaen" w:hAnsi="Sylfaen" w:cs="Calibri"/>
                <w:color w:val="000000"/>
                <w:sz w:val="16"/>
                <w:szCs w:val="16"/>
                <w:lang w:eastAsia="en-US"/>
              </w:rPr>
            </w:pPr>
          </w:p>
        </w:tc>
        <w:tc>
          <w:tcPr>
            <w:tcW w:w="1440" w:type="dxa"/>
            <w:vMerge/>
            <w:vAlign w:val="center"/>
            <w:hideMark/>
          </w:tcPr>
          <w:p w14:paraId="5A141D67" w14:textId="77777777" w:rsidR="00807DD1" w:rsidRPr="00807DD1" w:rsidRDefault="00807DD1" w:rsidP="00807DD1">
            <w:pPr>
              <w:rPr>
                <w:rFonts w:ascii="Sylfaen" w:hAnsi="Sylfaen" w:cs="Calibri"/>
                <w:color w:val="000000"/>
                <w:sz w:val="16"/>
                <w:szCs w:val="16"/>
                <w:lang w:eastAsia="en-US"/>
              </w:rPr>
            </w:pPr>
          </w:p>
        </w:tc>
        <w:tc>
          <w:tcPr>
            <w:tcW w:w="6210" w:type="dxa"/>
            <w:shd w:val="clear" w:color="auto" w:fill="auto"/>
            <w:hideMark/>
          </w:tcPr>
          <w:p w14:paraId="50B8CB70" w14:textId="77777777" w:rsidR="00807DD1" w:rsidRPr="00807DD1" w:rsidRDefault="00807DD1" w:rsidP="00807DD1">
            <w:pPr>
              <w:rPr>
                <w:rFonts w:ascii="Sylfaen" w:hAnsi="Sylfaen" w:cs="Calibri"/>
                <w:color w:val="000000"/>
                <w:sz w:val="16"/>
                <w:szCs w:val="16"/>
                <w:lang w:eastAsia="en-US"/>
              </w:rPr>
            </w:pPr>
            <w:r w:rsidRPr="00807DD1">
              <w:rPr>
                <w:rFonts w:ascii="Sylfaen" w:hAnsi="Sylfaen" w:cs="Calibri"/>
                <w:color w:val="000000"/>
                <w:sz w:val="16"/>
                <w:szCs w:val="16"/>
                <w:lang w:eastAsia="en-US"/>
              </w:rPr>
              <w:t>Режим автоподстройки допплеровского изображения</w:t>
            </w:r>
          </w:p>
        </w:tc>
        <w:tc>
          <w:tcPr>
            <w:tcW w:w="631" w:type="dxa"/>
            <w:vMerge/>
            <w:vAlign w:val="center"/>
            <w:hideMark/>
          </w:tcPr>
          <w:p w14:paraId="5C616B6A" w14:textId="77777777" w:rsidR="00807DD1" w:rsidRPr="00807DD1" w:rsidRDefault="00807DD1" w:rsidP="00807DD1">
            <w:pPr>
              <w:rPr>
                <w:rFonts w:ascii="Sylfaen" w:hAnsi="Sylfaen" w:cs="Calibri"/>
                <w:color w:val="000000"/>
                <w:sz w:val="16"/>
                <w:szCs w:val="16"/>
                <w:lang w:eastAsia="en-US"/>
              </w:rPr>
            </w:pPr>
          </w:p>
        </w:tc>
        <w:tc>
          <w:tcPr>
            <w:tcW w:w="847" w:type="dxa"/>
            <w:vMerge/>
            <w:vAlign w:val="center"/>
            <w:hideMark/>
          </w:tcPr>
          <w:p w14:paraId="2062B8A5" w14:textId="77777777" w:rsidR="00807DD1" w:rsidRPr="00807DD1" w:rsidRDefault="00807DD1" w:rsidP="00807DD1">
            <w:pPr>
              <w:rPr>
                <w:rFonts w:ascii="Sylfaen" w:hAnsi="Sylfaen" w:cs="Calibri"/>
                <w:color w:val="000000"/>
                <w:sz w:val="16"/>
                <w:szCs w:val="16"/>
                <w:lang w:eastAsia="en-US"/>
              </w:rPr>
            </w:pPr>
          </w:p>
        </w:tc>
      </w:tr>
      <w:tr w:rsidR="00807DD1" w:rsidRPr="00C40774" w14:paraId="7DF58A58" w14:textId="77777777" w:rsidTr="00807DD1">
        <w:trPr>
          <w:trHeight w:val="300"/>
        </w:trPr>
        <w:tc>
          <w:tcPr>
            <w:tcW w:w="540" w:type="dxa"/>
            <w:vMerge/>
            <w:vAlign w:val="center"/>
            <w:hideMark/>
          </w:tcPr>
          <w:p w14:paraId="21E3F601" w14:textId="77777777" w:rsidR="00807DD1" w:rsidRPr="00807DD1" w:rsidRDefault="00807DD1" w:rsidP="00807DD1">
            <w:pPr>
              <w:rPr>
                <w:rFonts w:ascii="Sylfaen" w:hAnsi="Sylfaen" w:cs="Calibri"/>
                <w:color w:val="000000"/>
                <w:sz w:val="16"/>
                <w:szCs w:val="16"/>
                <w:lang w:eastAsia="en-US"/>
              </w:rPr>
            </w:pPr>
          </w:p>
        </w:tc>
        <w:tc>
          <w:tcPr>
            <w:tcW w:w="1260" w:type="dxa"/>
            <w:vMerge/>
            <w:vAlign w:val="center"/>
            <w:hideMark/>
          </w:tcPr>
          <w:p w14:paraId="41614B9F" w14:textId="77777777" w:rsidR="00807DD1" w:rsidRPr="00807DD1" w:rsidRDefault="00807DD1" w:rsidP="00807DD1">
            <w:pPr>
              <w:rPr>
                <w:rFonts w:ascii="Sylfaen" w:hAnsi="Sylfaen" w:cs="Calibri"/>
                <w:color w:val="000000"/>
                <w:sz w:val="16"/>
                <w:szCs w:val="16"/>
                <w:lang w:eastAsia="en-US"/>
              </w:rPr>
            </w:pPr>
          </w:p>
        </w:tc>
        <w:tc>
          <w:tcPr>
            <w:tcW w:w="1440" w:type="dxa"/>
            <w:vMerge/>
            <w:vAlign w:val="center"/>
            <w:hideMark/>
          </w:tcPr>
          <w:p w14:paraId="4C9EE2A3" w14:textId="77777777" w:rsidR="00807DD1" w:rsidRPr="00807DD1" w:rsidRDefault="00807DD1" w:rsidP="00807DD1">
            <w:pPr>
              <w:rPr>
                <w:rFonts w:ascii="Sylfaen" w:hAnsi="Sylfaen" w:cs="Calibri"/>
                <w:color w:val="000000"/>
                <w:sz w:val="16"/>
                <w:szCs w:val="16"/>
                <w:lang w:eastAsia="en-US"/>
              </w:rPr>
            </w:pPr>
          </w:p>
        </w:tc>
        <w:tc>
          <w:tcPr>
            <w:tcW w:w="6210" w:type="dxa"/>
            <w:shd w:val="clear" w:color="auto" w:fill="auto"/>
            <w:hideMark/>
          </w:tcPr>
          <w:p w14:paraId="066952D2" w14:textId="77777777" w:rsidR="00807DD1" w:rsidRPr="00807DD1" w:rsidRDefault="00807DD1" w:rsidP="00807DD1">
            <w:pPr>
              <w:rPr>
                <w:rFonts w:ascii="Sylfaen" w:hAnsi="Sylfaen" w:cs="Calibri"/>
                <w:color w:val="000000"/>
                <w:sz w:val="16"/>
                <w:szCs w:val="16"/>
                <w:lang w:eastAsia="en-US"/>
              </w:rPr>
            </w:pPr>
            <w:r w:rsidRPr="00807DD1">
              <w:rPr>
                <w:rFonts w:ascii="Sylfaen" w:hAnsi="Sylfaen" w:cs="Calibri"/>
                <w:color w:val="000000"/>
                <w:sz w:val="16"/>
                <w:szCs w:val="16"/>
                <w:lang w:eastAsia="en-US"/>
              </w:rPr>
              <w:t>Возможность программирования пользовательских протоколов</w:t>
            </w:r>
          </w:p>
        </w:tc>
        <w:tc>
          <w:tcPr>
            <w:tcW w:w="631" w:type="dxa"/>
            <w:vMerge/>
            <w:vAlign w:val="center"/>
            <w:hideMark/>
          </w:tcPr>
          <w:p w14:paraId="119B0055" w14:textId="77777777" w:rsidR="00807DD1" w:rsidRPr="00807DD1" w:rsidRDefault="00807DD1" w:rsidP="00807DD1">
            <w:pPr>
              <w:rPr>
                <w:rFonts w:ascii="Sylfaen" w:hAnsi="Sylfaen" w:cs="Calibri"/>
                <w:color w:val="000000"/>
                <w:sz w:val="16"/>
                <w:szCs w:val="16"/>
                <w:lang w:eastAsia="en-US"/>
              </w:rPr>
            </w:pPr>
          </w:p>
        </w:tc>
        <w:tc>
          <w:tcPr>
            <w:tcW w:w="847" w:type="dxa"/>
            <w:vMerge/>
            <w:vAlign w:val="center"/>
            <w:hideMark/>
          </w:tcPr>
          <w:p w14:paraId="02687FA5" w14:textId="77777777" w:rsidR="00807DD1" w:rsidRPr="00807DD1" w:rsidRDefault="00807DD1" w:rsidP="00807DD1">
            <w:pPr>
              <w:rPr>
                <w:rFonts w:ascii="Sylfaen" w:hAnsi="Sylfaen" w:cs="Calibri"/>
                <w:color w:val="000000"/>
                <w:sz w:val="16"/>
                <w:szCs w:val="16"/>
                <w:lang w:eastAsia="en-US"/>
              </w:rPr>
            </w:pPr>
          </w:p>
        </w:tc>
      </w:tr>
      <w:tr w:rsidR="00807DD1" w:rsidRPr="00C40774" w14:paraId="686B3118" w14:textId="77777777" w:rsidTr="00807DD1">
        <w:trPr>
          <w:trHeight w:val="300"/>
        </w:trPr>
        <w:tc>
          <w:tcPr>
            <w:tcW w:w="540" w:type="dxa"/>
            <w:vMerge/>
            <w:vAlign w:val="center"/>
            <w:hideMark/>
          </w:tcPr>
          <w:p w14:paraId="4FC95505" w14:textId="77777777" w:rsidR="00807DD1" w:rsidRPr="00807DD1" w:rsidRDefault="00807DD1" w:rsidP="00807DD1">
            <w:pPr>
              <w:rPr>
                <w:rFonts w:ascii="Sylfaen" w:hAnsi="Sylfaen" w:cs="Calibri"/>
                <w:color w:val="000000"/>
                <w:sz w:val="16"/>
                <w:szCs w:val="16"/>
                <w:lang w:eastAsia="en-US"/>
              </w:rPr>
            </w:pPr>
          </w:p>
        </w:tc>
        <w:tc>
          <w:tcPr>
            <w:tcW w:w="1260" w:type="dxa"/>
            <w:vMerge/>
            <w:vAlign w:val="center"/>
            <w:hideMark/>
          </w:tcPr>
          <w:p w14:paraId="79CF85BE" w14:textId="77777777" w:rsidR="00807DD1" w:rsidRPr="00807DD1" w:rsidRDefault="00807DD1" w:rsidP="00807DD1">
            <w:pPr>
              <w:rPr>
                <w:rFonts w:ascii="Sylfaen" w:hAnsi="Sylfaen" w:cs="Calibri"/>
                <w:color w:val="000000"/>
                <w:sz w:val="16"/>
                <w:szCs w:val="16"/>
                <w:lang w:eastAsia="en-US"/>
              </w:rPr>
            </w:pPr>
          </w:p>
        </w:tc>
        <w:tc>
          <w:tcPr>
            <w:tcW w:w="1440" w:type="dxa"/>
            <w:vMerge/>
            <w:vAlign w:val="center"/>
            <w:hideMark/>
          </w:tcPr>
          <w:p w14:paraId="294ABD91" w14:textId="77777777" w:rsidR="00807DD1" w:rsidRPr="00807DD1" w:rsidRDefault="00807DD1" w:rsidP="00807DD1">
            <w:pPr>
              <w:rPr>
                <w:rFonts w:ascii="Sylfaen" w:hAnsi="Sylfaen" w:cs="Calibri"/>
                <w:color w:val="000000"/>
                <w:sz w:val="16"/>
                <w:szCs w:val="16"/>
                <w:lang w:eastAsia="en-US"/>
              </w:rPr>
            </w:pPr>
          </w:p>
        </w:tc>
        <w:tc>
          <w:tcPr>
            <w:tcW w:w="6210" w:type="dxa"/>
            <w:shd w:val="clear" w:color="auto" w:fill="auto"/>
            <w:hideMark/>
          </w:tcPr>
          <w:p w14:paraId="33571AC0" w14:textId="77777777" w:rsidR="00807DD1" w:rsidRPr="00807DD1" w:rsidRDefault="00807DD1" w:rsidP="00807DD1">
            <w:pPr>
              <w:rPr>
                <w:rFonts w:ascii="Sylfaen" w:hAnsi="Sylfaen" w:cs="Calibri"/>
                <w:color w:val="000000"/>
                <w:sz w:val="16"/>
                <w:szCs w:val="16"/>
                <w:lang w:eastAsia="en-US"/>
              </w:rPr>
            </w:pPr>
            <w:r w:rsidRPr="00807DD1">
              <w:rPr>
                <w:rFonts w:ascii="Sylfaen" w:hAnsi="Sylfaen" w:cs="Calibri"/>
                <w:color w:val="000000"/>
                <w:sz w:val="16"/>
                <w:szCs w:val="16"/>
                <w:lang w:eastAsia="en-US"/>
              </w:rPr>
              <w:t>Наличие предустановленных протоколов исследований</w:t>
            </w:r>
          </w:p>
        </w:tc>
        <w:tc>
          <w:tcPr>
            <w:tcW w:w="631" w:type="dxa"/>
            <w:vMerge/>
            <w:vAlign w:val="center"/>
            <w:hideMark/>
          </w:tcPr>
          <w:p w14:paraId="2FA9FEA2" w14:textId="77777777" w:rsidR="00807DD1" w:rsidRPr="00807DD1" w:rsidRDefault="00807DD1" w:rsidP="00807DD1">
            <w:pPr>
              <w:rPr>
                <w:rFonts w:ascii="Sylfaen" w:hAnsi="Sylfaen" w:cs="Calibri"/>
                <w:color w:val="000000"/>
                <w:sz w:val="16"/>
                <w:szCs w:val="16"/>
                <w:lang w:eastAsia="en-US"/>
              </w:rPr>
            </w:pPr>
          </w:p>
        </w:tc>
        <w:tc>
          <w:tcPr>
            <w:tcW w:w="847" w:type="dxa"/>
            <w:vMerge/>
            <w:vAlign w:val="center"/>
            <w:hideMark/>
          </w:tcPr>
          <w:p w14:paraId="279A6040" w14:textId="77777777" w:rsidR="00807DD1" w:rsidRPr="00807DD1" w:rsidRDefault="00807DD1" w:rsidP="00807DD1">
            <w:pPr>
              <w:rPr>
                <w:rFonts w:ascii="Sylfaen" w:hAnsi="Sylfaen" w:cs="Calibri"/>
                <w:color w:val="000000"/>
                <w:sz w:val="16"/>
                <w:szCs w:val="16"/>
                <w:lang w:eastAsia="en-US"/>
              </w:rPr>
            </w:pPr>
          </w:p>
        </w:tc>
      </w:tr>
      <w:tr w:rsidR="00807DD1" w:rsidRPr="001610B4" w14:paraId="1D602DDE" w14:textId="77777777" w:rsidTr="00807DD1">
        <w:trPr>
          <w:trHeight w:val="600"/>
        </w:trPr>
        <w:tc>
          <w:tcPr>
            <w:tcW w:w="540" w:type="dxa"/>
            <w:vMerge/>
            <w:vAlign w:val="center"/>
            <w:hideMark/>
          </w:tcPr>
          <w:p w14:paraId="7347483F" w14:textId="77777777" w:rsidR="00807DD1" w:rsidRPr="00807DD1" w:rsidRDefault="00807DD1" w:rsidP="00807DD1">
            <w:pPr>
              <w:rPr>
                <w:rFonts w:ascii="Sylfaen" w:hAnsi="Sylfaen" w:cs="Calibri"/>
                <w:color w:val="000000"/>
                <w:sz w:val="16"/>
                <w:szCs w:val="16"/>
                <w:lang w:eastAsia="en-US"/>
              </w:rPr>
            </w:pPr>
          </w:p>
        </w:tc>
        <w:tc>
          <w:tcPr>
            <w:tcW w:w="1260" w:type="dxa"/>
            <w:vMerge/>
            <w:vAlign w:val="center"/>
            <w:hideMark/>
          </w:tcPr>
          <w:p w14:paraId="10AB939F" w14:textId="77777777" w:rsidR="00807DD1" w:rsidRPr="00807DD1" w:rsidRDefault="00807DD1" w:rsidP="00807DD1">
            <w:pPr>
              <w:rPr>
                <w:rFonts w:ascii="Sylfaen" w:hAnsi="Sylfaen" w:cs="Calibri"/>
                <w:color w:val="000000"/>
                <w:sz w:val="16"/>
                <w:szCs w:val="16"/>
                <w:lang w:eastAsia="en-US"/>
              </w:rPr>
            </w:pPr>
          </w:p>
        </w:tc>
        <w:tc>
          <w:tcPr>
            <w:tcW w:w="1440" w:type="dxa"/>
            <w:vMerge/>
            <w:vAlign w:val="center"/>
            <w:hideMark/>
          </w:tcPr>
          <w:p w14:paraId="214B029F" w14:textId="77777777" w:rsidR="00807DD1" w:rsidRPr="00807DD1" w:rsidRDefault="00807DD1" w:rsidP="00807DD1">
            <w:pPr>
              <w:rPr>
                <w:rFonts w:ascii="Sylfaen" w:hAnsi="Sylfaen" w:cs="Calibri"/>
                <w:color w:val="000000"/>
                <w:sz w:val="16"/>
                <w:szCs w:val="16"/>
                <w:lang w:eastAsia="en-US"/>
              </w:rPr>
            </w:pPr>
          </w:p>
        </w:tc>
        <w:tc>
          <w:tcPr>
            <w:tcW w:w="6210" w:type="dxa"/>
            <w:shd w:val="clear" w:color="auto" w:fill="auto"/>
            <w:hideMark/>
          </w:tcPr>
          <w:p w14:paraId="55B048A8"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Дистанционная диагностика аппарата с безопасным доступом через интернет, регулируемым ползователем</w:t>
            </w:r>
          </w:p>
        </w:tc>
        <w:tc>
          <w:tcPr>
            <w:tcW w:w="631" w:type="dxa"/>
            <w:vMerge/>
            <w:vAlign w:val="center"/>
            <w:hideMark/>
          </w:tcPr>
          <w:p w14:paraId="66E02607"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401FC1F2" w14:textId="77777777" w:rsidR="00807DD1" w:rsidRPr="00807DD1" w:rsidRDefault="00807DD1" w:rsidP="00807DD1">
            <w:pPr>
              <w:rPr>
                <w:rFonts w:ascii="Sylfaen" w:hAnsi="Sylfaen" w:cs="Calibri"/>
                <w:color w:val="000000"/>
                <w:sz w:val="16"/>
                <w:szCs w:val="16"/>
                <w:lang w:val="ru-RU" w:eastAsia="en-US"/>
              </w:rPr>
            </w:pPr>
          </w:p>
        </w:tc>
      </w:tr>
      <w:tr w:rsidR="00807DD1" w:rsidRPr="001610B4" w14:paraId="4FEE5F77" w14:textId="77777777" w:rsidTr="00807DD1">
        <w:trPr>
          <w:trHeight w:val="300"/>
        </w:trPr>
        <w:tc>
          <w:tcPr>
            <w:tcW w:w="540" w:type="dxa"/>
            <w:vMerge/>
            <w:vAlign w:val="center"/>
            <w:hideMark/>
          </w:tcPr>
          <w:p w14:paraId="0DCC6608"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75730636"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58C2467E"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301739CC"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 xml:space="preserve">Запись кадров и кинопетель в форматах, совместимых с </w:t>
            </w:r>
            <w:r w:rsidRPr="00807DD1">
              <w:rPr>
                <w:rFonts w:ascii="Sylfaen" w:hAnsi="Sylfaen" w:cs="Calibri"/>
                <w:color w:val="000000"/>
                <w:sz w:val="16"/>
                <w:szCs w:val="16"/>
                <w:lang w:eastAsia="en-US"/>
              </w:rPr>
              <w:t>Windows</w:t>
            </w:r>
            <w:r w:rsidRPr="00807DD1">
              <w:rPr>
                <w:rFonts w:ascii="Sylfaen" w:hAnsi="Sylfaen" w:cs="Calibri"/>
                <w:color w:val="000000"/>
                <w:sz w:val="16"/>
                <w:szCs w:val="16"/>
                <w:lang w:val="ru-RU" w:eastAsia="en-US"/>
              </w:rPr>
              <w:t xml:space="preserve"> :  </w:t>
            </w:r>
            <w:r w:rsidRPr="00807DD1">
              <w:rPr>
                <w:rFonts w:ascii="Sylfaen" w:hAnsi="Sylfaen" w:cs="Calibri"/>
                <w:color w:val="000000"/>
                <w:sz w:val="16"/>
                <w:szCs w:val="16"/>
                <w:lang w:eastAsia="en-US"/>
              </w:rPr>
              <w:t>Jpg</w:t>
            </w:r>
            <w:r w:rsidRPr="00807DD1">
              <w:rPr>
                <w:rFonts w:ascii="Sylfaen" w:hAnsi="Sylfaen" w:cs="Calibri"/>
                <w:color w:val="000000"/>
                <w:sz w:val="16"/>
                <w:szCs w:val="16"/>
                <w:lang w:val="ru-RU" w:eastAsia="en-US"/>
              </w:rPr>
              <w:t xml:space="preserve"> и/или </w:t>
            </w:r>
            <w:r w:rsidRPr="00807DD1">
              <w:rPr>
                <w:rFonts w:ascii="Sylfaen" w:hAnsi="Sylfaen" w:cs="Calibri"/>
                <w:color w:val="000000"/>
                <w:sz w:val="16"/>
                <w:szCs w:val="16"/>
                <w:lang w:eastAsia="en-US"/>
              </w:rPr>
              <w:t>Avi</w:t>
            </w:r>
            <w:r w:rsidRPr="00807DD1">
              <w:rPr>
                <w:rFonts w:ascii="Sylfaen" w:hAnsi="Sylfaen" w:cs="Calibri"/>
                <w:color w:val="000000"/>
                <w:sz w:val="16"/>
                <w:szCs w:val="16"/>
                <w:lang w:val="ru-RU" w:eastAsia="en-US"/>
              </w:rPr>
              <w:t xml:space="preserve"> и/или </w:t>
            </w:r>
            <w:r w:rsidRPr="00807DD1">
              <w:rPr>
                <w:rFonts w:ascii="Sylfaen" w:hAnsi="Sylfaen" w:cs="Calibri"/>
                <w:color w:val="000000"/>
                <w:sz w:val="16"/>
                <w:szCs w:val="16"/>
                <w:lang w:eastAsia="en-US"/>
              </w:rPr>
              <w:t>Mpeg</w:t>
            </w:r>
          </w:p>
        </w:tc>
        <w:tc>
          <w:tcPr>
            <w:tcW w:w="631" w:type="dxa"/>
            <w:vMerge/>
            <w:vAlign w:val="center"/>
            <w:hideMark/>
          </w:tcPr>
          <w:p w14:paraId="061121C7"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5A497A86" w14:textId="77777777" w:rsidR="00807DD1" w:rsidRPr="00807DD1" w:rsidRDefault="00807DD1" w:rsidP="00807DD1">
            <w:pPr>
              <w:rPr>
                <w:rFonts w:ascii="Sylfaen" w:hAnsi="Sylfaen" w:cs="Calibri"/>
                <w:color w:val="000000"/>
                <w:sz w:val="16"/>
                <w:szCs w:val="16"/>
                <w:lang w:val="ru-RU" w:eastAsia="en-US"/>
              </w:rPr>
            </w:pPr>
          </w:p>
        </w:tc>
      </w:tr>
      <w:tr w:rsidR="00807DD1" w:rsidRPr="001610B4" w14:paraId="162E7C8F" w14:textId="77777777" w:rsidTr="00807DD1">
        <w:trPr>
          <w:trHeight w:val="300"/>
        </w:trPr>
        <w:tc>
          <w:tcPr>
            <w:tcW w:w="540" w:type="dxa"/>
            <w:vMerge/>
            <w:vAlign w:val="center"/>
            <w:hideMark/>
          </w:tcPr>
          <w:p w14:paraId="06D12A95"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215B3B25"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43F8C9F1"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3A67F1AD"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 xml:space="preserve">Возможность подключения принтеров через </w:t>
            </w:r>
            <w:r w:rsidRPr="00807DD1">
              <w:rPr>
                <w:rFonts w:ascii="Sylfaen" w:hAnsi="Sylfaen" w:cs="Calibri"/>
                <w:color w:val="000000"/>
                <w:sz w:val="16"/>
                <w:szCs w:val="16"/>
                <w:lang w:eastAsia="en-US"/>
              </w:rPr>
              <w:t>USB</w:t>
            </w:r>
            <w:r w:rsidRPr="00807DD1">
              <w:rPr>
                <w:rFonts w:ascii="Sylfaen" w:hAnsi="Sylfaen" w:cs="Calibri"/>
                <w:color w:val="000000"/>
                <w:sz w:val="16"/>
                <w:szCs w:val="16"/>
                <w:lang w:val="ru-RU" w:eastAsia="en-US"/>
              </w:rPr>
              <w:t xml:space="preserve"> порт</w:t>
            </w:r>
          </w:p>
        </w:tc>
        <w:tc>
          <w:tcPr>
            <w:tcW w:w="631" w:type="dxa"/>
            <w:vMerge/>
            <w:vAlign w:val="center"/>
            <w:hideMark/>
          </w:tcPr>
          <w:p w14:paraId="40AF4C7E"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20166507" w14:textId="77777777" w:rsidR="00807DD1" w:rsidRPr="00807DD1" w:rsidRDefault="00807DD1" w:rsidP="00807DD1">
            <w:pPr>
              <w:rPr>
                <w:rFonts w:ascii="Sylfaen" w:hAnsi="Sylfaen" w:cs="Calibri"/>
                <w:color w:val="000000"/>
                <w:sz w:val="16"/>
                <w:szCs w:val="16"/>
                <w:lang w:val="ru-RU" w:eastAsia="en-US"/>
              </w:rPr>
            </w:pPr>
          </w:p>
        </w:tc>
      </w:tr>
      <w:tr w:rsidR="00807DD1" w:rsidRPr="001610B4" w14:paraId="65D46DDD" w14:textId="77777777" w:rsidTr="00807DD1">
        <w:trPr>
          <w:trHeight w:val="900"/>
        </w:trPr>
        <w:tc>
          <w:tcPr>
            <w:tcW w:w="540" w:type="dxa"/>
            <w:vMerge/>
            <w:vAlign w:val="center"/>
            <w:hideMark/>
          </w:tcPr>
          <w:p w14:paraId="106D4A93"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4BD2ADF6"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6C6897EC"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0399259C"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Возможность выбора определенных настроек для оптимизации параметров визуализации в соответствии с выбранными условиями сканирования, с сохранением пользовательских настроек используемого режима</w:t>
            </w:r>
          </w:p>
        </w:tc>
        <w:tc>
          <w:tcPr>
            <w:tcW w:w="631" w:type="dxa"/>
            <w:vMerge/>
            <w:vAlign w:val="center"/>
            <w:hideMark/>
          </w:tcPr>
          <w:p w14:paraId="2544824D"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50479964" w14:textId="77777777" w:rsidR="00807DD1" w:rsidRPr="00807DD1" w:rsidRDefault="00807DD1" w:rsidP="00807DD1">
            <w:pPr>
              <w:rPr>
                <w:rFonts w:ascii="Sylfaen" w:hAnsi="Sylfaen" w:cs="Calibri"/>
                <w:color w:val="000000"/>
                <w:sz w:val="16"/>
                <w:szCs w:val="16"/>
                <w:lang w:val="ru-RU" w:eastAsia="en-US"/>
              </w:rPr>
            </w:pPr>
          </w:p>
        </w:tc>
      </w:tr>
      <w:tr w:rsidR="00807DD1" w:rsidRPr="001610B4" w14:paraId="48238E2A" w14:textId="77777777" w:rsidTr="00807DD1">
        <w:trPr>
          <w:trHeight w:val="2700"/>
        </w:trPr>
        <w:tc>
          <w:tcPr>
            <w:tcW w:w="540" w:type="dxa"/>
            <w:vMerge/>
            <w:vAlign w:val="center"/>
            <w:hideMark/>
          </w:tcPr>
          <w:p w14:paraId="21879DA4"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6AB754B2"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163932BE"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2B5C6317"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Специализированная программа для управления изображениями:</w:t>
            </w:r>
            <w:r w:rsidRPr="00807DD1">
              <w:rPr>
                <w:rFonts w:ascii="Sylfaen" w:hAnsi="Sylfaen" w:cs="Calibri"/>
                <w:color w:val="000000"/>
                <w:sz w:val="16"/>
                <w:szCs w:val="16"/>
                <w:lang w:val="ru-RU" w:eastAsia="en-US"/>
              </w:rPr>
              <w:br/>
              <w:t>- Активация с помощью одной кнопки на сенсорной панели</w:t>
            </w:r>
            <w:r w:rsidRPr="00807DD1">
              <w:rPr>
                <w:rFonts w:ascii="Sylfaen" w:hAnsi="Sylfaen" w:cs="Calibri"/>
                <w:color w:val="000000"/>
                <w:sz w:val="16"/>
                <w:szCs w:val="16"/>
                <w:lang w:val="ru-RU" w:eastAsia="en-US"/>
              </w:rPr>
              <w:br/>
              <w:t>- Возможность обзора и сохранения кинопетель и статических изображений на сменные носители</w:t>
            </w:r>
            <w:r w:rsidRPr="00807DD1">
              <w:rPr>
                <w:rFonts w:ascii="Sylfaen" w:hAnsi="Sylfaen" w:cs="Calibri"/>
                <w:color w:val="000000"/>
                <w:sz w:val="16"/>
                <w:szCs w:val="16"/>
                <w:lang w:val="ru-RU" w:eastAsia="en-US"/>
              </w:rPr>
              <w:br/>
              <w:t xml:space="preserve">- Возможность экспорта полученных данных на сменные носители в формате </w:t>
            </w:r>
            <w:r w:rsidRPr="00807DD1">
              <w:rPr>
                <w:rFonts w:ascii="Sylfaen" w:hAnsi="Sylfaen" w:cs="Calibri"/>
                <w:color w:val="000000"/>
                <w:sz w:val="16"/>
                <w:szCs w:val="16"/>
                <w:lang w:eastAsia="en-US"/>
              </w:rPr>
              <w:t>Raw</w:t>
            </w:r>
            <w:r w:rsidRPr="00807DD1">
              <w:rPr>
                <w:rFonts w:ascii="Sylfaen" w:hAnsi="Sylfaen" w:cs="Calibri"/>
                <w:color w:val="000000"/>
                <w:sz w:val="16"/>
                <w:szCs w:val="16"/>
                <w:lang w:val="ru-RU" w:eastAsia="en-US"/>
              </w:rPr>
              <w:t xml:space="preserve"> </w:t>
            </w:r>
            <w:r w:rsidRPr="00807DD1">
              <w:rPr>
                <w:rFonts w:ascii="Sylfaen" w:hAnsi="Sylfaen" w:cs="Calibri"/>
                <w:color w:val="000000"/>
                <w:sz w:val="16"/>
                <w:szCs w:val="16"/>
                <w:lang w:eastAsia="en-US"/>
              </w:rPr>
              <w:t>DICOM</w:t>
            </w:r>
            <w:r w:rsidRPr="00807DD1">
              <w:rPr>
                <w:rFonts w:ascii="Sylfaen" w:hAnsi="Sylfaen" w:cs="Calibri"/>
                <w:color w:val="000000"/>
                <w:sz w:val="16"/>
                <w:szCs w:val="16"/>
                <w:lang w:val="ru-RU" w:eastAsia="en-US"/>
              </w:rPr>
              <w:t xml:space="preserve">, </w:t>
            </w:r>
            <w:r w:rsidRPr="00807DD1">
              <w:rPr>
                <w:rFonts w:ascii="Sylfaen" w:hAnsi="Sylfaen" w:cs="Calibri"/>
                <w:color w:val="000000"/>
                <w:sz w:val="16"/>
                <w:szCs w:val="16"/>
                <w:lang w:eastAsia="en-US"/>
              </w:rPr>
              <w:t>DICOM</w:t>
            </w:r>
            <w:r w:rsidRPr="00807DD1">
              <w:rPr>
                <w:rFonts w:ascii="Sylfaen" w:hAnsi="Sylfaen" w:cs="Calibri"/>
                <w:color w:val="000000"/>
                <w:sz w:val="16"/>
                <w:szCs w:val="16"/>
                <w:lang w:val="ru-RU" w:eastAsia="en-US"/>
              </w:rPr>
              <w:t xml:space="preserve">, </w:t>
            </w:r>
            <w:r w:rsidRPr="00807DD1">
              <w:rPr>
                <w:rFonts w:ascii="Sylfaen" w:hAnsi="Sylfaen" w:cs="Calibri"/>
                <w:color w:val="000000"/>
                <w:sz w:val="16"/>
                <w:szCs w:val="16"/>
                <w:lang w:eastAsia="en-US"/>
              </w:rPr>
              <w:t>AVI</w:t>
            </w:r>
            <w:r w:rsidRPr="00807DD1">
              <w:rPr>
                <w:rFonts w:ascii="Sylfaen" w:hAnsi="Sylfaen" w:cs="Calibri"/>
                <w:color w:val="000000"/>
                <w:sz w:val="16"/>
                <w:szCs w:val="16"/>
                <w:lang w:val="ru-RU" w:eastAsia="en-US"/>
              </w:rPr>
              <w:t xml:space="preserve">, </w:t>
            </w:r>
            <w:r w:rsidRPr="00807DD1">
              <w:rPr>
                <w:rFonts w:ascii="Sylfaen" w:hAnsi="Sylfaen" w:cs="Calibri"/>
                <w:color w:val="000000"/>
                <w:sz w:val="16"/>
                <w:szCs w:val="16"/>
                <w:lang w:eastAsia="en-US"/>
              </w:rPr>
              <w:t>JPEG</w:t>
            </w:r>
            <w:r w:rsidRPr="00807DD1">
              <w:rPr>
                <w:rFonts w:ascii="Sylfaen" w:hAnsi="Sylfaen" w:cs="Calibri"/>
                <w:color w:val="000000"/>
                <w:sz w:val="16"/>
                <w:szCs w:val="16"/>
                <w:lang w:val="ru-RU" w:eastAsia="en-US"/>
              </w:rPr>
              <w:t xml:space="preserve">, </w:t>
            </w:r>
            <w:r w:rsidRPr="00807DD1">
              <w:rPr>
                <w:rFonts w:ascii="Sylfaen" w:hAnsi="Sylfaen" w:cs="Calibri"/>
                <w:color w:val="000000"/>
                <w:sz w:val="16"/>
                <w:szCs w:val="16"/>
                <w:lang w:eastAsia="en-US"/>
              </w:rPr>
              <w:t>MPEG</w:t>
            </w:r>
            <w:r w:rsidRPr="00807DD1">
              <w:rPr>
                <w:rFonts w:ascii="Sylfaen" w:hAnsi="Sylfaen" w:cs="Calibri"/>
                <w:color w:val="000000"/>
                <w:sz w:val="16"/>
                <w:szCs w:val="16"/>
                <w:lang w:val="ru-RU" w:eastAsia="en-US"/>
              </w:rPr>
              <w:br/>
              <w:t>- Автоматическое распознавание формата данных (статическое изображение или кинопетля) при сохранении на внешние носители</w:t>
            </w:r>
            <w:r w:rsidRPr="00807DD1">
              <w:rPr>
                <w:rFonts w:ascii="Sylfaen" w:hAnsi="Sylfaen" w:cs="Calibri"/>
                <w:color w:val="000000"/>
                <w:sz w:val="16"/>
                <w:szCs w:val="16"/>
                <w:lang w:val="ru-RU" w:eastAsia="en-US"/>
              </w:rPr>
              <w:br/>
              <w:t xml:space="preserve">- Возможность обзора и выведения на экран до 4х изображений из исследований, проведенных в разное время </w:t>
            </w:r>
          </w:p>
        </w:tc>
        <w:tc>
          <w:tcPr>
            <w:tcW w:w="631" w:type="dxa"/>
            <w:vMerge/>
            <w:vAlign w:val="center"/>
            <w:hideMark/>
          </w:tcPr>
          <w:p w14:paraId="12522873"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74E67501" w14:textId="77777777" w:rsidR="00807DD1" w:rsidRPr="00807DD1" w:rsidRDefault="00807DD1" w:rsidP="00807DD1">
            <w:pPr>
              <w:rPr>
                <w:rFonts w:ascii="Sylfaen" w:hAnsi="Sylfaen" w:cs="Calibri"/>
                <w:color w:val="000000"/>
                <w:sz w:val="16"/>
                <w:szCs w:val="16"/>
                <w:lang w:val="ru-RU" w:eastAsia="en-US"/>
              </w:rPr>
            </w:pPr>
          </w:p>
        </w:tc>
      </w:tr>
      <w:tr w:rsidR="00807DD1" w:rsidRPr="001610B4" w14:paraId="6150AE5E" w14:textId="77777777" w:rsidTr="00807DD1">
        <w:trPr>
          <w:trHeight w:val="300"/>
        </w:trPr>
        <w:tc>
          <w:tcPr>
            <w:tcW w:w="540" w:type="dxa"/>
            <w:vMerge/>
            <w:vAlign w:val="center"/>
            <w:hideMark/>
          </w:tcPr>
          <w:p w14:paraId="1711C331"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1F79F1CA"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243D94B2"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697E40FC" w14:textId="77777777" w:rsidR="00807DD1" w:rsidRPr="00807DD1" w:rsidRDefault="00807DD1" w:rsidP="00807DD1">
            <w:pPr>
              <w:rPr>
                <w:rFonts w:ascii="Sylfaen" w:hAnsi="Sylfaen" w:cs="Calibri"/>
                <w:b/>
                <w:bCs/>
                <w:color w:val="000000"/>
                <w:sz w:val="16"/>
                <w:szCs w:val="16"/>
                <w:lang w:val="ru-RU" w:eastAsia="en-US"/>
              </w:rPr>
            </w:pPr>
            <w:r w:rsidRPr="00807DD1">
              <w:rPr>
                <w:rFonts w:ascii="Sylfaen" w:hAnsi="Sylfaen" w:cs="Calibri"/>
                <w:b/>
                <w:bCs/>
                <w:color w:val="000000"/>
                <w:sz w:val="16"/>
                <w:szCs w:val="16"/>
                <w:lang w:val="ru-RU" w:eastAsia="en-US"/>
              </w:rPr>
              <w:t>Система регистрации и архивации изображений</w:t>
            </w:r>
          </w:p>
        </w:tc>
        <w:tc>
          <w:tcPr>
            <w:tcW w:w="631" w:type="dxa"/>
            <w:vMerge/>
            <w:vAlign w:val="center"/>
            <w:hideMark/>
          </w:tcPr>
          <w:p w14:paraId="2B8FF8F6"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4D4EC10B" w14:textId="77777777" w:rsidR="00807DD1" w:rsidRPr="00807DD1" w:rsidRDefault="00807DD1" w:rsidP="00807DD1">
            <w:pPr>
              <w:rPr>
                <w:rFonts w:ascii="Sylfaen" w:hAnsi="Sylfaen" w:cs="Calibri"/>
                <w:color w:val="000000"/>
                <w:sz w:val="16"/>
                <w:szCs w:val="16"/>
                <w:lang w:val="ru-RU" w:eastAsia="en-US"/>
              </w:rPr>
            </w:pPr>
          </w:p>
        </w:tc>
      </w:tr>
      <w:tr w:rsidR="00807DD1" w:rsidRPr="001610B4" w14:paraId="09E7FC57" w14:textId="77777777" w:rsidTr="00807DD1">
        <w:trPr>
          <w:trHeight w:val="300"/>
        </w:trPr>
        <w:tc>
          <w:tcPr>
            <w:tcW w:w="540" w:type="dxa"/>
            <w:vMerge/>
            <w:vAlign w:val="center"/>
            <w:hideMark/>
          </w:tcPr>
          <w:p w14:paraId="6F3E3126"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3FF07950"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076ACB4E"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27062FA0"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 xml:space="preserve">Запись кадров и кинопетель в формате </w:t>
            </w:r>
            <w:r w:rsidRPr="00807DD1">
              <w:rPr>
                <w:rFonts w:ascii="Sylfaen" w:hAnsi="Sylfaen" w:cs="Calibri"/>
                <w:color w:val="000000"/>
                <w:sz w:val="16"/>
                <w:szCs w:val="16"/>
                <w:lang w:eastAsia="en-US"/>
              </w:rPr>
              <w:t>DICOM</w:t>
            </w:r>
          </w:p>
        </w:tc>
        <w:tc>
          <w:tcPr>
            <w:tcW w:w="631" w:type="dxa"/>
            <w:vMerge/>
            <w:vAlign w:val="center"/>
            <w:hideMark/>
          </w:tcPr>
          <w:p w14:paraId="335DE11F"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33922D7E" w14:textId="77777777" w:rsidR="00807DD1" w:rsidRPr="00807DD1" w:rsidRDefault="00807DD1" w:rsidP="00807DD1">
            <w:pPr>
              <w:rPr>
                <w:rFonts w:ascii="Sylfaen" w:hAnsi="Sylfaen" w:cs="Calibri"/>
                <w:color w:val="000000"/>
                <w:sz w:val="16"/>
                <w:szCs w:val="16"/>
                <w:lang w:val="ru-RU" w:eastAsia="en-US"/>
              </w:rPr>
            </w:pPr>
          </w:p>
        </w:tc>
      </w:tr>
      <w:tr w:rsidR="00807DD1" w:rsidRPr="001610B4" w14:paraId="3BFF7633" w14:textId="77777777" w:rsidTr="00807DD1">
        <w:trPr>
          <w:trHeight w:val="300"/>
        </w:trPr>
        <w:tc>
          <w:tcPr>
            <w:tcW w:w="540" w:type="dxa"/>
            <w:vMerge/>
            <w:vAlign w:val="center"/>
            <w:hideMark/>
          </w:tcPr>
          <w:p w14:paraId="23C8469C"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5549A091"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04A1C8F9"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4DA7BA52"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 xml:space="preserve">Модуль программ для поддержки формата </w:t>
            </w:r>
            <w:r w:rsidRPr="00807DD1">
              <w:rPr>
                <w:rFonts w:ascii="Sylfaen" w:hAnsi="Sylfaen" w:cs="Calibri"/>
                <w:color w:val="000000"/>
                <w:sz w:val="16"/>
                <w:szCs w:val="16"/>
                <w:lang w:eastAsia="en-US"/>
              </w:rPr>
              <w:t>DICOM</w:t>
            </w:r>
            <w:r w:rsidRPr="00807DD1">
              <w:rPr>
                <w:rFonts w:ascii="Sylfaen" w:hAnsi="Sylfaen" w:cs="Calibri"/>
                <w:color w:val="000000"/>
                <w:sz w:val="16"/>
                <w:szCs w:val="16"/>
                <w:lang w:val="ru-RU" w:eastAsia="en-US"/>
              </w:rPr>
              <w:t xml:space="preserve"> и подключения аппарата в сеть</w:t>
            </w:r>
          </w:p>
        </w:tc>
        <w:tc>
          <w:tcPr>
            <w:tcW w:w="631" w:type="dxa"/>
            <w:vMerge/>
            <w:vAlign w:val="center"/>
            <w:hideMark/>
          </w:tcPr>
          <w:p w14:paraId="36A3A8AB"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3F8A6989" w14:textId="77777777" w:rsidR="00807DD1" w:rsidRPr="00807DD1" w:rsidRDefault="00807DD1" w:rsidP="00807DD1">
            <w:pPr>
              <w:rPr>
                <w:rFonts w:ascii="Sylfaen" w:hAnsi="Sylfaen" w:cs="Calibri"/>
                <w:color w:val="000000"/>
                <w:sz w:val="16"/>
                <w:szCs w:val="16"/>
                <w:lang w:val="ru-RU" w:eastAsia="en-US"/>
              </w:rPr>
            </w:pPr>
          </w:p>
        </w:tc>
      </w:tr>
      <w:tr w:rsidR="00807DD1" w:rsidRPr="001610B4" w14:paraId="34077982" w14:textId="77777777" w:rsidTr="00807DD1">
        <w:trPr>
          <w:trHeight w:val="300"/>
        </w:trPr>
        <w:tc>
          <w:tcPr>
            <w:tcW w:w="540" w:type="dxa"/>
            <w:vMerge/>
            <w:vAlign w:val="center"/>
            <w:hideMark/>
          </w:tcPr>
          <w:p w14:paraId="52665CAA"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3BFDD34E"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13A0203F"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0101BA40"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Конфигуратор отчетов с возможностью редактирования и экспорта</w:t>
            </w:r>
          </w:p>
        </w:tc>
        <w:tc>
          <w:tcPr>
            <w:tcW w:w="631" w:type="dxa"/>
            <w:vMerge/>
            <w:vAlign w:val="center"/>
            <w:hideMark/>
          </w:tcPr>
          <w:p w14:paraId="3A52E6EB"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19718BA8" w14:textId="77777777" w:rsidR="00807DD1" w:rsidRPr="00807DD1" w:rsidRDefault="00807DD1" w:rsidP="00807DD1">
            <w:pPr>
              <w:rPr>
                <w:rFonts w:ascii="Sylfaen" w:hAnsi="Sylfaen" w:cs="Calibri"/>
                <w:color w:val="000000"/>
                <w:sz w:val="16"/>
                <w:szCs w:val="16"/>
                <w:lang w:val="ru-RU" w:eastAsia="en-US"/>
              </w:rPr>
            </w:pPr>
          </w:p>
        </w:tc>
      </w:tr>
      <w:tr w:rsidR="00807DD1" w:rsidRPr="001610B4" w14:paraId="36466542" w14:textId="77777777" w:rsidTr="00807DD1">
        <w:trPr>
          <w:trHeight w:val="600"/>
        </w:trPr>
        <w:tc>
          <w:tcPr>
            <w:tcW w:w="540" w:type="dxa"/>
            <w:vMerge/>
            <w:vAlign w:val="center"/>
            <w:hideMark/>
          </w:tcPr>
          <w:p w14:paraId="1DCD4306"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66910C01"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65865F7F"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6F0A82DF"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 xml:space="preserve">Возможность записи кадров и кинопетель на сменные носители </w:t>
            </w:r>
            <w:r w:rsidRPr="00807DD1">
              <w:rPr>
                <w:rFonts w:ascii="Sylfaen" w:hAnsi="Sylfaen" w:cs="Calibri"/>
                <w:color w:val="000000"/>
                <w:sz w:val="16"/>
                <w:szCs w:val="16"/>
                <w:lang w:eastAsia="en-US"/>
              </w:rPr>
              <w:t>CD</w:t>
            </w:r>
            <w:r w:rsidRPr="00807DD1">
              <w:rPr>
                <w:rFonts w:ascii="Sylfaen" w:hAnsi="Sylfaen" w:cs="Calibri"/>
                <w:color w:val="000000"/>
                <w:sz w:val="16"/>
                <w:szCs w:val="16"/>
                <w:lang w:val="ru-RU" w:eastAsia="en-US"/>
              </w:rPr>
              <w:t>-</w:t>
            </w:r>
            <w:r w:rsidRPr="00807DD1">
              <w:rPr>
                <w:rFonts w:ascii="Sylfaen" w:hAnsi="Sylfaen" w:cs="Calibri"/>
                <w:color w:val="000000"/>
                <w:sz w:val="16"/>
                <w:szCs w:val="16"/>
                <w:lang w:eastAsia="en-US"/>
              </w:rPr>
              <w:t>R</w:t>
            </w:r>
            <w:r w:rsidRPr="00807DD1">
              <w:rPr>
                <w:rFonts w:ascii="Sylfaen" w:hAnsi="Sylfaen" w:cs="Calibri"/>
                <w:color w:val="000000"/>
                <w:sz w:val="16"/>
                <w:szCs w:val="16"/>
                <w:lang w:val="ru-RU" w:eastAsia="en-US"/>
              </w:rPr>
              <w:t xml:space="preserve">, </w:t>
            </w:r>
            <w:r w:rsidRPr="00807DD1">
              <w:rPr>
                <w:rFonts w:ascii="Sylfaen" w:hAnsi="Sylfaen" w:cs="Calibri"/>
                <w:color w:val="000000"/>
                <w:sz w:val="16"/>
                <w:szCs w:val="16"/>
                <w:lang w:eastAsia="en-US"/>
              </w:rPr>
              <w:t>DVD</w:t>
            </w:r>
            <w:r w:rsidRPr="00807DD1">
              <w:rPr>
                <w:rFonts w:ascii="Sylfaen" w:hAnsi="Sylfaen" w:cs="Calibri"/>
                <w:color w:val="000000"/>
                <w:sz w:val="16"/>
                <w:szCs w:val="16"/>
                <w:lang w:val="ru-RU" w:eastAsia="en-US"/>
              </w:rPr>
              <w:t>-</w:t>
            </w:r>
            <w:r w:rsidRPr="00807DD1">
              <w:rPr>
                <w:rFonts w:ascii="Sylfaen" w:hAnsi="Sylfaen" w:cs="Calibri"/>
                <w:color w:val="000000"/>
                <w:sz w:val="16"/>
                <w:szCs w:val="16"/>
                <w:lang w:eastAsia="en-US"/>
              </w:rPr>
              <w:t>R</w:t>
            </w:r>
            <w:r w:rsidRPr="00807DD1">
              <w:rPr>
                <w:rFonts w:ascii="Sylfaen" w:hAnsi="Sylfaen" w:cs="Calibri"/>
                <w:color w:val="000000"/>
                <w:sz w:val="16"/>
                <w:szCs w:val="16"/>
                <w:lang w:val="ru-RU" w:eastAsia="en-US"/>
              </w:rPr>
              <w:t xml:space="preserve"> в формате </w:t>
            </w:r>
            <w:r w:rsidRPr="00807DD1">
              <w:rPr>
                <w:rFonts w:ascii="Sylfaen" w:hAnsi="Sylfaen" w:cs="Calibri"/>
                <w:color w:val="000000"/>
                <w:sz w:val="16"/>
                <w:szCs w:val="16"/>
                <w:lang w:eastAsia="en-US"/>
              </w:rPr>
              <w:t>DICOM</w:t>
            </w:r>
            <w:r w:rsidRPr="00807DD1">
              <w:rPr>
                <w:rFonts w:ascii="Sylfaen" w:hAnsi="Sylfaen" w:cs="Calibri"/>
                <w:color w:val="000000"/>
                <w:sz w:val="16"/>
                <w:szCs w:val="16"/>
                <w:lang w:val="ru-RU" w:eastAsia="en-US"/>
              </w:rPr>
              <w:t xml:space="preserve"> «сырые» данные</w:t>
            </w:r>
          </w:p>
        </w:tc>
        <w:tc>
          <w:tcPr>
            <w:tcW w:w="631" w:type="dxa"/>
            <w:vMerge/>
            <w:vAlign w:val="center"/>
            <w:hideMark/>
          </w:tcPr>
          <w:p w14:paraId="014B88E5"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49CF719D" w14:textId="77777777" w:rsidR="00807DD1" w:rsidRPr="00807DD1" w:rsidRDefault="00807DD1" w:rsidP="00807DD1">
            <w:pPr>
              <w:rPr>
                <w:rFonts w:ascii="Sylfaen" w:hAnsi="Sylfaen" w:cs="Calibri"/>
                <w:color w:val="000000"/>
                <w:sz w:val="16"/>
                <w:szCs w:val="16"/>
                <w:lang w:val="ru-RU" w:eastAsia="en-US"/>
              </w:rPr>
            </w:pPr>
          </w:p>
        </w:tc>
      </w:tr>
      <w:tr w:rsidR="00807DD1" w:rsidRPr="00C40774" w14:paraId="30FB7A42" w14:textId="77777777" w:rsidTr="00807DD1">
        <w:trPr>
          <w:trHeight w:val="300"/>
        </w:trPr>
        <w:tc>
          <w:tcPr>
            <w:tcW w:w="540" w:type="dxa"/>
            <w:vMerge/>
            <w:vAlign w:val="center"/>
            <w:hideMark/>
          </w:tcPr>
          <w:p w14:paraId="45A77662"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44756C89"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67D1A2ED"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70645229" w14:textId="77777777" w:rsidR="00807DD1" w:rsidRPr="00807DD1" w:rsidRDefault="00807DD1" w:rsidP="00807DD1">
            <w:pPr>
              <w:rPr>
                <w:rFonts w:ascii="Sylfaen" w:hAnsi="Sylfaen" w:cs="Calibri"/>
                <w:color w:val="000000"/>
                <w:sz w:val="16"/>
                <w:szCs w:val="16"/>
                <w:lang w:eastAsia="en-US"/>
              </w:rPr>
            </w:pPr>
            <w:r w:rsidRPr="00807DD1">
              <w:rPr>
                <w:rFonts w:ascii="Sylfaen" w:hAnsi="Sylfaen" w:cs="Calibri"/>
                <w:color w:val="000000"/>
                <w:sz w:val="16"/>
                <w:szCs w:val="16"/>
                <w:lang w:eastAsia="en-US"/>
              </w:rPr>
              <w:t>Возможность программирования пользовательских протоколов</w:t>
            </w:r>
          </w:p>
        </w:tc>
        <w:tc>
          <w:tcPr>
            <w:tcW w:w="631" w:type="dxa"/>
            <w:vMerge/>
            <w:vAlign w:val="center"/>
            <w:hideMark/>
          </w:tcPr>
          <w:p w14:paraId="53B0D698" w14:textId="77777777" w:rsidR="00807DD1" w:rsidRPr="00807DD1" w:rsidRDefault="00807DD1" w:rsidP="00807DD1">
            <w:pPr>
              <w:rPr>
                <w:rFonts w:ascii="Sylfaen" w:hAnsi="Sylfaen" w:cs="Calibri"/>
                <w:color w:val="000000"/>
                <w:sz w:val="16"/>
                <w:szCs w:val="16"/>
                <w:lang w:eastAsia="en-US"/>
              </w:rPr>
            </w:pPr>
          </w:p>
        </w:tc>
        <w:tc>
          <w:tcPr>
            <w:tcW w:w="847" w:type="dxa"/>
            <w:vMerge/>
            <w:vAlign w:val="center"/>
            <w:hideMark/>
          </w:tcPr>
          <w:p w14:paraId="42256E0B" w14:textId="77777777" w:rsidR="00807DD1" w:rsidRPr="00807DD1" w:rsidRDefault="00807DD1" w:rsidP="00807DD1">
            <w:pPr>
              <w:rPr>
                <w:rFonts w:ascii="Sylfaen" w:hAnsi="Sylfaen" w:cs="Calibri"/>
                <w:color w:val="000000"/>
                <w:sz w:val="16"/>
                <w:szCs w:val="16"/>
                <w:lang w:eastAsia="en-US"/>
              </w:rPr>
            </w:pPr>
          </w:p>
        </w:tc>
      </w:tr>
      <w:tr w:rsidR="00807DD1" w:rsidRPr="00C40774" w14:paraId="78D70CB3" w14:textId="77777777" w:rsidTr="00807DD1">
        <w:trPr>
          <w:trHeight w:val="300"/>
        </w:trPr>
        <w:tc>
          <w:tcPr>
            <w:tcW w:w="540" w:type="dxa"/>
            <w:vMerge/>
            <w:vAlign w:val="center"/>
            <w:hideMark/>
          </w:tcPr>
          <w:p w14:paraId="3A8DFCC9" w14:textId="77777777" w:rsidR="00807DD1" w:rsidRPr="00807DD1" w:rsidRDefault="00807DD1" w:rsidP="00807DD1">
            <w:pPr>
              <w:rPr>
                <w:rFonts w:ascii="Sylfaen" w:hAnsi="Sylfaen" w:cs="Calibri"/>
                <w:color w:val="000000"/>
                <w:sz w:val="16"/>
                <w:szCs w:val="16"/>
                <w:lang w:eastAsia="en-US"/>
              </w:rPr>
            </w:pPr>
          </w:p>
        </w:tc>
        <w:tc>
          <w:tcPr>
            <w:tcW w:w="1260" w:type="dxa"/>
            <w:vMerge/>
            <w:vAlign w:val="center"/>
            <w:hideMark/>
          </w:tcPr>
          <w:p w14:paraId="74277772" w14:textId="77777777" w:rsidR="00807DD1" w:rsidRPr="00807DD1" w:rsidRDefault="00807DD1" w:rsidP="00807DD1">
            <w:pPr>
              <w:rPr>
                <w:rFonts w:ascii="Sylfaen" w:hAnsi="Sylfaen" w:cs="Calibri"/>
                <w:color w:val="000000"/>
                <w:sz w:val="16"/>
                <w:szCs w:val="16"/>
                <w:lang w:eastAsia="en-US"/>
              </w:rPr>
            </w:pPr>
          </w:p>
        </w:tc>
        <w:tc>
          <w:tcPr>
            <w:tcW w:w="1440" w:type="dxa"/>
            <w:vMerge/>
            <w:vAlign w:val="center"/>
            <w:hideMark/>
          </w:tcPr>
          <w:p w14:paraId="291E34BF" w14:textId="77777777" w:rsidR="00807DD1" w:rsidRPr="00807DD1" w:rsidRDefault="00807DD1" w:rsidP="00807DD1">
            <w:pPr>
              <w:rPr>
                <w:rFonts w:ascii="Sylfaen" w:hAnsi="Sylfaen" w:cs="Calibri"/>
                <w:color w:val="000000"/>
                <w:sz w:val="16"/>
                <w:szCs w:val="16"/>
                <w:lang w:eastAsia="en-US"/>
              </w:rPr>
            </w:pPr>
          </w:p>
        </w:tc>
        <w:tc>
          <w:tcPr>
            <w:tcW w:w="6210" w:type="dxa"/>
            <w:shd w:val="clear" w:color="auto" w:fill="auto"/>
            <w:hideMark/>
          </w:tcPr>
          <w:p w14:paraId="06DA3F42" w14:textId="77777777" w:rsidR="00807DD1" w:rsidRPr="00807DD1" w:rsidRDefault="00807DD1" w:rsidP="00807DD1">
            <w:pPr>
              <w:rPr>
                <w:rFonts w:ascii="Sylfaen" w:hAnsi="Sylfaen" w:cs="Calibri"/>
                <w:color w:val="000000"/>
                <w:sz w:val="16"/>
                <w:szCs w:val="16"/>
                <w:lang w:eastAsia="en-US"/>
              </w:rPr>
            </w:pPr>
            <w:r w:rsidRPr="00807DD1">
              <w:rPr>
                <w:rFonts w:ascii="Sylfaen" w:hAnsi="Sylfaen" w:cs="Calibri"/>
                <w:color w:val="000000"/>
                <w:sz w:val="16"/>
                <w:szCs w:val="16"/>
                <w:lang w:eastAsia="en-US"/>
              </w:rPr>
              <w:t>Наличие предустановленных протоколов исследований</w:t>
            </w:r>
          </w:p>
        </w:tc>
        <w:tc>
          <w:tcPr>
            <w:tcW w:w="631" w:type="dxa"/>
            <w:vMerge/>
            <w:vAlign w:val="center"/>
            <w:hideMark/>
          </w:tcPr>
          <w:p w14:paraId="7DB97F78" w14:textId="77777777" w:rsidR="00807DD1" w:rsidRPr="00807DD1" w:rsidRDefault="00807DD1" w:rsidP="00807DD1">
            <w:pPr>
              <w:rPr>
                <w:rFonts w:ascii="Sylfaen" w:hAnsi="Sylfaen" w:cs="Calibri"/>
                <w:color w:val="000000"/>
                <w:sz w:val="16"/>
                <w:szCs w:val="16"/>
                <w:lang w:eastAsia="en-US"/>
              </w:rPr>
            </w:pPr>
          </w:p>
        </w:tc>
        <w:tc>
          <w:tcPr>
            <w:tcW w:w="847" w:type="dxa"/>
            <w:vMerge/>
            <w:vAlign w:val="center"/>
            <w:hideMark/>
          </w:tcPr>
          <w:p w14:paraId="505C1D26" w14:textId="77777777" w:rsidR="00807DD1" w:rsidRPr="00807DD1" w:rsidRDefault="00807DD1" w:rsidP="00807DD1">
            <w:pPr>
              <w:rPr>
                <w:rFonts w:ascii="Sylfaen" w:hAnsi="Sylfaen" w:cs="Calibri"/>
                <w:color w:val="000000"/>
                <w:sz w:val="16"/>
                <w:szCs w:val="16"/>
                <w:lang w:eastAsia="en-US"/>
              </w:rPr>
            </w:pPr>
          </w:p>
        </w:tc>
      </w:tr>
      <w:tr w:rsidR="00807DD1" w:rsidRPr="00C40774" w14:paraId="57E91767" w14:textId="77777777" w:rsidTr="00807DD1">
        <w:trPr>
          <w:trHeight w:val="300"/>
        </w:trPr>
        <w:tc>
          <w:tcPr>
            <w:tcW w:w="540" w:type="dxa"/>
            <w:vMerge/>
            <w:vAlign w:val="center"/>
            <w:hideMark/>
          </w:tcPr>
          <w:p w14:paraId="6D0F1D52" w14:textId="77777777" w:rsidR="00807DD1" w:rsidRPr="00807DD1" w:rsidRDefault="00807DD1" w:rsidP="00807DD1">
            <w:pPr>
              <w:rPr>
                <w:rFonts w:ascii="Sylfaen" w:hAnsi="Sylfaen" w:cs="Calibri"/>
                <w:color w:val="000000"/>
                <w:sz w:val="16"/>
                <w:szCs w:val="16"/>
                <w:lang w:eastAsia="en-US"/>
              </w:rPr>
            </w:pPr>
          </w:p>
        </w:tc>
        <w:tc>
          <w:tcPr>
            <w:tcW w:w="1260" w:type="dxa"/>
            <w:vMerge/>
            <w:vAlign w:val="center"/>
            <w:hideMark/>
          </w:tcPr>
          <w:p w14:paraId="77E4BB03" w14:textId="77777777" w:rsidR="00807DD1" w:rsidRPr="00807DD1" w:rsidRDefault="00807DD1" w:rsidP="00807DD1">
            <w:pPr>
              <w:rPr>
                <w:rFonts w:ascii="Sylfaen" w:hAnsi="Sylfaen" w:cs="Calibri"/>
                <w:color w:val="000000"/>
                <w:sz w:val="16"/>
                <w:szCs w:val="16"/>
                <w:lang w:eastAsia="en-US"/>
              </w:rPr>
            </w:pPr>
          </w:p>
        </w:tc>
        <w:tc>
          <w:tcPr>
            <w:tcW w:w="1440" w:type="dxa"/>
            <w:vMerge/>
            <w:vAlign w:val="center"/>
            <w:hideMark/>
          </w:tcPr>
          <w:p w14:paraId="1CE75568" w14:textId="77777777" w:rsidR="00807DD1" w:rsidRPr="00807DD1" w:rsidRDefault="00807DD1" w:rsidP="00807DD1">
            <w:pPr>
              <w:rPr>
                <w:rFonts w:ascii="Sylfaen" w:hAnsi="Sylfaen" w:cs="Calibri"/>
                <w:color w:val="000000"/>
                <w:sz w:val="16"/>
                <w:szCs w:val="16"/>
                <w:lang w:eastAsia="en-US"/>
              </w:rPr>
            </w:pPr>
          </w:p>
        </w:tc>
        <w:tc>
          <w:tcPr>
            <w:tcW w:w="6210" w:type="dxa"/>
            <w:shd w:val="clear" w:color="auto" w:fill="auto"/>
            <w:hideMark/>
          </w:tcPr>
          <w:p w14:paraId="71C43F3C" w14:textId="77777777" w:rsidR="00807DD1" w:rsidRPr="00807DD1" w:rsidRDefault="00807DD1" w:rsidP="00807DD1">
            <w:pPr>
              <w:rPr>
                <w:rFonts w:ascii="Sylfaen" w:hAnsi="Sylfaen" w:cs="Calibri"/>
                <w:color w:val="000000"/>
                <w:sz w:val="16"/>
                <w:szCs w:val="16"/>
                <w:lang w:eastAsia="en-US"/>
              </w:rPr>
            </w:pPr>
            <w:r w:rsidRPr="00807DD1">
              <w:rPr>
                <w:rFonts w:ascii="Sylfaen" w:hAnsi="Sylfaen" w:cs="Calibri"/>
                <w:color w:val="000000"/>
                <w:sz w:val="16"/>
                <w:szCs w:val="16"/>
                <w:lang w:eastAsia="en-US"/>
              </w:rPr>
              <w:t>Архив пациентов с поиском</w:t>
            </w:r>
          </w:p>
        </w:tc>
        <w:tc>
          <w:tcPr>
            <w:tcW w:w="631" w:type="dxa"/>
            <w:vMerge/>
            <w:vAlign w:val="center"/>
            <w:hideMark/>
          </w:tcPr>
          <w:p w14:paraId="10BAD371" w14:textId="77777777" w:rsidR="00807DD1" w:rsidRPr="00807DD1" w:rsidRDefault="00807DD1" w:rsidP="00807DD1">
            <w:pPr>
              <w:rPr>
                <w:rFonts w:ascii="Sylfaen" w:hAnsi="Sylfaen" w:cs="Calibri"/>
                <w:color w:val="000000"/>
                <w:sz w:val="16"/>
                <w:szCs w:val="16"/>
                <w:lang w:eastAsia="en-US"/>
              </w:rPr>
            </w:pPr>
          </w:p>
        </w:tc>
        <w:tc>
          <w:tcPr>
            <w:tcW w:w="847" w:type="dxa"/>
            <w:vMerge/>
            <w:vAlign w:val="center"/>
            <w:hideMark/>
          </w:tcPr>
          <w:p w14:paraId="6A4E463A" w14:textId="77777777" w:rsidR="00807DD1" w:rsidRPr="00807DD1" w:rsidRDefault="00807DD1" w:rsidP="00807DD1">
            <w:pPr>
              <w:rPr>
                <w:rFonts w:ascii="Sylfaen" w:hAnsi="Sylfaen" w:cs="Calibri"/>
                <w:color w:val="000000"/>
                <w:sz w:val="16"/>
                <w:szCs w:val="16"/>
                <w:lang w:eastAsia="en-US"/>
              </w:rPr>
            </w:pPr>
          </w:p>
        </w:tc>
      </w:tr>
      <w:tr w:rsidR="00807DD1" w:rsidRPr="001610B4" w14:paraId="1394BB6E" w14:textId="77777777" w:rsidTr="00807DD1">
        <w:trPr>
          <w:trHeight w:val="300"/>
        </w:trPr>
        <w:tc>
          <w:tcPr>
            <w:tcW w:w="540" w:type="dxa"/>
            <w:vMerge/>
            <w:vAlign w:val="center"/>
            <w:hideMark/>
          </w:tcPr>
          <w:p w14:paraId="2433BFAF" w14:textId="77777777" w:rsidR="00807DD1" w:rsidRPr="00807DD1" w:rsidRDefault="00807DD1" w:rsidP="00807DD1">
            <w:pPr>
              <w:rPr>
                <w:rFonts w:ascii="Sylfaen" w:hAnsi="Sylfaen" w:cs="Calibri"/>
                <w:color w:val="000000"/>
                <w:sz w:val="16"/>
                <w:szCs w:val="16"/>
                <w:lang w:eastAsia="en-US"/>
              </w:rPr>
            </w:pPr>
          </w:p>
        </w:tc>
        <w:tc>
          <w:tcPr>
            <w:tcW w:w="1260" w:type="dxa"/>
            <w:vMerge/>
            <w:vAlign w:val="center"/>
            <w:hideMark/>
          </w:tcPr>
          <w:p w14:paraId="704D5A50" w14:textId="77777777" w:rsidR="00807DD1" w:rsidRPr="00807DD1" w:rsidRDefault="00807DD1" w:rsidP="00807DD1">
            <w:pPr>
              <w:rPr>
                <w:rFonts w:ascii="Sylfaen" w:hAnsi="Sylfaen" w:cs="Calibri"/>
                <w:color w:val="000000"/>
                <w:sz w:val="16"/>
                <w:szCs w:val="16"/>
                <w:lang w:eastAsia="en-US"/>
              </w:rPr>
            </w:pPr>
          </w:p>
        </w:tc>
        <w:tc>
          <w:tcPr>
            <w:tcW w:w="1440" w:type="dxa"/>
            <w:vMerge/>
            <w:vAlign w:val="center"/>
            <w:hideMark/>
          </w:tcPr>
          <w:p w14:paraId="628EA2AD" w14:textId="77777777" w:rsidR="00807DD1" w:rsidRPr="00807DD1" w:rsidRDefault="00807DD1" w:rsidP="00807DD1">
            <w:pPr>
              <w:rPr>
                <w:rFonts w:ascii="Sylfaen" w:hAnsi="Sylfaen" w:cs="Calibri"/>
                <w:color w:val="000000"/>
                <w:sz w:val="16"/>
                <w:szCs w:val="16"/>
                <w:lang w:eastAsia="en-US"/>
              </w:rPr>
            </w:pPr>
          </w:p>
        </w:tc>
        <w:tc>
          <w:tcPr>
            <w:tcW w:w="6210" w:type="dxa"/>
            <w:shd w:val="clear" w:color="auto" w:fill="auto"/>
            <w:hideMark/>
          </w:tcPr>
          <w:p w14:paraId="1503AB2E"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Составление отчетов с возможностью добавления изображений и комментариев</w:t>
            </w:r>
          </w:p>
        </w:tc>
        <w:tc>
          <w:tcPr>
            <w:tcW w:w="631" w:type="dxa"/>
            <w:vMerge/>
            <w:vAlign w:val="center"/>
            <w:hideMark/>
          </w:tcPr>
          <w:p w14:paraId="48CABF81"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25218FC2" w14:textId="77777777" w:rsidR="00807DD1" w:rsidRPr="00807DD1" w:rsidRDefault="00807DD1" w:rsidP="00807DD1">
            <w:pPr>
              <w:rPr>
                <w:rFonts w:ascii="Sylfaen" w:hAnsi="Sylfaen" w:cs="Calibri"/>
                <w:color w:val="000000"/>
                <w:sz w:val="16"/>
                <w:szCs w:val="16"/>
                <w:lang w:val="ru-RU" w:eastAsia="en-US"/>
              </w:rPr>
            </w:pPr>
          </w:p>
        </w:tc>
      </w:tr>
      <w:tr w:rsidR="00807DD1" w:rsidRPr="001610B4" w14:paraId="18884017" w14:textId="77777777" w:rsidTr="00807DD1">
        <w:trPr>
          <w:trHeight w:val="300"/>
        </w:trPr>
        <w:tc>
          <w:tcPr>
            <w:tcW w:w="540" w:type="dxa"/>
            <w:vMerge/>
            <w:vAlign w:val="center"/>
            <w:hideMark/>
          </w:tcPr>
          <w:p w14:paraId="4BE7160B"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7B458ED7"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3685CF0F"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46653D27"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Архивация изображений на встроенный жесткий диск</w:t>
            </w:r>
          </w:p>
        </w:tc>
        <w:tc>
          <w:tcPr>
            <w:tcW w:w="631" w:type="dxa"/>
            <w:vMerge/>
            <w:vAlign w:val="center"/>
            <w:hideMark/>
          </w:tcPr>
          <w:p w14:paraId="34E7DEAE"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3E568710" w14:textId="77777777" w:rsidR="00807DD1" w:rsidRPr="00807DD1" w:rsidRDefault="00807DD1" w:rsidP="00807DD1">
            <w:pPr>
              <w:rPr>
                <w:rFonts w:ascii="Sylfaen" w:hAnsi="Sylfaen" w:cs="Calibri"/>
                <w:color w:val="000000"/>
                <w:sz w:val="16"/>
                <w:szCs w:val="16"/>
                <w:lang w:val="ru-RU" w:eastAsia="en-US"/>
              </w:rPr>
            </w:pPr>
          </w:p>
        </w:tc>
      </w:tr>
      <w:tr w:rsidR="00807DD1" w:rsidRPr="001610B4" w14:paraId="2A51E83A" w14:textId="77777777" w:rsidTr="00807DD1">
        <w:trPr>
          <w:trHeight w:val="300"/>
        </w:trPr>
        <w:tc>
          <w:tcPr>
            <w:tcW w:w="540" w:type="dxa"/>
            <w:vMerge/>
            <w:vAlign w:val="center"/>
            <w:hideMark/>
          </w:tcPr>
          <w:p w14:paraId="3E0F6C93"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70C52269"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55C5FC45"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276BD316"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Встроенный жесткий диск, емкость, не менее 512 Гб</w:t>
            </w:r>
          </w:p>
        </w:tc>
        <w:tc>
          <w:tcPr>
            <w:tcW w:w="631" w:type="dxa"/>
            <w:vMerge/>
            <w:vAlign w:val="center"/>
            <w:hideMark/>
          </w:tcPr>
          <w:p w14:paraId="6E8DBBAC"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4E6596AA" w14:textId="77777777" w:rsidR="00807DD1" w:rsidRPr="00807DD1" w:rsidRDefault="00807DD1" w:rsidP="00807DD1">
            <w:pPr>
              <w:rPr>
                <w:rFonts w:ascii="Sylfaen" w:hAnsi="Sylfaen" w:cs="Calibri"/>
                <w:color w:val="000000"/>
                <w:sz w:val="16"/>
                <w:szCs w:val="16"/>
                <w:lang w:val="ru-RU" w:eastAsia="en-US"/>
              </w:rPr>
            </w:pPr>
          </w:p>
        </w:tc>
      </w:tr>
      <w:tr w:rsidR="00807DD1" w:rsidRPr="001610B4" w14:paraId="72EB3523" w14:textId="77777777" w:rsidTr="00807DD1">
        <w:trPr>
          <w:trHeight w:val="300"/>
        </w:trPr>
        <w:tc>
          <w:tcPr>
            <w:tcW w:w="540" w:type="dxa"/>
            <w:vMerge/>
            <w:vAlign w:val="center"/>
            <w:hideMark/>
          </w:tcPr>
          <w:p w14:paraId="2346C533"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6D07FDFB"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66A778D2"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41D30D32"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 xml:space="preserve">Архивация изображений на </w:t>
            </w:r>
            <w:r w:rsidRPr="00807DD1">
              <w:rPr>
                <w:rFonts w:ascii="Sylfaen" w:hAnsi="Sylfaen" w:cs="Calibri"/>
                <w:color w:val="000000"/>
                <w:sz w:val="16"/>
                <w:szCs w:val="16"/>
                <w:lang w:eastAsia="en-US"/>
              </w:rPr>
              <w:t>CD</w:t>
            </w:r>
            <w:r w:rsidRPr="00807DD1">
              <w:rPr>
                <w:rFonts w:ascii="Sylfaen" w:hAnsi="Sylfaen" w:cs="Calibri"/>
                <w:color w:val="000000"/>
                <w:sz w:val="16"/>
                <w:szCs w:val="16"/>
                <w:lang w:val="ru-RU" w:eastAsia="en-US"/>
              </w:rPr>
              <w:t xml:space="preserve"> и </w:t>
            </w:r>
            <w:r w:rsidRPr="00807DD1">
              <w:rPr>
                <w:rFonts w:ascii="Sylfaen" w:hAnsi="Sylfaen" w:cs="Calibri"/>
                <w:color w:val="000000"/>
                <w:sz w:val="16"/>
                <w:szCs w:val="16"/>
                <w:lang w:eastAsia="en-US"/>
              </w:rPr>
              <w:t>DVD</w:t>
            </w:r>
            <w:r w:rsidRPr="00807DD1">
              <w:rPr>
                <w:rFonts w:ascii="Sylfaen" w:hAnsi="Sylfaen" w:cs="Calibri"/>
                <w:color w:val="000000"/>
                <w:sz w:val="16"/>
                <w:szCs w:val="16"/>
                <w:lang w:val="ru-RU" w:eastAsia="en-US"/>
              </w:rPr>
              <w:t xml:space="preserve"> диски</w:t>
            </w:r>
          </w:p>
        </w:tc>
        <w:tc>
          <w:tcPr>
            <w:tcW w:w="631" w:type="dxa"/>
            <w:vMerge/>
            <w:vAlign w:val="center"/>
            <w:hideMark/>
          </w:tcPr>
          <w:p w14:paraId="58AE0922"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27A1529E" w14:textId="77777777" w:rsidR="00807DD1" w:rsidRPr="00807DD1" w:rsidRDefault="00807DD1" w:rsidP="00807DD1">
            <w:pPr>
              <w:rPr>
                <w:rFonts w:ascii="Sylfaen" w:hAnsi="Sylfaen" w:cs="Calibri"/>
                <w:color w:val="000000"/>
                <w:sz w:val="16"/>
                <w:szCs w:val="16"/>
                <w:lang w:val="ru-RU" w:eastAsia="en-US"/>
              </w:rPr>
            </w:pPr>
          </w:p>
        </w:tc>
      </w:tr>
      <w:tr w:rsidR="00807DD1" w:rsidRPr="001610B4" w14:paraId="1D3F9F28" w14:textId="77777777" w:rsidTr="00807DD1">
        <w:trPr>
          <w:trHeight w:val="300"/>
        </w:trPr>
        <w:tc>
          <w:tcPr>
            <w:tcW w:w="540" w:type="dxa"/>
            <w:vMerge/>
            <w:vAlign w:val="center"/>
            <w:hideMark/>
          </w:tcPr>
          <w:p w14:paraId="44627354"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0FEF41D9"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68BDDD9F"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56EC1B04"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 xml:space="preserve">Архивация изображений на внешние носители, через порт </w:t>
            </w:r>
            <w:r w:rsidRPr="00807DD1">
              <w:rPr>
                <w:rFonts w:ascii="Sylfaen" w:hAnsi="Sylfaen" w:cs="Calibri"/>
                <w:color w:val="000000"/>
                <w:sz w:val="16"/>
                <w:szCs w:val="16"/>
                <w:lang w:eastAsia="en-US"/>
              </w:rPr>
              <w:t>USB</w:t>
            </w:r>
          </w:p>
        </w:tc>
        <w:tc>
          <w:tcPr>
            <w:tcW w:w="631" w:type="dxa"/>
            <w:vMerge/>
            <w:vAlign w:val="center"/>
            <w:hideMark/>
          </w:tcPr>
          <w:p w14:paraId="3AD544C4"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22BBE4A7" w14:textId="77777777" w:rsidR="00807DD1" w:rsidRPr="00807DD1" w:rsidRDefault="00807DD1" w:rsidP="00807DD1">
            <w:pPr>
              <w:rPr>
                <w:rFonts w:ascii="Sylfaen" w:hAnsi="Sylfaen" w:cs="Calibri"/>
                <w:color w:val="000000"/>
                <w:sz w:val="16"/>
                <w:szCs w:val="16"/>
                <w:lang w:val="ru-RU" w:eastAsia="en-US"/>
              </w:rPr>
            </w:pPr>
          </w:p>
        </w:tc>
      </w:tr>
      <w:tr w:rsidR="00807DD1" w:rsidRPr="00C40774" w14:paraId="6B6A96FC" w14:textId="77777777" w:rsidTr="00807DD1">
        <w:trPr>
          <w:trHeight w:val="300"/>
        </w:trPr>
        <w:tc>
          <w:tcPr>
            <w:tcW w:w="540" w:type="dxa"/>
            <w:vMerge/>
            <w:vAlign w:val="center"/>
            <w:hideMark/>
          </w:tcPr>
          <w:p w14:paraId="2CC975C2"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47B75E1B"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60A20859"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432736AB" w14:textId="77777777" w:rsidR="00807DD1" w:rsidRPr="00807DD1" w:rsidRDefault="00807DD1" w:rsidP="00807DD1">
            <w:pPr>
              <w:rPr>
                <w:rFonts w:ascii="Sylfaen" w:hAnsi="Sylfaen" w:cs="Calibri"/>
                <w:b/>
                <w:bCs/>
                <w:color w:val="000000"/>
                <w:sz w:val="16"/>
                <w:szCs w:val="16"/>
                <w:lang w:eastAsia="en-US"/>
              </w:rPr>
            </w:pPr>
            <w:r w:rsidRPr="00807DD1">
              <w:rPr>
                <w:rFonts w:ascii="Sylfaen" w:hAnsi="Sylfaen" w:cs="Calibri"/>
                <w:b/>
                <w:bCs/>
                <w:color w:val="000000"/>
                <w:sz w:val="16"/>
                <w:szCs w:val="16"/>
                <w:lang w:eastAsia="en-US"/>
              </w:rPr>
              <w:t>Параметры формирования изображения</w:t>
            </w:r>
          </w:p>
        </w:tc>
        <w:tc>
          <w:tcPr>
            <w:tcW w:w="631" w:type="dxa"/>
            <w:vMerge/>
            <w:vAlign w:val="center"/>
            <w:hideMark/>
          </w:tcPr>
          <w:p w14:paraId="52690D05" w14:textId="77777777" w:rsidR="00807DD1" w:rsidRPr="00807DD1" w:rsidRDefault="00807DD1" w:rsidP="00807DD1">
            <w:pPr>
              <w:rPr>
                <w:rFonts w:ascii="Sylfaen" w:hAnsi="Sylfaen" w:cs="Calibri"/>
                <w:color w:val="000000"/>
                <w:sz w:val="16"/>
                <w:szCs w:val="16"/>
                <w:lang w:eastAsia="en-US"/>
              </w:rPr>
            </w:pPr>
          </w:p>
        </w:tc>
        <w:tc>
          <w:tcPr>
            <w:tcW w:w="847" w:type="dxa"/>
            <w:vMerge/>
            <w:vAlign w:val="center"/>
            <w:hideMark/>
          </w:tcPr>
          <w:p w14:paraId="23255CEC" w14:textId="77777777" w:rsidR="00807DD1" w:rsidRPr="00807DD1" w:rsidRDefault="00807DD1" w:rsidP="00807DD1">
            <w:pPr>
              <w:rPr>
                <w:rFonts w:ascii="Sylfaen" w:hAnsi="Sylfaen" w:cs="Calibri"/>
                <w:color w:val="000000"/>
                <w:sz w:val="16"/>
                <w:szCs w:val="16"/>
                <w:lang w:eastAsia="en-US"/>
              </w:rPr>
            </w:pPr>
          </w:p>
        </w:tc>
      </w:tr>
      <w:tr w:rsidR="00807DD1" w:rsidRPr="00C40774" w14:paraId="3F1A27C5" w14:textId="77777777" w:rsidTr="00807DD1">
        <w:trPr>
          <w:trHeight w:val="300"/>
        </w:trPr>
        <w:tc>
          <w:tcPr>
            <w:tcW w:w="540" w:type="dxa"/>
            <w:vMerge/>
            <w:vAlign w:val="center"/>
            <w:hideMark/>
          </w:tcPr>
          <w:p w14:paraId="732F25CC" w14:textId="77777777" w:rsidR="00807DD1" w:rsidRPr="00807DD1" w:rsidRDefault="00807DD1" w:rsidP="00807DD1">
            <w:pPr>
              <w:rPr>
                <w:rFonts w:ascii="Sylfaen" w:hAnsi="Sylfaen" w:cs="Calibri"/>
                <w:color w:val="000000"/>
                <w:sz w:val="16"/>
                <w:szCs w:val="16"/>
                <w:lang w:eastAsia="en-US"/>
              </w:rPr>
            </w:pPr>
          </w:p>
        </w:tc>
        <w:tc>
          <w:tcPr>
            <w:tcW w:w="1260" w:type="dxa"/>
            <w:vMerge/>
            <w:vAlign w:val="center"/>
            <w:hideMark/>
          </w:tcPr>
          <w:p w14:paraId="72CA04CF" w14:textId="77777777" w:rsidR="00807DD1" w:rsidRPr="00807DD1" w:rsidRDefault="00807DD1" w:rsidP="00807DD1">
            <w:pPr>
              <w:rPr>
                <w:rFonts w:ascii="Sylfaen" w:hAnsi="Sylfaen" w:cs="Calibri"/>
                <w:color w:val="000000"/>
                <w:sz w:val="16"/>
                <w:szCs w:val="16"/>
                <w:lang w:eastAsia="en-US"/>
              </w:rPr>
            </w:pPr>
          </w:p>
        </w:tc>
        <w:tc>
          <w:tcPr>
            <w:tcW w:w="1440" w:type="dxa"/>
            <w:vMerge/>
            <w:vAlign w:val="center"/>
            <w:hideMark/>
          </w:tcPr>
          <w:p w14:paraId="4B276339" w14:textId="77777777" w:rsidR="00807DD1" w:rsidRPr="00807DD1" w:rsidRDefault="00807DD1" w:rsidP="00807DD1">
            <w:pPr>
              <w:rPr>
                <w:rFonts w:ascii="Sylfaen" w:hAnsi="Sylfaen" w:cs="Calibri"/>
                <w:color w:val="000000"/>
                <w:sz w:val="16"/>
                <w:szCs w:val="16"/>
                <w:lang w:eastAsia="en-US"/>
              </w:rPr>
            </w:pPr>
          </w:p>
        </w:tc>
        <w:tc>
          <w:tcPr>
            <w:tcW w:w="6210" w:type="dxa"/>
            <w:shd w:val="clear" w:color="auto" w:fill="auto"/>
            <w:hideMark/>
          </w:tcPr>
          <w:p w14:paraId="41165C72" w14:textId="77777777" w:rsidR="00807DD1" w:rsidRPr="00807DD1" w:rsidRDefault="00807DD1" w:rsidP="00807DD1">
            <w:pPr>
              <w:rPr>
                <w:rFonts w:ascii="Sylfaen" w:hAnsi="Sylfaen" w:cs="Calibri"/>
                <w:b/>
                <w:bCs/>
                <w:color w:val="000000"/>
                <w:sz w:val="16"/>
                <w:szCs w:val="16"/>
                <w:lang w:eastAsia="en-US"/>
              </w:rPr>
            </w:pPr>
            <w:r w:rsidRPr="00807DD1">
              <w:rPr>
                <w:rFonts w:ascii="Sylfaen" w:hAnsi="Sylfaen" w:cs="Calibri"/>
                <w:b/>
                <w:bCs/>
                <w:color w:val="000000"/>
                <w:sz w:val="16"/>
                <w:szCs w:val="16"/>
                <w:lang w:eastAsia="en-US"/>
              </w:rPr>
              <w:t>Датчик Фазированный</w:t>
            </w:r>
          </w:p>
        </w:tc>
        <w:tc>
          <w:tcPr>
            <w:tcW w:w="631" w:type="dxa"/>
            <w:vMerge/>
            <w:vAlign w:val="center"/>
            <w:hideMark/>
          </w:tcPr>
          <w:p w14:paraId="11E559FC" w14:textId="77777777" w:rsidR="00807DD1" w:rsidRPr="00807DD1" w:rsidRDefault="00807DD1" w:rsidP="00807DD1">
            <w:pPr>
              <w:rPr>
                <w:rFonts w:ascii="Sylfaen" w:hAnsi="Sylfaen" w:cs="Calibri"/>
                <w:color w:val="000000"/>
                <w:sz w:val="16"/>
                <w:szCs w:val="16"/>
                <w:lang w:eastAsia="en-US"/>
              </w:rPr>
            </w:pPr>
          </w:p>
        </w:tc>
        <w:tc>
          <w:tcPr>
            <w:tcW w:w="847" w:type="dxa"/>
            <w:vMerge/>
            <w:vAlign w:val="center"/>
            <w:hideMark/>
          </w:tcPr>
          <w:p w14:paraId="26B9C07C" w14:textId="77777777" w:rsidR="00807DD1" w:rsidRPr="00807DD1" w:rsidRDefault="00807DD1" w:rsidP="00807DD1">
            <w:pPr>
              <w:rPr>
                <w:rFonts w:ascii="Sylfaen" w:hAnsi="Sylfaen" w:cs="Calibri"/>
                <w:color w:val="000000"/>
                <w:sz w:val="16"/>
                <w:szCs w:val="16"/>
                <w:lang w:eastAsia="en-US"/>
              </w:rPr>
            </w:pPr>
          </w:p>
        </w:tc>
      </w:tr>
      <w:tr w:rsidR="00807DD1" w:rsidRPr="001610B4" w14:paraId="0D3CE756" w14:textId="77777777" w:rsidTr="00807DD1">
        <w:trPr>
          <w:trHeight w:val="300"/>
        </w:trPr>
        <w:tc>
          <w:tcPr>
            <w:tcW w:w="540" w:type="dxa"/>
            <w:vMerge/>
            <w:vAlign w:val="center"/>
            <w:hideMark/>
          </w:tcPr>
          <w:p w14:paraId="6974786C" w14:textId="77777777" w:rsidR="00807DD1" w:rsidRPr="00807DD1" w:rsidRDefault="00807DD1" w:rsidP="00807DD1">
            <w:pPr>
              <w:rPr>
                <w:rFonts w:ascii="Sylfaen" w:hAnsi="Sylfaen" w:cs="Calibri"/>
                <w:color w:val="000000"/>
                <w:sz w:val="16"/>
                <w:szCs w:val="16"/>
                <w:lang w:eastAsia="en-US"/>
              </w:rPr>
            </w:pPr>
          </w:p>
        </w:tc>
        <w:tc>
          <w:tcPr>
            <w:tcW w:w="1260" w:type="dxa"/>
            <w:vMerge/>
            <w:vAlign w:val="center"/>
            <w:hideMark/>
          </w:tcPr>
          <w:p w14:paraId="343CA87E" w14:textId="77777777" w:rsidR="00807DD1" w:rsidRPr="00807DD1" w:rsidRDefault="00807DD1" w:rsidP="00807DD1">
            <w:pPr>
              <w:rPr>
                <w:rFonts w:ascii="Sylfaen" w:hAnsi="Sylfaen" w:cs="Calibri"/>
                <w:color w:val="000000"/>
                <w:sz w:val="16"/>
                <w:szCs w:val="16"/>
                <w:lang w:eastAsia="en-US"/>
              </w:rPr>
            </w:pPr>
          </w:p>
        </w:tc>
        <w:tc>
          <w:tcPr>
            <w:tcW w:w="1440" w:type="dxa"/>
            <w:vMerge/>
            <w:vAlign w:val="center"/>
            <w:hideMark/>
          </w:tcPr>
          <w:p w14:paraId="1618BAC6" w14:textId="77777777" w:rsidR="00807DD1" w:rsidRPr="00807DD1" w:rsidRDefault="00807DD1" w:rsidP="00807DD1">
            <w:pPr>
              <w:rPr>
                <w:rFonts w:ascii="Sylfaen" w:hAnsi="Sylfaen" w:cs="Calibri"/>
                <w:color w:val="000000"/>
                <w:sz w:val="16"/>
                <w:szCs w:val="16"/>
                <w:lang w:eastAsia="en-US"/>
              </w:rPr>
            </w:pPr>
          </w:p>
        </w:tc>
        <w:tc>
          <w:tcPr>
            <w:tcW w:w="6210" w:type="dxa"/>
            <w:shd w:val="clear" w:color="auto" w:fill="auto"/>
            <w:hideMark/>
          </w:tcPr>
          <w:p w14:paraId="4DC1FEF8"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 xml:space="preserve">Глубина проникновения в В-режиме, не менее 300 мм </w:t>
            </w:r>
          </w:p>
        </w:tc>
        <w:tc>
          <w:tcPr>
            <w:tcW w:w="631" w:type="dxa"/>
            <w:vMerge/>
            <w:vAlign w:val="center"/>
            <w:hideMark/>
          </w:tcPr>
          <w:p w14:paraId="265F3D0C"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2EB5BDBE" w14:textId="77777777" w:rsidR="00807DD1" w:rsidRPr="00807DD1" w:rsidRDefault="00807DD1" w:rsidP="00807DD1">
            <w:pPr>
              <w:rPr>
                <w:rFonts w:ascii="Sylfaen" w:hAnsi="Sylfaen" w:cs="Calibri"/>
                <w:color w:val="000000"/>
                <w:sz w:val="16"/>
                <w:szCs w:val="16"/>
                <w:lang w:val="ru-RU" w:eastAsia="en-US"/>
              </w:rPr>
            </w:pPr>
          </w:p>
        </w:tc>
      </w:tr>
      <w:tr w:rsidR="00807DD1" w:rsidRPr="001610B4" w14:paraId="4850332E" w14:textId="77777777" w:rsidTr="00807DD1">
        <w:trPr>
          <w:trHeight w:val="600"/>
        </w:trPr>
        <w:tc>
          <w:tcPr>
            <w:tcW w:w="540" w:type="dxa"/>
            <w:vMerge/>
            <w:vAlign w:val="center"/>
            <w:hideMark/>
          </w:tcPr>
          <w:p w14:paraId="74838264"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742E2059"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289BF76F"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027035F8"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Продольная разрешающая способность в В-режиме в рабочем диапазоне глубин сканирования,  не хуже  1.9 мм</w:t>
            </w:r>
          </w:p>
        </w:tc>
        <w:tc>
          <w:tcPr>
            <w:tcW w:w="631" w:type="dxa"/>
            <w:vMerge/>
            <w:vAlign w:val="center"/>
            <w:hideMark/>
          </w:tcPr>
          <w:p w14:paraId="25D31A00"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2E99409A" w14:textId="77777777" w:rsidR="00807DD1" w:rsidRPr="00807DD1" w:rsidRDefault="00807DD1" w:rsidP="00807DD1">
            <w:pPr>
              <w:rPr>
                <w:rFonts w:ascii="Sylfaen" w:hAnsi="Sylfaen" w:cs="Calibri"/>
                <w:color w:val="000000"/>
                <w:sz w:val="16"/>
                <w:szCs w:val="16"/>
                <w:lang w:val="ru-RU" w:eastAsia="en-US"/>
              </w:rPr>
            </w:pPr>
          </w:p>
        </w:tc>
      </w:tr>
      <w:tr w:rsidR="00807DD1" w:rsidRPr="001610B4" w14:paraId="26D40240" w14:textId="77777777" w:rsidTr="00807DD1">
        <w:trPr>
          <w:trHeight w:val="600"/>
        </w:trPr>
        <w:tc>
          <w:tcPr>
            <w:tcW w:w="540" w:type="dxa"/>
            <w:vMerge/>
            <w:vAlign w:val="center"/>
            <w:hideMark/>
          </w:tcPr>
          <w:p w14:paraId="47C84061"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685AACD1"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79A4B71F"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3F12215D"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Поперечная разрешающая способность в В-режиме в рабочем диапазоне глубин сканирования,  не хуже 3.0мм</w:t>
            </w:r>
          </w:p>
        </w:tc>
        <w:tc>
          <w:tcPr>
            <w:tcW w:w="631" w:type="dxa"/>
            <w:vMerge/>
            <w:vAlign w:val="center"/>
            <w:hideMark/>
          </w:tcPr>
          <w:p w14:paraId="3596C56D"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7420BBDD" w14:textId="77777777" w:rsidR="00807DD1" w:rsidRPr="00807DD1" w:rsidRDefault="00807DD1" w:rsidP="00807DD1">
            <w:pPr>
              <w:rPr>
                <w:rFonts w:ascii="Sylfaen" w:hAnsi="Sylfaen" w:cs="Calibri"/>
                <w:color w:val="000000"/>
                <w:sz w:val="16"/>
                <w:szCs w:val="16"/>
                <w:lang w:val="ru-RU" w:eastAsia="en-US"/>
              </w:rPr>
            </w:pPr>
          </w:p>
        </w:tc>
      </w:tr>
      <w:tr w:rsidR="00807DD1" w:rsidRPr="00C40774" w14:paraId="3CE72938" w14:textId="77777777" w:rsidTr="00807DD1">
        <w:trPr>
          <w:trHeight w:val="300"/>
        </w:trPr>
        <w:tc>
          <w:tcPr>
            <w:tcW w:w="540" w:type="dxa"/>
            <w:vMerge/>
            <w:vAlign w:val="center"/>
            <w:hideMark/>
          </w:tcPr>
          <w:p w14:paraId="2E67198F"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444C414A"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3C719285"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6C0EBB9A" w14:textId="77777777" w:rsidR="00807DD1" w:rsidRPr="00807DD1" w:rsidRDefault="00807DD1" w:rsidP="00807DD1">
            <w:pPr>
              <w:rPr>
                <w:rFonts w:ascii="Sylfaen" w:hAnsi="Sylfaen" w:cs="Calibri"/>
                <w:b/>
                <w:bCs/>
                <w:color w:val="000000"/>
                <w:sz w:val="16"/>
                <w:szCs w:val="16"/>
                <w:lang w:eastAsia="en-US"/>
              </w:rPr>
            </w:pPr>
            <w:r w:rsidRPr="00807DD1">
              <w:rPr>
                <w:rFonts w:ascii="Sylfaen" w:hAnsi="Sylfaen" w:cs="Calibri"/>
                <w:b/>
                <w:bCs/>
                <w:color w:val="000000"/>
                <w:sz w:val="16"/>
                <w:szCs w:val="16"/>
                <w:lang w:eastAsia="en-US"/>
              </w:rPr>
              <w:t>Фазированный чреспищеводный датчик</w:t>
            </w:r>
          </w:p>
        </w:tc>
        <w:tc>
          <w:tcPr>
            <w:tcW w:w="631" w:type="dxa"/>
            <w:vMerge/>
            <w:vAlign w:val="center"/>
            <w:hideMark/>
          </w:tcPr>
          <w:p w14:paraId="0C3FE122" w14:textId="77777777" w:rsidR="00807DD1" w:rsidRPr="00807DD1" w:rsidRDefault="00807DD1" w:rsidP="00807DD1">
            <w:pPr>
              <w:rPr>
                <w:rFonts w:ascii="Sylfaen" w:hAnsi="Sylfaen" w:cs="Calibri"/>
                <w:color w:val="000000"/>
                <w:sz w:val="16"/>
                <w:szCs w:val="16"/>
                <w:lang w:eastAsia="en-US"/>
              </w:rPr>
            </w:pPr>
          </w:p>
        </w:tc>
        <w:tc>
          <w:tcPr>
            <w:tcW w:w="847" w:type="dxa"/>
            <w:vMerge/>
            <w:vAlign w:val="center"/>
            <w:hideMark/>
          </w:tcPr>
          <w:p w14:paraId="09AC9545" w14:textId="77777777" w:rsidR="00807DD1" w:rsidRPr="00807DD1" w:rsidRDefault="00807DD1" w:rsidP="00807DD1">
            <w:pPr>
              <w:rPr>
                <w:rFonts w:ascii="Sylfaen" w:hAnsi="Sylfaen" w:cs="Calibri"/>
                <w:color w:val="000000"/>
                <w:sz w:val="16"/>
                <w:szCs w:val="16"/>
                <w:lang w:eastAsia="en-US"/>
              </w:rPr>
            </w:pPr>
          </w:p>
        </w:tc>
      </w:tr>
      <w:tr w:rsidR="00807DD1" w:rsidRPr="001610B4" w14:paraId="20F0B432" w14:textId="77777777" w:rsidTr="00807DD1">
        <w:trPr>
          <w:trHeight w:val="300"/>
        </w:trPr>
        <w:tc>
          <w:tcPr>
            <w:tcW w:w="540" w:type="dxa"/>
            <w:vMerge/>
            <w:vAlign w:val="center"/>
            <w:hideMark/>
          </w:tcPr>
          <w:p w14:paraId="0B25292E" w14:textId="77777777" w:rsidR="00807DD1" w:rsidRPr="00807DD1" w:rsidRDefault="00807DD1" w:rsidP="00807DD1">
            <w:pPr>
              <w:rPr>
                <w:rFonts w:ascii="Sylfaen" w:hAnsi="Sylfaen" w:cs="Calibri"/>
                <w:color w:val="000000"/>
                <w:sz w:val="16"/>
                <w:szCs w:val="16"/>
                <w:lang w:eastAsia="en-US"/>
              </w:rPr>
            </w:pPr>
          </w:p>
        </w:tc>
        <w:tc>
          <w:tcPr>
            <w:tcW w:w="1260" w:type="dxa"/>
            <w:vMerge/>
            <w:vAlign w:val="center"/>
            <w:hideMark/>
          </w:tcPr>
          <w:p w14:paraId="2BA98967" w14:textId="77777777" w:rsidR="00807DD1" w:rsidRPr="00807DD1" w:rsidRDefault="00807DD1" w:rsidP="00807DD1">
            <w:pPr>
              <w:rPr>
                <w:rFonts w:ascii="Sylfaen" w:hAnsi="Sylfaen" w:cs="Calibri"/>
                <w:color w:val="000000"/>
                <w:sz w:val="16"/>
                <w:szCs w:val="16"/>
                <w:lang w:eastAsia="en-US"/>
              </w:rPr>
            </w:pPr>
          </w:p>
        </w:tc>
        <w:tc>
          <w:tcPr>
            <w:tcW w:w="1440" w:type="dxa"/>
            <w:vMerge/>
            <w:vAlign w:val="center"/>
            <w:hideMark/>
          </w:tcPr>
          <w:p w14:paraId="2208F708" w14:textId="77777777" w:rsidR="00807DD1" w:rsidRPr="00807DD1" w:rsidRDefault="00807DD1" w:rsidP="00807DD1">
            <w:pPr>
              <w:rPr>
                <w:rFonts w:ascii="Sylfaen" w:hAnsi="Sylfaen" w:cs="Calibri"/>
                <w:color w:val="000000"/>
                <w:sz w:val="16"/>
                <w:szCs w:val="16"/>
                <w:lang w:eastAsia="en-US"/>
              </w:rPr>
            </w:pPr>
          </w:p>
        </w:tc>
        <w:tc>
          <w:tcPr>
            <w:tcW w:w="6210" w:type="dxa"/>
            <w:shd w:val="clear" w:color="auto" w:fill="auto"/>
            <w:hideMark/>
          </w:tcPr>
          <w:p w14:paraId="4CF9B3BD"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Глубина проникновения в В-режиме,  не менее 140мм</w:t>
            </w:r>
          </w:p>
        </w:tc>
        <w:tc>
          <w:tcPr>
            <w:tcW w:w="631" w:type="dxa"/>
            <w:vMerge/>
            <w:vAlign w:val="center"/>
            <w:hideMark/>
          </w:tcPr>
          <w:p w14:paraId="22713E97"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6D7AF407" w14:textId="77777777" w:rsidR="00807DD1" w:rsidRPr="00807DD1" w:rsidRDefault="00807DD1" w:rsidP="00807DD1">
            <w:pPr>
              <w:rPr>
                <w:rFonts w:ascii="Sylfaen" w:hAnsi="Sylfaen" w:cs="Calibri"/>
                <w:color w:val="000000"/>
                <w:sz w:val="16"/>
                <w:szCs w:val="16"/>
                <w:lang w:val="ru-RU" w:eastAsia="en-US"/>
              </w:rPr>
            </w:pPr>
          </w:p>
        </w:tc>
      </w:tr>
      <w:tr w:rsidR="00807DD1" w:rsidRPr="001610B4" w14:paraId="42A25090" w14:textId="77777777" w:rsidTr="00807DD1">
        <w:trPr>
          <w:trHeight w:val="600"/>
        </w:trPr>
        <w:tc>
          <w:tcPr>
            <w:tcW w:w="540" w:type="dxa"/>
            <w:vMerge/>
            <w:vAlign w:val="center"/>
            <w:hideMark/>
          </w:tcPr>
          <w:p w14:paraId="4D3D9B2F"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4F773CAE"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2C5FBA8D"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6F8476CE"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Продольная разрешающая способность в В-режиме в рабочем диапазоне глубин сканирования,  не хуже 1.0 мм</w:t>
            </w:r>
          </w:p>
        </w:tc>
        <w:tc>
          <w:tcPr>
            <w:tcW w:w="631" w:type="dxa"/>
            <w:vMerge/>
            <w:vAlign w:val="center"/>
            <w:hideMark/>
          </w:tcPr>
          <w:p w14:paraId="47CEB6E5"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604B44FC" w14:textId="77777777" w:rsidR="00807DD1" w:rsidRPr="00807DD1" w:rsidRDefault="00807DD1" w:rsidP="00807DD1">
            <w:pPr>
              <w:rPr>
                <w:rFonts w:ascii="Sylfaen" w:hAnsi="Sylfaen" w:cs="Calibri"/>
                <w:color w:val="000000"/>
                <w:sz w:val="16"/>
                <w:szCs w:val="16"/>
                <w:lang w:val="ru-RU" w:eastAsia="en-US"/>
              </w:rPr>
            </w:pPr>
          </w:p>
        </w:tc>
      </w:tr>
      <w:tr w:rsidR="00807DD1" w:rsidRPr="001610B4" w14:paraId="3B31F960" w14:textId="77777777" w:rsidTr="00807DD1">
        <w:trPr>
          <w:trHeight w:val="600"/>
        </w:trPr>
        <w:tc>
          <w:tcPr>
            <w:tcW w:w="540" w:type="dxa"/>
            <w:vMerge/>
            <w:vAlign w:val="center"/>
            <w:hideMark/>
          </w:tcPr>
          <w:p w14:paraId="67F9760F"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6832FDCE"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073FB84F"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328E5477"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Поперечная разрешающая способность в В-режиме в рабочем диапазоне глубин сканирования,  не хуже 2.0 мм</w:t>
            </w:r>
          </w:p>
        </w:tc>
        <w:tc>
          <w:tcPr>
            <w:tcW w:w="631" w:type="dxa"/>
            <w:vMerge/>
            <w:vAlign w:val="center"/>
            <w:hideMark/>
          </w:tcPr>
          <w:p w14:paraId="194B21B0"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72582936" w14:textId="77777777" w:rsidR="00807DD1" w:rsidRPr="00807DD1" w:rsidRDefault="00807DD1" w:rsidP="00807DD1">
            <w:pPr>
              <w:rPr>
                <w:rFonts w:ascii="Sylfaen" w:hAnsi="Sylfaen" w:cs="Calibri"/>
                <w:color w:val="000000"/>
                <w:sz w:val="16"/>
                <w:szCs w:val="16"/>
                <w:lang w:val="ru-RU" w:eastAsia="en-US"/>
              </w:rPr>
            </w:pPr>
          </w:p>
        </w:tc>
      </w:tr>
      <w:tr w:rsidR="00807DD1" w:rsidRPr="001610B4" w14:paraId="2B526653" w14:textId="77777777" w:rsidTr="00807DD1">
        <w:trPr>
          <w:trHeight w:val="300"/>
        </w:trPr>
        <w:tc>
          <w:tcPr>
            <w:tcW w:w="540" w:type="dxa"/>
            <w:vMerge/>
            <w:vAlign w:val="center"/>
            <w:hideMark/>
          </w:tcPr>
          <w:p w14:paraId="07389BFD"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21C4F0A9"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1B513C45"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1681D160"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 xml:space="preserve">Количество положений по глубине сканирования зоны фокуса на излучение, не менее 8 </w:t>
            </w:r>
          </w:p>
        </w:tc>
        <w:tc>
          <w:tcPr>
            <w:tcW w:w="631" w:type="dxa"/>
            <w:vMerge/>
            <w:vAlign w:val="center"/>
            <w:hideMark/>
          </w:tcPr>
          <w:p w14:paraId="0D4A0D18"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6CE5148D" w14:textId="77777777" w:rsidR="00807DD1" w:rsidRPr="00807DD1" w:rsidRDefault="00807DD1" w:rsidP="00807DD1">
            <w:pPr>
              <w:rPr>
                <w:rFonts w:ascii="Sylfaen" w:hAnsi="Sylfaen" w:cs="Calibri"/>
                <w:color w:val="000000"/>
                <w:sz w:val="16"/>
                <w:szCs w:val="16"/>
                <w:lang w:val="ru-RU" w:eastAsia="en-US"/>
              </w:rPr>
            </w:pPr>
          </w:p>
        </w:tc>
      </w:tr>
      <w:tr w:rsidR="00807DD1" w:rsidRPr="001610B4" w14:paraId="004FFD95" w14:textId="77777777" w:rsidTr="00807DD1">
        <w:trPr>
          <w:trHeight w:val="600"/>
        </w:trPr>
        <w:tc>
          <w:tcPr>
            <w:tcW w:w="540" w:type="dxa"/>
            <w:vMerge/>
            <w:vAlign w:val="center"/>
            <w:hideMark/>
          </w:tcPr>
          <w:p w14:paraId="132C56CC"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270A7F04"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58B78B0D"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145E6052"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 xml:space="preserve">Возможность наклонного ультразвукового сканирования при исследовании линейным датчиком в допплеровских режимах), градусы, не менее 20 </w:t>
            </w:r>
          </w:p>
        </w:tc>
        <w:tc>
          <w:tcPr>
            <w:tcW w:w="631" w:type="dxa"/>
            <w:vMerge/>
            <w:vAlign w:val="center"/>
            <w:hideMark/>
          </w:tcPr>
          <w:p w14:paraId="03A1E12A"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7447C4A6" w14:textId="77777777" w:rsidR="00807DD1" w:rsidRPr="00807DD1" w:rsidRDefault="00807DD1" w:rsidP="00807DD1">
            <w:pPr>
              <w:rPr>
                <w:rFonts w:ascii="Sylfaen" w:hAnsi="Sylfaen" w:cs="Calibri"/>
                <w:color w:val="000000"/>
                <w:sz w:val="16"/>
                <w:szCs w:val="16"/>
                <w:lang w:val="ru-RU" w:eastAsia="en-US"/>
              </w:rPr>
            </w:pPr>
          </w:p>
        </w:tc>
      </w:tr>
      <w:tr w:rsidR="00807DD1" w:rsidRPr="001610B4" w14:paraId="43FA6CE3" w14:textId="77777777" w:rsidTr="00807DD1">
        <w:trPr>
          <w:trHeight w:val="600"/>
        </w:trPr>
        <w:tc>
          <w:tcPr>
            <w:tcW w:w="540" w:type="dxa"/>
            <w:vMerge/>
            <w:vAlign w:val="center"/>
            <w:hideMark/>
          </w:tcPr>
          <w:p w14:paraId="17BFF88D"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3AAEEE46"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63F7CC59"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34676B58"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Диапазон частоты повторения импульсов излучения (</w:t>
            </w:r>
            <w:r w:rsidRPr="00807DD1">
              <w:rPr>
                <w:rFonts w:ascii="Sylfaen" w:hAnsi="Sylfaen" w:cs="Calibri"/>
                <w:color w:val="000000"/>
                <w:sz w:val="16"/>
                <w:szCs w:val="16"/>
                <w:lang w:eastAsia="en-US"/>
              </w:rPr>
              <w:t>PRF</w:t>
            </w:r>
            <w:r w:rsidRPr="00807DD1">
              <w:rPr>
                <w:rFonts w:ascii="Sylfaen" w:hAnsi="Sylfaen" w:cs="Calibri"/>
                <w:color w:val="000000"/>
                <w:sz w:val="16"/>
                <w:szCs w:val="16"/>
                <w:lang w:val="ru-RU" w:eastAsia="en-US"/>
              </w:rPr>
              <w:t xml:space="preserve">) в режиме импульсно-волнового допплера </w:t>
            </w:r>
            <w:r w:rsidRPr="00807DD1">
              <w:rPr>
                <w:rFonts w:ascii="Sylfaen" w:hAnsi="Sylfaen" w:cs="Calibri"/>
                <w:color w:val="000000"/>
                <w:sz w:val="16"/>
                <w:szCs w:val="16"/>
                <w:lang w:eastAsia="en-US"/>
              </w:rPr>
              <w:t>PW</w:t>
            </w:r>
            <w:r w:rsidRPr="00807DD1">
              <w:rPr>
                <w:rFonts w:ascii="Sylfaen" w:hAnsi="Sylfaen" w:cs="Calibri"/>
                <w:color w:val="000000"/>
                <w:sz w:val="16"/>
                <w:szCs w:val="16"/>
                <w:lang w:val="ru-RU" w:eastAsia="en-US"/>
              </w:rPr>
              <w:t>,  не менее 0,5-20,0 кГц</w:t>
            </w:r>
          </w:p>
        </w:tc>
        <w:tc>
          <w:tcPr>
            <w:tcW w:w="631" w:type="dxa"/>
            <w:vMerge/>
            <w:vAlign w:val="center"/>
            <w:hideMark/>
          </w:tcPr>
          <w:p w14:paraId="7E8DCFDA"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216BE9F0" w14:textId="77777777" w:rsidR="00807DD1" w:rsidRPr="00807DD1" w:rsidRDefault="00807DD1" w:rsidP="00807DD1">
            <w:pPr>
              <w:rPr>
                <w:rFonts w:ascii="Sylfaen" w:hAnsi="Sylfaen" w:cs="Calibri"/>
                <w:color w:val="000000"/>
                <w:sz w:val="16"/>
                <w:szCs w:val="16"/>
                <w:lang w:val="ru-RU" w:eastAsia="en-US"/>
              </w:rPr>
            </w:pPr>
          </w:p>
        </w:tc>
      </w:tr>
      <w:tr w:rsidR="00807DD1" w:rsidRPr="001610B4" w14:paraId="1B9073BC" w14:textId="77777777" w:rsidTr="00807DD1">
        <w:trPr>
          <w:trHeight w:val="600"/>
        </w:trPr>
        <w:tc>
          <w:tcPr>
            <w:tcW w:w="540" w:type="dxa"/>
            <w:vMerge/>
            <w:vAlign w:val="center"/>
            <w:hideMark/>
          </w:tcPr>
          <w:p w14:paraId="79300BFD"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4348ECB6"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5FADC913"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2907B845"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 xml:space="preserve">Диапазон значений измерительного объема в режиме импульсно-волнового допплера </w:t>
            </w:r>
            <w:r w:rsidRPr="00807DD1">
              <w:rPr>
                <w:rFonts w:ascii="Sylfaen" w:hAnsi="Sylfaen" w:cs="Calibri"/>
                <w:color w:val="000000"/>
                <w:sz w:val="16"/>
                <w:szCs w:val="16"/>
                <w:lang w:eastAsia="en-US"/>
              </w:rPr>
              <w:t>PW</w:t>
            </w:r>
            <w:r w:rsidRPr="00807DD1">
              <w:rPr>
                <w:rFonts w:ascii="Sylfaen" w:hAnsi="Sylfaen" w:cs="Calibri"/>
                <w:color w:val="000000"/>
                <w:sz w:val="16"/>
                <w:szCs w:val="16"/>
                <w:lang w:val="ru-RU" w:eastAsia="en-US"/>
              </w:rPr>
              <w:t>,  не уже 1-16  мм</w:t>
            </w:r>
          </w:p>
        </w:tc>
        <w:tc>
          <w:tcPr>
            <w:tcW w:w="631" w:type="dxa"/>
            <w:vMerge/>
            <w:vAlign w:val="center"/>
            <w:hideMark/>
          </w:tcPr>
          <w:p w14:paraId="2834E4CB"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1039FC4B" w14:textId="77777777" w:rsidR="00807DD1" w:rsidRPr="00807DD1" w:rsidRDefault="00807DD1" w:rsidP="00807DD1">
            <w:pPr>
              <w:rPr>
                <w:rFonts w:ascii="Sylfaen" w:hAnsi="Sylfaen" w:cs="Calibri"/>
                <w:color w:val="000000"/>
                <w:sz w:val="16"/>
                <w:szCs w:val="16"/>
                <w:lang w:val="ru-RU" w:eastAsia="en-US"/>
              </w:rPr>
            </w:pPr>
          </w:p>
        </w:tc>
      </w:tr>
      <w:tr w:rsidR="00807DD1" w:rsidRPr="001610B4" w14:paraId="0174308E" w14:textId="77777777" w:rsidTr="00807DD1">
        <w:trPr>
          <w:trHeight w:val="600"/>
        </w:trPr>
        <w:tc>
          <w:tcPr>
            <w:tcW w:w="540" w:type="dxa"/>
            <w:vMerge/>
            <w:vAlign w:val="center"/>
            <w:hideMark/>
          </w:tcPr>
          <w:p w14:paraId="0FB4A667"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20606C40"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2E259AE2"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73B39C73"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Диапазон частоты повторения импульсов излучения (</w:t>
            </w:r>
            <w:r w:rsidRPr="00807DD1">
              <w:rPr>
                <w:rFonts w:ascii="Sylfaen" w:hAnsi="Sylfaen" w:cs="Calibri"/>
                <w:color w:val="000000"/>
                <w:sz w:val="16"/>
                <w:szCs w:val="16"/>
                <w:lang w:eastAsia="en-US"/>
              </w:rPr>
              <w:t>PRF</w:t>
            </w:r>
            <w:r w:rsidRPr="00807DD1">
              <w:rPr>
                <w:rFonts w:ascii="Sylfaen" w:hAnsi="Sylfaen" w:cs="Calibri"/>
                <w:color w:val="000000"/>
                <w:sz w:val="16"/>
                <w:szCs w:val="16"/>
                <w:lang w:val="ru-RU" w:eastAsia="en-US"/>
              </w:rPr>
              <w:t xml:space="preserve">) при допплеровском сканировании в режиме </w:t>
            </w:r>
            <w:r w:rsidRPr="00807DD1">
              <w:rPr>
                <w:rFonts w:ascii="Sylfaen" w:hAnsi="Sylfaen" w:cs="Calibri"/>
                <w:color w:val="000000"/>
                <w:sz w:val="16"/>
                <w:szCs w:val="16"/>
                <w:lang w:eastAsia="en-US"/>
              </w:rPr>
              <w:t>CFM</w:t>
            </w:r>
            <w:r w:rsidRPr="00807DD1">
              <w:rPr>
                <w:rFonts w:ascii="Sylfaen" w:hAnsi="Sylfaen" w:cs="Calibri"/>
                <w:color w:val="000000"/>
                <w:sz w:val="16"/>
                <w:szCs w:val="16"/>
                <w:lang w:val="ru-RU" w:eastAsia="en-US"/>
              </w:rPr>
              <w:t>,  не менее 0,25-13,5 кГц</w:t>
            </w:r>
          </w:p>
        </w:tc>
        <w:tc>
          <w:tcPr>
            <w:tcW w:w="631" w:type="dxa"/>
            <w:vMerge/>
            <w:vAlign w:val="center"/>
            <w:hideMark/>
          </w:tcPr>
          <w:p w14:paraId="4C85EB80"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48A873ED" w14:textId="77777777" w:rsidR="00807DD1" w:rsidRPr="00807DD1" w:rsidRDefault="00807DD1" w:rsidP="00807DD1">
            <w:pPr>
              <w:rPr>
                <w:rFonts w:ascii="Sylfaen" w:hAnsi="Sylfaen" w:cs="Calibri"/>
                <w:color w:val="000000"/>
                <w:sz w:val="16"/>
                <w:szCs w:val="16"/>
                <w:lang w:val="ru-RU" w:eastAsia="en-US"/>
              </w:rPr>
            </w:pPr>
          </w:p>
        </w:tc>
      </w:tr>
      <w:tr w:rsidR="00807DD1" w:rsidRPr="001610B4" w14:paraId="207BAFA2" w14:textId="77777777" w:rsidTr="00807DD1">
        <w:trPr>
          <w:trHeight w:val="300"/>
        </w:trPr>
        <w:tc>
          <w:tcPr>
            <w:tcW w:w="540" w:type="dxa"/>
            <w:vMerge/>
            <w:vAlign w:val="center"/>
            <w:hideMark/>
          </w:tcPr>
          <w:p w14:paraId="617768D0"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3CFCDA5E"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4B520F2E"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261D390B"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Шкала серого, градаций, не менее 256</w:t>
            </w:r>
          </w:p>
        </w:tc>
        <w:tc>
          <w:tcPr>
            <w:tcW w:w="631" w:type="dxa"/>
            <w:vMerge/>
            <w:vAlign w:val="center"/>
            <w:hideMark/>
          </w:tcPr>
          <w:p w14:paraId="4A2232F6"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1D09EAA6" w14:textId="77777777" w:rsidR="00807DD1" w:rsidRPr="00807DD1" w:rsidRDefault="00807DD1" w:rsidP="00807DD1">
            <w:pPr>
              <w:rPr>
                <w:rFonts w:ascii="Sylfaen" w:hAnsi="Sylfaen" w:cs="Calibri"/>
                <w:color w:val="000000"/>
                <w:sz w:val="16"/>
                <w:szCs w:val="16"/>
                <w:lang w:val="ru-RU" w:eastAsia="en-US"/>
              </w:rPr>
            </w:pPr>
          </w:p>
        </w:tc>
      </w:tr>
      <w:tr w:rsidR="00807DD1" w:rsidRPr="001610B4" w14:paraId="3B6C3949" w14:textId="77777777" w:rsidTr="00807DD1">
        <w:trPr>
          <w:trHeight w:val="300"/>
        </w:trPr>
        <w:tc>
          <w:tcPr>
            <w:tcW w:w="540" w:type="dxa"/>
            <w:vMerge/>
            <w:vAlign w:val="center"/>
            <w:hideMark/>
          </w:tcPr>
          <w:p w14:paraId="440D9EB6"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598E832F"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4B4B7E76"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2A3F4D49"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Кинопетля, количество кадров, не менее 2200</w:t>
            </w:r>
          </w:p>
        </w:tc>
        <w:tc>
          <w:tcPr>
            <w:tcW w:w="631" w:type="dxa"/>
            <w:vMerge/>
            <w:vAlign w:val="center"/>
            <w:hideMark/>
          </w:tcPr>
          <w:p w14:paraId="5984A9E2"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51761E10" w14:textId="77777777" w:rsidR="00807DD1" w:rsidRPr="00807DD1" w:rsidRDefault="00807DD1" w:rsidP="00807DD1">
            <w:pPr>
              <w:rPr>
                <w:rFonts w:ascii="Sylfaen" w:hAnsi="Sylfaen" w:cs="Calibri"/>
                <w:color w:val="000000"/>
                <w:sz w:val="16"/>
                <w:szCs w:val="16"/>
                <w:lang w:val="ru-RU" w:eastAsia="en-US"/>
              </w:rPr>
            </w:pPr>
          </w:p>
        </w:tc>
      </w:tr>
      <w:tr w:rsidR="00807DD1" w:rsidRPr="00C40774" w14:paraId="7DF8C6F4" w14:textId="77777777" w:rsidTr="00807DD1">
        <w:trPr>
          <w:trHeight w:val="300"/>
        </w:trPr>
        <w:tc>
          <w:tcPr>
            <w:tcW w:w="540" w:type="dxa"/>
            <w:vMerge/>
            <w:vAlign w:val="center"/>
            <w:hideMark/>
          </w:tcPr>
          <w:p w14:paraId="41DE6775"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0C33C75A"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397384FD"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1FC1A7B8" w14:textId="77777777" w:rsidR="00807DD1" w:rsidRPr="00807DD1" w:rsidRDefault="00807DD1" w:rsidP="00807DD1">
            <w:pPr>
              <w:rPr>
                <w:rFonts w:ascii="Sylfaen" w:hAnsi="Sylfaen" w:cs="Calibri"/>
                <w:b/>
                <w:bCs/>
                <w:color w:val="000000"/>
                <w:sz w:val="16"/>
                <w:szCs w:val="16"/>
                <w:lang w:eastAsia="en-US"/>
              </w:rPr>
            </w:pPr>
            <w:r w:rsidRPr="00807DD1">
              <w:rPr>
                <w:rFonts w:ascii="Sylfaen" w:hAnsi="Sylfaen" w:cs="Calibri"/>
                <w:b/>
                <w:bCs/>
                <w:color w:val="000000"/>
                <w:sz w:val="16"/>
                <w:szCs w:val="16"/>
                <w:lang w:eastAsia="en-US"/>
              </w:rPr>
              <w:t>Опции УЗ</w:t>
            </w:r>
          </w:p>
        </w:tc>
        <w:tc>
          <w:tcPr>
            <w:tcW w:w="631" w:type="dxa"/>
            <w:vMerge/>
            <w:vAlign w:val="center"/>
            <w:hideMark/>
          </w:tcPr>
          <w:p w14:paraId="634BEE19" w14:textId="77777777" w:rsidR="00807DD1" w:rsidRPr="00807DD1" w:rsidRDefault="00807DD1" w:rsidP="00807DD1">
            <w:pPr>
              <w:rPr>
                <w:rFonts w:ascii="Sylfaen" w:hAnsi="Sylfaen" w:cs="Calibri"/>
                <w:color w:val="000000"/>
                <w:sz w:val="16"/>
                <w:szCs w:val="16"/>
                <w:lang w:eastAsia="en-US"/>
              </w:rPr>
            </w:pPr>
          </w:p>
        </w:tc>
        <w:tc>
          <w:tcPr>
            <w:tcW w:w="847" w:type="dxa"/>
            <w:vMerge/>
            <w:vAlign w:val="center"/>
            <w:hideMark/>
          </w:tcPr>
          <w:p w14:paraId="72FA0E05" w14:textId="77777777" w:rsidR="00807DD1" w:rsidRPr="00807DD1" w:rsidRDefault="00807DD1" w:rsidP="00807DD1">
            <w:pPr>
              <w:rPr>
                <w:rFonts w:ascii="Sylfaen" w:hAnsi="Sylfaen" w:cs="Calibri"/>
                <w:color w:val="000000"/>
                <w:sz w:val="16"/>
                <w:szCs w:val="16"/>
                <w:lang w:eastAsia="en-US"/>
              </w:rPr>
            </w:pPr>
          </w:p>
        </w:tc>
      </w:tr>
      <w:tr w:rsidR="00807DD1" w:rsidRPr="00C40774" w14:paraId="1826447E" w14:textId="77777777" w:rsidTr="00807DD1">
        <w:trPr>
          <w:trHeight w:val="300"/>
        </w:trPr>
        <w:tc>
          <w:tcPr>
            <w:tcW w:w="540" w:type="dxa"/>
            <w:vMerge/>
            <w:vAlign w:val="center"/>
            <w:hideMark/>
          </w:tcPr>
          <w:p w14:paraId="4BF589A2" w14:textId="77777777" w:rsidR="00807DD1" w:rsidRPr="00807DD1" w:rsidRDefault="00807DD1" w:rsidP="00807DD1">
            <w:pPr>
              <w:rPr>
                <w:rFonts w:ascii="Sylfaen" w:hAnsi="Sylfaen" w:cs="Calibri"/>
                <w:color w:val="000000"/>
                <w:sz w:val="16"/>
                <w:szCs w:val="16"/>
                <w:lang w:eastAsia="en-US"/>
              </w:rPr>
            </w:pPr>
          </w:p>
        </w:tc>
        <w:tc>
          <w:tcPr>
            <w:tcW w:w="1260" w:type="dxa"/>
            <w:vMerge/>
            <w:vAlign w:val="center"/>
            <w:hideMark/>
          </w:tcPr>
          <w:p w14:paraId="25ADE398" w14:textId="77777777" w:rsidR="00807DD1" w:rsidRPr="00807DD1" w:rsidRDefault="00807DD1" w:rsidP="00807DD1">
            <w:pPr>
              <w:rPr>
                <w:rFonts w:ascii="Sylfaen" w:hAnsi="Sylfaen" w:cs="Calibri"/>
                <w:color w:val="000000"/>
                <w:sz w:val="16"/>
                <w:szCs w:val="16"/>
                <w:lang w:eastAsia="en-US"/>
              </w:rPr>
            </w:pPr>
          </w:p>
        </w:tc>
        <w:tc>
          <w:tcPr>
            <w:tcW w:w="1440" w:type="dxa"/>
            <w:vMerge/>
            <w:vAlign w:val="center"/>
            <w:hideMark/>
          </w:tcPr>
          <w:p w14:paraId="1B010C99" w14:textId="77777777" w:rsidR="00807DD1" w:rsidRPr="00807DD1" w:rsidRDefault="00807DD1" w:rsidP="00807DD1">
            <w:pPr>
              <w:rPr>
                <w:rFonts w:ascii="Sylfaen" w:hAnsi="Sylfaen" w:cs="Calibri"/>
                <w:color w:val="000000"/>
                <w:sz w:val="16"/>
                <w:szCs w:val="16"/>
                <w:lang w:eastAsia="en-US"/>
              </w:rPr>
            </w:pPr>
          </w:p>
        </w:tc>
        <w:tc>
          <w:tcPr>
            <w:tcW w:w="6210" w:type="dxa"/>
            <w:shd w:val="clear" w:color="auto" w:fill="auto"/>
            <w:hideMark/>
          </w:tcPr>
          <w:p w14:paraId="124CFCE9" w14:textId="77777777" w:rsidR="00807DD1" w:rsidRPr="00807DD1" w:rsidRDefault="00807DD1" w:rsidP="00807DD1">
            <w:pPr>
              <w:rPr>
                <w:rFonts w:ascii="Sylfaen" w:hAnsi="Sylfaen" w:cs="Calibri"/>
                <w:b/>
                <w:bCs/>
                <w:color w:val="000000"/>
                <w:sz w:val="16"/>
                <w:szCs w:val="16"/>
                <w:lang w:eastAsia="en-US"/>
              </w:rPr>
            </w:pPr>
            <w:r w:rsidRPr="00807DD1">
              <w:rPr>
                <w:rFonts w:ascii="Sylfaen" w:hAnsi="Sylfaen" w:cs="Calibri"/>
                <w:b/>
                <w:bCs/>
                <w:color w:val="000000"/>
                <w:sz w:val="16"/>
                <w:szCs w:val="16"/>
                <w:lang w:eastAsia="en-US"/>
              </w:rPr>
              <w:t>Области применения:</w:t>
            </w:r>
          </w:p>
        </w:tc>
        <w:tc>
          <w:tcPr>
            <w:tcW w:w="631" w:type="dxa"/>
            <w:vMerge/>
            <w:vAlign w:val="center"/>
            <w:hideMark/>
          </w:tcPr>
          <w:p w14:paraId="2E8F3A62" w14:textId="77777777" w:rsidR="00807DD1" w:rsidRPr="00807DD1" w:rsidRDefault="00807DD1" w:rsidP="00807DD1">
            <w:pPr>
              <w:rPr>
                <w:rFonts w:ascii="Sylfaen" w:hAnsi="Sylfaen" w:cs="Calibri"/>
                <w:color w:val="000000"/>
                <w:sz w:val="16"/>
                <w:szCs w:val="16"/>
                <w:lang w:eastAsia="en-US"/>
              </w:rPr>
            </w:pPr>
          </w:p>
        </w:tc>
        <w:tc>
          <w:tcPr>
            <w:tcW w:w="847" w:type="dxa"/>
            <w:vMerge/>
            <w:vAlign w:val="center"/>
            <w:hideMark/>
          </w:tcPr>
          <w:p w14:paraId="47BF7CDF" w14:textId="77777777" w:rsidR="00807DD1" w:rsidRPr="00807DD1" w:rsidRDefault="00807DD1" w:rsidP="00807DD1">
            <w:pPr>
              <w:rPr>
                <w:rFonts w:ascii="Sylfaen" w:hAnsi="Sylfaen" w:cs="Calibri"/>
                <w:color w:val="000000"/>
                <w:sz w:val="16"/>
                <w:szCs w:val="16"/>
                <w:lang w:eastAsia="en-US"/>
              </w:rPr>
            </w:pPr>
          </w:p>
        </w:tc>
      </w:tr>
      <w:tr w:rsidR="00807DD1" w:rsidRPr="001610B4" w14:paraId="7A7D54A0" w14:textId="77777777" w:rsidTr="00807DD1">
        <w:trPr>
          <w:trHeight w:val="600"/>
        </w:trPr>
        <w:tc>
          <w:tcPr>
            <w:tcW w:w="540" w:type="dxa"/>
            <w:vMerge/>
            <w:vAlign w:val="center"/>
            <w:hideMark/>
          </w:tcPr>
          <w:p w14:paraId="0F1E4236" w14:textId="77777777" w:rsidR="00807DD1" w:rsidRPr="00807DD1" w:rsidRDefault="00807DD1" w:rsidP="00807DD1">
            <w:pPr>
              <w:rPr>
                <w:rFonts w:ascii="Sylfaen" w:hAnsi="Sylfaen" w:cs="Calibri"/>
                <w:color w:val="000000"/>
                <w:sz w:val="16"/>
                <w:szCs w:val="16"/>
                <w:lang w:eastAsia="en-US"/>
              </w:rPr>
            </w:pPr>
          </w:p>
        </w:tc>
        <w:tc>
          <w:tcPr>
            <w:tcW w:w="1260" w:type="dxa"/>
            <w:vMerge/>
            <w:vAlign w:val="center"/>
            <w:hideMark/>
          </w:tcPr>
          <w:p w14:paraId="16DEBA15" w14:textId="77777777" w:rsidR="00807DD1" w:rsidRPr="00807DD1" w:rsidRDefault="00807DD1" w:rsidP="00807DD1">
            <w:pPr>
              <w:rPr>
                <w:rFonts w:ascii="Sylfaen" w:hAnsi="Sylfaen" w:cs="Calibri"/>
                <w:color w:val="000000"/>
                <w:sz w:val="16"/>
                <w:szCs w:val="16"/>
                <w:lang w:eastAsia="en-US"/>
              </w:rPr>
            </w:pPr>
          </w:p>
        </w:tc>
        <w:tc>
          <w:tcPr>
            <w:tcW w:w="1440" w:type="dxa"/>
            <w:vMerge/>
            <w:vAlign w:val="center"/>
            <w:hideMark/>
          </w:tcPr>
          <w:p w14:paraId="79956E66" w14:textId="77777777" w:rsidR="00807DD1" w:rsidRPr="00807DD1" w:rsidRDefault="00807DD1" w:rsidP="00807DD1">
            <w:pPr>
              <w:rPr>
                <w:rFonts w:ascii="Sylfaen" w:hAnsi="Sylfaen" w:cs="Calibri"/>
                <w:color w:val="000000"/>
                <w:sz w:val="16"/>
                <w:szCs w:val="16"/>
                <w:lang w:eastAsia="en-US"/>
              </w:rPr>
            </w:pPr>
          </w:p>
        </w:tc>
        <w:tc>
          <w:tcPr>
            <w:tcW w:w="6210" w:type="dxa"/>
            <w:shd w:val="clear" w:color="auto" w:fill="auto"/>
            <w:hideMark/>
          </w:tcPr>
          <w:p w14:paraId="74B936CA"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Чреспищеводные исследования сердца в реальном масштабе времени с использованием специализированных электронных датчиков</w:t>
            </w:r>
          </w:p>
        </w:tc>
        <w:tc>
          <w:tcPr>
            <w:tcW w:w="631" w:type="dxa"/>
            <w:vMerge/>
            <w:vAlign w:val="center"/>
            <w:hideMark/>
          </w:tcPr>
          <w:p w14:paraId="0077C76B"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0E29F3DE" w14:textId="77777777" w:rsidR="00807DD1" w:rsidRPr="00807DD1" w:rsidRDefault="00807DD1" w:rsidP="00807DD1">
            <w:pPr>
              <w:rPr>
                <w:rFonts w:ascii="Sylfaen" w:hAnsi="Sylfaen" w:cs="Calibri"/>
                <w:color w:val="000000"/>
                <w:sz w:val="16"/>
                <w:szCs w:val="16"/>
                <w:lang w:val="ru-RU" w:eastAsia="en-US"/>
              </w:rPr>
            </w:pPr>
          </w:p>
        </w:tc>
      </w:tr>
      <w:tr w:rsidR="00807DD1" w:rsidRPr="00C40774" w14:paraId="0B151DED" w14:textId="77777777" w:rsidTr="00807DD1">
        <w:trPr>
          <w:trHeight w:val="300"/>
        </w:trPr>
        <w:tc>
          <w:tcPr>
            <w:tcW w:w="540" w:type="dxa"/>
            <w:vMerge/>
            <w:vAlign w:val="center"/>
            <w:hideMark/>
          </w:tcPr>
          <w:p w14:paraId="352486AF"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554FAFE1"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6D1B2F71"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46F7E0AF" w14:textId="77777777" w:rsidR="00807DD1" w:rsidRPr="00807DD1" w:rsidRDefault="00807DD1" w:rsidP="00807DD1">
            <w:pPr>
              <w:rPr>
                <w:rFonts w:ascii="Sylfaen" w:hAnsi="Sylfaen" w:cs="Calibri"/>
                <w:b/>
                <w:bCs/>
                <w:color w:val="000000"/>
                <w:sz w:val="16"/>
                <w:szCs w:val="16"/>
                <w:lang w:eastAsia="en-US"/>
              </w:rPr>
            </w:pPr>
            <w:r w:rsidRPr="00807DD1">
              <w:rPr>
                <w:rFonts w:ascii="Sylfaen" w:hAnsi="Sylfaen" w:cs="Calibri"/>
                <w:b/>
                <w:bCs/>
                <w:color w:val="000000"/>
                <w:sz w:val="16"/>
                <w:szCs w:val="16"/>
                <w:lang w:eastAsia="en-US"/>
              </w:rPr>
              <w:t>Режимы сканирования:</w:t>
            </w:r>
          </w:p>
        </w:tc>
        <w:tc>
          <w:tcPr>
            <w:tcW w:w="631" w:type="dxa"/>
            <w:vMerge/>
            <w:vAlign w:val="center"/>
            <w:hideMark/>
          </w:tcPr>
          <w:p w14:paraId="2E73834D" w14:textId="77777777" w:rsidR="00807DD1" w:rsidRPr="00807DD1" w:rsidRDefault="00807DD1" w:rsidP="00807DD1">
            <w:pPr>
              <w:rPr>
                <w:rFonts w:ascii="Sylfaen" w:hAnsi="Sylfaen" w:cs="Calibri"/>
                <w:color w:val="000000"/>
                <w:sz w:val="16"/>
                <w:szCs w:val="16"/>
                <w:lang w:eastAsia="en-US"/>
              </w:rPr>
            </w:pPr>
          </w:p>
        </w:tc>
        <w:tc>
          <w:tcPr>
            <w:tcW w:w="847" w:type="dxa"/>
            <w:vMerge/>
            <w:vAlign w:val="center"/>
            <w:hideMark/>
          </w:tcPr>
          <w:p w14:paraId="2080DFC4" w14:textId="77777777" w:rsidR="00807DD1" w:rsidRPr="00807DD1" w:rsidRDefault="00807DD1" w:rsidP="00807DD1">
            <w:pPr>
              <w:rPr>
                <w:rFonts w:ascii="Sylfaen" w:hAnsi="Sylfaen" w:cs="Calibri"/>
                <w:color w:val="000000"/>
                <w:sz w:val="16"/>
                <w:szCs w:val="16"/>
                <w:lang w:eastAsia="en-US"/>
              </w:rPr>
            </w:pPr>
          </w:p>
        </w:tc>
      </w:tr>
      <w:tr w:rsidR="00807DD1" w:rsidRPr="00C40774" w14:paraId="285E5E1D" w14:textId="77777777" w:rsidTr="00807DD1">
        <w:trPr>
          <w:trHeight w:val="300"/>
        </w:trPr>
        <w:tc>
          <w:tcPr>
            <w:tcW w:w="540" w:type="dxa"/>
            <w:vMerge/>
            <w:vAlign w:val="center"/>
            <w:hideMark/>
          </w:tcPr>
          <w:p w14:paraId="4429B7A8" w14:textId="77777777" w:rsidR="00807DD1" w:rsidRPr="00807DD1" w:rsidRDefault="00807DD1" w:rsidP="00807DD1">
            <w:pPr>
              <w:rPr>
                <w:rFonts w:ascii="Sylfaen" w:hAnsi="Sylfaen" w:cs="Calibri"/>
                <w:color w:val="000000"/>
                <w:sz w:val="16"/>
                <w:szCs w:val="16"/>
                <w:lang w:eastAsia="en-US"/>
              </w:rPr>
            </w:pPr>
          </w:p>
        </w:tc>
        <w:tc>
          <w:tcPr>
            <w:tcW w:w="1260" w:type="dxa"/>
            <w:vMerge/>
            <w:vAlign w:val="center"/>
            <w:hideMark/>
          </w:tcPr>
          <w:p w14:paraId="0F778878" w14:textId="77777777" w:rsidR="00807DD1" w:rsidRPr="00807DD1" w:rsidRDefault="00807DD1" w:rsidP="00807DD1">
            <w:pPr>
              <w:rPr>
                <w:rFonts w:ascii="Sylfaen" w:hAnsi="Sylfaen" w:cs="Calibri"/>
                <w:color w:val="000000"/>
                <w:sz w:val="16"/>
                <w:szCs w:val="16"/>
                <w:lang w:eastAsia="en-US"/>
              </w:rPr>
            </w:pPr>
          </w:p>
        </w:tc>
        <w:tc>
          <w:tcPr>
            <w:tcW w:w="1440" w:type="dxa"/>
            <w:vMerge/>
            <w:vAlign w:val="center"/>
            <w:hideMark/>
          </w:tcPr>
          <w:p w14:paraId="77BB0E4D" w14:textId="77777777" w:rsidR="00807DD1" w:rsidRPr="00807DD1" w:rsidRDefault="00807DD1" w:rsidP="00807DD1">
            <w:pPr>
              <w:rPr>
                <w:rFonts w:ascii="Sylfaen" w:hAnsi="Sylfaen" w:cs="Calibri"/>
                <w:color w:val="000000"/>
                <w:sz w:val="16"/>
                <w:szCs w:val="16"/>
                <w:lang w:eastAsia="en-US"/>
              </w:rPr>
            </w:pPr>
          </w:p>
        </w:tc>
        <w:tc>
          <w:tcPr>
            <w:tcW w:w="6210" w:type="dxa"/>
            <w:shd w:val="clear" w:color="auto" w:fill="auto"/>
            <w:hideMark/>
          </w:tcPr>
          <w:p w14:paraId="5E208E57" w14:textId="77777777" w:rsidR="00807DD1" w:rsidRPr="00807DD1" w:rsidRDefault="00807DD1" w:rsidP="00807DD1">
            <w:pPr>
              <w:rPr>
                <w:rFonts w:ascii="Sylfaen" w:hAnsi="Sylfaen" w:cs="Calibri"/>
                <w:color w:val="000000"/>
                <w:sz w:val="16"/>
                <w:szCs w:val="16"/>
                <w:lang w:eastAsia="en-US"/>
              </w:rPr>
            </w:pPr>
            <w:r w:rsidRPr="00807DD1">
              <w:rPr>
                <w:rFonts w:ascii="Sylfaen" w:hAnsi="Sylfaen" w:cs="Calibri"/>
                <w:color w:val="000000"/>
                <w:sz w:val="16"/>
                <w:szCs w:val="16"/>
                <w:lang w:eastAsia="en-US"/>
              </w:rPr>
              <w:t>Синхронизация по сигналу ЭКГ</w:t>
            </w:r>
          </w:p>
        </w:tc>
        <w:tc>
          <w:tcPr>
            <w:tcW w:w="631" w:type="dxa"/>
            <w:vMerge/>
            <w:vAlign w:val="center"/>
            <w:hideMark/>
          </w:tcPr>
          <w:p w14:paraId="22018EE0" w14:textId="77777777" w:rsidR="00807DD1" w:rsidRPr="00807DD1" w:rsidRDefault="00807DD1" w:rsidP="00807DD1">
            <w:pPr>
              <w:rPr>
                <w:rFonts w:ascii="Sylfaen" w:hAnsi="Sylfaen" w:cs="Calibri"/>
                <w:color w:val="000000"/>
                <w:sz w:val="16"/>
                <w:szCs w:val="16"/>
                <w:lang w:eastAsia="en-US"/>
              </w:rPr>
            </w:pPr>
          </w:p>
        </w:tc>
        <w:tc>
          <w:tcPr>
            <w:tcW w:w="847" w:type="dxa"/>
            <w:vMerge/>
            <w:vAlign w:val="center"/>
            <w:hideMark/>
          </w:tcPr>
          <w:p w14:paraId="30D2F71A" w14:textId="77777777" w:rsidR="00807DD1" w:rsidRPr="00807DD1" w:rsidRDefault="00807DD1" w:rsidP="00807DD1">
            <w:pPr>
              <w:rPr>
                <w:rFonts w:ascii="Sylfaen" w:hAnsi="Sylfaen" w:cs="Calibri"/>
                <w:color w:val="000000"/>
                <w:sz w:val="16"/>
                <w:szCs w:val="16"/>
                <w:lang w:eastAsia="en-US"/>
              </w:rPr>
            </w:pPr>
          </w:p>
        </w:tc>
      </w:tr>
      <w:tr w:rsidR="00807DD1" w:rsidRPr="001610B4" w14:paraId="67E6C161" w14:textId="77777777" w:rsidTr="00807DD1">
        <w:trPr>
          <w:trHeight w:val="600"/>
        </w:trPr>
        <w:tc>
          <w:tcPr>
            <w:tcW w:w="540" w:type="dxa"/>
            <w:vMerge/>
            <w:vAlign w:val="center"/>
            <w:hideMark/>
          </w:tcPr>
          <w:p w14:paraId="474D44D1" w14:textId="77777777" w:rsidR="00807DD1" w:rsidRPr="00807DD1" w:rsidRDefault="00807DD1" w:rsidP="00807DD1">
            <w:pPr>
              <w:rPr>
                <w:rFonts w:ascii="Sylfaen" w:hAnsi="Sylfaen" w:cs="Calibri"/>
                <w:color w:val="000000"/>
                <w:sz w:val="16"/>
                <w:szCs w:val="16"/>
                <w:lang w:eastAsia="en-US"/>
              </w:rPr>
            </w:pPr>
          </w:p>
        </w:tc>
        <w:tc>
          <w:tcPr>
            <w:tcW w:w="1260" w:type="dxa"/>
            <w:vMerge/>
            <w:vAlign w:val="center"/>
            <w:hideMark/>
          </w:tcPr>
          <w:p w14:paraId="7A55EE4C" w14:textId="77777777" w:rsidR="00807DD1" w:rsidRPr="00807DD1" w:rsidRDefault="00807DD1" w:rsidP="00807DD1">
            <w:pPr>
              <w:rPr>
                <w:rFonts w:ascii="Sylfaen" w:hAnsi="Sylfaen" w:cs="Calibri"/>
                <w:color w:val="000000"/>
                <w:sz w:val="16"/>
                <w:szCs w:val="16"/>
                <w:lang w:eastAsia="en-US"/>
              </w:rPr>
            </w:pPr>
          </w:p>
        </w:tc>
        <w:tc>
          <w:tcPr>
            <w:tcW w:w="1440" w:type="dxa"/>
            <w:vMerge/>
            <w:vAlign w:val="center"/>
            <w:hideMark/>
          </w:tcPr>
          <w:p w14:paraId="4DA3DAC9" w14:textId="77777777" w:rsidR="00807DD1" w:rsidRPr="00807DD1" w:rsidRDefault="00807DD1" w:rsidP="00807DD1">
            <w:pPr>
              <w:rPr>
                <w:rFonts w:ascii="Sylfaen" w:hAnsi="Sylfaen" w:cs="Calibri"/>
                <w:color w:val="000000"/>
                <w:sz w:val="16"/>
                <w:szCs w:val="16"/>
                <w:lang w:eastAsia="en-US"/>
              </w:rPr>
            </w:pPr>
          </w:p>
        </w:tc>
        <w:tc>
          <w:tcPr>
            <w:tcW w:w="6210" w:type="dxa"/>
            <w:shd w:val="clear" w:color="auto" w:fill="auto"/>
            <w:hideMark/>
          </w:tcPr>
          <w:p w14:paraId="220D308E"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Режим цветового кодирования амплитуды смещения миокарда в реальном времени (при синхронизации с ЭКГ)</w:t>
            </w:r>
          </w:p>
        </w:tc>
        <w:tc>
          <w:tcPr>
            <w:tcW w:w="631" w:type="dxa"/>
            <w:vMerge/>
            <w:vAlign w:val="center"/>
            <w:hideMark/>
          </w:tcPr>
          <w:p w14:paraId="6F0C81C3"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4DDB0F4C" w14:textId="77777777" w:rsidR="00807DD1" w:rsidRPr="00807DD1" w:rsidRDefault="00807DD1" w:rsidP="00807DD1">
            <w:pPr>
              <w:rPr>
                <w:rFonts w:ascii="Sylfaen" w:hAnsi="Sylfaen" w:cs="Calibri"/>
                <w:color w:val="000000"/>
                <w:sz w:val="16"/>
                <w:szCs w:val="16"/>
                <w:lang w:val="ru-RU" w:eastAsia="en-US"/>
              </w:rPr>
            </w:pPr>
          </w:p>
        </w:tc>
      </w:tr>
      <w:tr w:rsidR="00807DD1" w:rsidRPr="00C40774" w14:paraId="7F3F6CDD" w14:textId="77777777" w:rsidTr="00807DD1">
        <w:trPr>
          <w:trHeight w:val="300"/>
        </w:trPr>
        <w:tc>
          <w:tcPr>
            <w:tcW w:w="540" w:type="dxa"/>
            <w:vMerge/>
            <w:vAlign w:val="center"/>
            <w:hideMark/>
          </w:tcPr>
          <w:p w14:paraId="1A95A039"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79307974"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53B053AC"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2E86C321" w14:textId="77777777" w:rsidR="00807DD1" w:rsidRPr="00807DD1" w:rsidRDefault="00807DD1" w:rsidP="00807DD1">
            <w:pPr>
              <w:rPr>
                <w:rFonts w:ascii="Sylfaen" w:hAnsi="Sylfaen" w:cs="Calibri"/>
                <w:b/>
                <w:bCs/>
                <w:color w:val="000000"/>
                <w:sz w:val="16"/>
                <w:szCs w:val="16"/>
                <w:lang w:eastAsia="en-US"/>
              </w:rPr>
            </w:pPr>
            <w:r w:rsidRPr="00807DD1">
              <w:rPr>
                <w:rFonts w:ascii="Sylfaen" w:hAnsi="Sylfaen" w:cs="Calibri"/>
                <w:b/>
                <w:bCs/>
                <w:color w:val="000000"/>
                <w:sz w:val="16"/>
                <w:szCs w:val="16"/>
                <w:lang w:eastAsia="en-US"/>
              </w:rPr>
              <w:t>Пакеты специализированных программ:</w:t>
            </w:r>
          </w:p>
        </w:tc>
        <w:tc>
          <w:tcPr>
            <w:tcW w:w="631" w:type="dxa"/>
            <w:vMerge/>
            <w:vAlign w:val="center"/>
            <w:hideMark/>
          </w:tcPr>
          <w:p w14:paraId="02F89412" w14:textId="77777777" w:rsidR="00807DD1" w:rsidRPr="00807DD1" w:rsidRDefault="00807DD1" w:rsidP="00807DD1">
            <w:pPr>
              <w:rPr>
                <w:rFonts w:ascii="Sylfaen" w:hAnsi="Sylfaen" w:cs="Calibri"/>
                <w:color w:val="000000"/>
                <w:sz w:val="16"/>
                <w:szCs w:val="16"/>
                <w:lang w:eastAsia="en-US"/>
              </w:rPr>
            </w:pPr>
          </w:p>
        </w:tc>
        <w:tc>
          <w:tcPr>
            <w:tcW w:w="847" w:type="dxa"/>
            <w:vMerge/>
            <w:vAlign w:val="center"/>
            <w:hideMark/>
          </w:tcPr>
          <w:p w14:paraId="15552A2B" w14:textId="77777777" w:rsidR="00807DD1" w:rsidRPr="00807DD1" w:rsidRDefault="00807DD1" w:rsidP="00807DD1">
            <w:pPr>
              <w:rPr>
                <w:rFonts w:ascii="Sylfaen" w:hAnsi="Sylfaen" w:cs="Calibri"/>
                <w:color w:val="000000"/>
                <w:sz w:val="16"/>
                <w:szCs w:val="16"/>
                <w:lang w:eastAsia="en-US"/>
              </w:rPr>
            </w:pPr>
          </w:p>
        </w:tc>
      </w:tr>
      <w:tr w:rsidR="00807DD1" w:rsidRPr="00C40774" w14:paraId="26DA51C5" w14:textId="77777777" w:rsidTr="00807DD1">
        <w:trPr>
          <w:trHeight w:val="300"/>
        </w:trPr>
        <w:tc>
          <w:tcPr>
            <w:tcW w:w="540" w:type="dxa"/>
            <w:vMerge/>
            <w:vAlign w:val="center"/>
            <w:hideMark/>
          </w:tcPr>
          <w:p w14:paraId="3F4068CD" w14:textId="77777777" w:rsidR="00807DD1" w:rsidRPr="00807DD1" w:rsidRDefault="00807DD1" w:rsidP="00807DD1">
            <w:pPr>
              <w:rPr>
                <w:rFonts w:ascii="Sylfaen" w:hAnsi="Sylfaen" w:cs="Calibri"/>
                <w:color w:val="000000"/>
                <w:sz w:val="16"/>
                <w:szCs w:val="16"/>
                <w:lang w:eastAsia="en-US"/>
              </w:rPr>
            </w:pPr>
          </w:p>
        </w:tc>
        <w:tc>
          <w:tcPr>
            <w:tcW w:w="1260" w:type="dxa"/>
            <w:vMerge/>
            <w:vAlign w:val="center"/>
            <w:hideMark/>
          </w:tcPr>
          <w:p w14:paraId="25014688" w14:textId="77777777" w:rsidR="00807DD1" w:rsidRPr="00807DD1" w:rsidRDefault="00807DD1" w:rsidP="00807DD1">
            <w:pPr>
              <w:rPr>
                <w:rFonts w:ascii="Sylfaen" w:hAnsi="Sylfaen" w:cs="Calibri"/>
                <w:color w:val="000000"/>
                <w:sz w:val="16"/>
                <w:szCs w:val="16"/>
                <w:lang w:eastAsia="en-US"/>
              </w:rPr>
            </w:pPr>
          </w:p>
        </w:tc>
        <w:tc>
          <w:tcPr>
            <w:tcW w:w="1440" w:type="dxa"/>
            <w:vMerge/>
            <w:vAlign w:val="center"/>
            <w:hideMark/>
          </w:tcPr>
          <w:p w14:paraId="3CFBA2E0" w14:textId="77777777" w:rsidR="00807DD1" w:rsidRPr="00807DD1" w:rsidRDefault="00807DD1" w:rsidP="00807DD1">
            <w:pPr>
              <w:rPr>
                <w:rFonts w:ascii="Sylfaen" w:hAnsi="Sylfaen" w:cs="Calibri"/>
                <w:color w:val="000000"/>
                <w:sz w:val="16"/>
                <w:szCs w:val="16"/>
                <w:lang w:eastAsia="en-US"/>
              </w:rPr>
            </w:pPr>
          </w:p>
        </w:tc>
        <w:tc>
          <w:tcPr>
            <w:tcW w:w="6210" w:type="dxa"/>
            <w:shd w:val="clear" w:color="auto" w:fill="auto"/>
            <w:hideMark/>
          </w:tcPr>
          <w:p w14:paraId="1CA4528E" w14:textId="77777777" w:rsidR="00807DD1" w:rsidRPr="00807DD1" w:rsidRDefault="00807DD1" w:rsidP="00807DD1">
            <w:pPr>
              <w:rPr>
                <w:rFonts w:ascii="Sylfaen" w:hAnsi="Sylfaen" w:cs="Calibri"/>
                <w:color w:val="000000"/>
                <w:sz w:val="16"/>
                <w:szCs w:val="16"/>
                <w:lang w:eastAsia="en-US"/>
              </w:rPr>
            </w:pPr>
            <w:r w:rsidRPr="00807DD1">
              <w:rPr>
                <w:rFonts w:ascii="Sylfaen" w:hAnsi="Sylfaen" w:cs="Calibri"/>
                <w:color w:val="000000"/>
                <w:sz w:val="16"/>
                <w:szCs w:val="16"/>
                <w:lang w:eastAsia="en-US"/>
              </w:rPr>
              <w:t>Программа для биопсии</w:t>
            </w:r>
          </w:p>
        </w:tc>
        <w:tc>
          <w:tcPr>
            <w:tcW w:w="631" w:type="dxa"/>
            <w:vMerge/>
            <w:vAlign w:val="center"/>
            <w:hideMark/>
          </w:tcPr>
          <w:p w14:paraId="66FFC9A1" w14:textId="77777777" w:rsidR="00807DD1" w:rsidRPr="00807DD1" w:rsidRDefault="00807DD1" w:rsidP="00807DD1">
            <w:pPr>
              <w:rPr>
                <w:rFonts w:ascii="Sylfaen" w:hAnsi="Sylfaen" w:cs="Calibri"/>
                <w:color w:val="000000"/>
                <w:sz w:val="16"/>
                <w:szCs w:val="16"/>
                <w:lang w:eastAsia="en-US"/>
              </w:rPr>
            </w:pPr>
          </w:p>
        </w:tc>
        <w:tc>
          <w:tcPr>
            <w:tcW w:w="847" w:type="dxa"/>
            <w:vMerge/>
            <w:vAlign w:val="center"/>
            <w:hideMark/>
          </w:tcPr>
          <w:p w14:paraId="7DE72098" w14:textId="77777777" w:rsidR="00807DD1" w:rsidRPr="00807DD1" w:rsidRDefault="00807DD1" w:rsidP="00807DD1">
            <w:pPr>
              <w:rPr>
                <w:rFonts w:ascii="Sylfaen" w:hAnsi="Sylfaen" w:cs="Calibri"/>
                <w:color w:val="000000"/>
                <w:sz w:val="16"/>
                <w:szCs w:val="16"/>
                <w:lang w:eastAsia="en-US"/>
              </w:rPr>
            </w:pPr>
          </w:p>
        </w:tc>
      </w:tr>
      <w:tr w:rsidR="00807DD1" w:rsidRPr="00C40774" w14:paraId="2B3C46CD" w14:textId="77777777" w:rsidTr="00807DD1">
        <w:trPr>
          <w:trHeight w:val="300"/>
        </w:trPr>
        <w:tc>
          <w:tcPr>
            <w:tcW w:w="540" w:type="dxa"/>
            <w:vMerge/>
            <w:vAlign w:val="center"/>
            <w:hideMark/>
          </w:tcPr>
          <w:p w14:paraId="207FB16F" w14:textId="77777777" w:rsidR="00807DD1" w:rsidRPr="00807DD1" w:rsidRDefault="00807DD1" w:rsidP="00807DD1">
            <w:pPr>
              <w:rPr>
                <w:rFonts w:ascii="Sylfaen" w:hAnsi="Sylfaen" w:cs="Calibri"/>
                <w:color w:val="000000"/>
                <w:sz w:val="16"/>
                <w:szCs w:val="16"/>
                <w:lang w:eastAsia="en-US"/>
              </w:rPr>
            </w:pPr>
          </w:p>
        </w:tc>
        <w:tc>
          <w:tcPr>
            <w:tcW w:w="1260" w:type="dxa"/>
            <w:vMerge/>
            <w:vAlign w:val="center"/>
            <w:hideMark/>
          </w:tcPr>
          <w:p w14:paraId="5DC6B202" w14:textId="77777777" w:rsidR="00807DD1" w:rsidRPr="00807DD1" w:rsidRDefault="00807DD1" w:rsidP="00807DD1">
            <w:pPr>
              <w:rPr>
                <w:rFonts w:ascii="Sylfaen" w:hAnsi="Sylfaen" w:cs="Calibri"/>
                <w:color w:val="000000"/>
                <w:sz w:val="16"/>
                <w:szCs w:val="16"/>
                <w:lang w:eastAsia="en-US"/>
              </w:rPr>
            </w:pPr>
          </w:p>
        </w:tc>
        <w:tc>
          <w:tcPr>
            <w:tcW w:w="1440" w:type="dxa"/>
            <w:vMerge/>
            <w:vAlign w:val="center"/>
            <w:hideMark/>
          </w:tcPr>
          <w:p w14:paraId="2AA7E9E5" w14:textId="77777777" w:rsidR="00807DD1" w:rsidRPr="00807DD1" w:rsidRDefault="00807DD1" w:rsidP="00807DD1">
            <w:pPr>
              <w:rPr>
                <w:rFonts w:ascii="Sylfaen" w:hAnsi="Sylfaen" w:cs="Calibri"/>
                <w:color w:val="000000"/>
                <w:sz w:val="16"/>
                <w:szCs w:val="16"/>
                <w:lang w:eastAsia="en-US"/>
              </w:rPr>
            </w:pPr>
          </w:p>
        </w:tc>
        <w:tc>
          <w:tcPr>
            <w:tcW w:w="6210" w:type="dxa"/>
            <w:shd w:val="clear" w:color="auto" w:fill="auto"/>
            <w:hideMark/>
          </w:tcPr>
          <w:p w14:paraId="06C4B0A4" w14:textId="77777777" w:rsidR="00807DD1" w:rsidRPr="00807DD1" w:rsidRDefault="00807DD1" w:rsidP="00807DD1">
            <w:pPr>
              <w:rPr>
                <w:rFonts w:ascii="Sylfaen" w:hAnsi="Sylfaen" w:cs="Calibri"/>
                <w:b/>
                <w:bCs/>
                <w:color w:val="000000"/>
                <w:sz w:val="16"/>
                <w:szCs w:val="16"/>
                <w:lang w:eastAsia="en-US"/>
              </w:rPr>
            </w:pPr>
            <w:r w:rsidRPr="00807DD1">
              <w:rPr>
                <w:rFonts w:ascii="Sylfaen" w:hAnsi="Sylfaen" w:cs="Calibri"/>
                <w:b/>
                <w:bCs/>
                <w:color w:val="000000"/>
                <w:sz w:val="16"/>
                <w:szCs w:val="16"/>
                <w:lang w:eastAsia="en-US"/>
              </w:rPr>
              <w:t>Обработка данных исследований сердца</w:t>
            </w:r>
          </w:p>
        </w:tc>
        <w:tc>
          <w:tcPr>
            <w:tcW w:w="631" w:type="dxa"/>
            <w:vMerge/>
            <w:vAlign w:val="center"/>
            <w:hideMark/>
          </w:tcPr>
          <w:p w14:paraId="42B92AC4" w14:textId="77777777" w:rsidR="00807DD1" w:rsidRPr="00807DD1" w:rsidRDefault="00807DD1" w:rsidP="00807DD1">
            <w:pPr>
              <w:rPr>
                <w:rFonts w:ascii="Sylfaen" w:hAnsi="Sylfaen" w:cs="Calibri"/>
                <w:color w:val="000000"/>
                <w:sz w:val="16"/>
                <w:szCs w:val="16"/>
                <w:lang w:eastAsia="en-US"/>
              </w:rPr>
            </w:pPr>
          </w:p>
        </w:tc>
        <w:tc>
          <w:tcPr>
            <w:tcW w:w="847" w:type="dxa"/>
            <w:vMerge/>
            <w:vAlign w:val="center"/>
            <w:hideMark/>
          </w:tcPr>
          <w:p w14:paraId="54AA7AF7" w14:textId="77777777" w:rsidR="00807DD1" w:rsidRPr="00807DD1" w:rsidRDefault="00807DD1" w:rsidP="00807DD1">
            <w:pPr>
              <w:rPr>
                <w:rFonts w:ascii="Sylfaen" w:hAnsi="Sylfaen" w:cs="Calibri"/>
                <w:color w:val="000000"/>
                <w:sz w:val="16"/>
                <w:szCs w:val="16"/>
                <w:lang w:eastAsia="en-US"/>
              </w:rPr>
            </w:pPr>
          </w:p>
        </w:tc>
      </w:tr>
      <w:tr w:rsidR="00807DD1" w:rsidRPr="001610B4" w14:paraId="0889888C" w14:textId="77777777" w:rsidTr="00807DD1">
        <w:trPr>
          <w:trHeight w:val="600"/>
        </w:trPr>
        <w:tc>
          <w:tcPr>
            <w:tcW w:w="540" w:type="dxa"/>
            <w:vMerge/>
            <w:vAlign w:val="center"/>
            <w:hideMark/>
          </w:tcPr>
          <w:p w14:paraId="4274DD9F" w14:textId="77777777" w:rsidR="00807DD1" w:rsidRPr="00807DD1" w:rsidRDefault="00807DD1" w:rsidP="00807DD1">
            <w:pPr>
              <w:rPr>
                <w:rFonts w:ascii="Sylfaen" w:hAnsi="Sylfaen" w:cs="Calibri"/>
                <w:color w:val="000000"/>
                <w:sz w:val="16"/>
                <w:szCs w:val="16"/>
                <w:lang w:eastAsia="en-US"/>
              </w:rPr>
            </w:pPr>
          </w:p>
        </w:tc>
        <w:tc>
          <w:tcPr>
            <w:tcW w:w="1260" w:type="dxa"/>
            <w:vMerge/>
            <w:vAlign w:val="center"/>
            <w:hideMark/>
          </w:tcPr>
          <w:p w14:paraId="1866EA9D" w14:textId="77777777" w:rsidR="00807DD1" w:rsidRPr="00807DD1" w:rsidRDefault="00807DD1" w:rsidP="00807DD1">
            <w:pPr>
              <w:rPr>
                <w:rFonts w:ascii="Sylfaen" w:hAnsi="Sylfaen" w:cs="Calibri"/>
                <w:color w:val="000000"/>
                <w:sz w:val="16"/>
                <w:szCs w:val="16"/>
                <w:lang w:eastAsia="en-US"/>
              </w:rPr>
            </w:pPr>
          </w:p>
        </w:tc>
        <w:tc>
          <w:tcPr>
            <w:tcW w:w="1440" w:type="dxa"/>
            <w:vMerge/>
            <w:vAlign w:val="center"/>
            <w:hideMark/>
          </w:tcPr>
          <w:p w14:paraId="3F43584F" w14:textId="77777777" w:rsidR="00807DD1" w:rsidRPr="00807DD1" w:rsidRDefault="00807DD1" w:rsidP="00807DD1">
            <w:pPr>
              <w:rPr>
                <w:rFonts w:ascii="Sylfaen" w:hAnsi="Sylfaen" w:cs="Calibri"/>
                <w:color w:val="000000"/>
                <w:sz w:val="16"/>
                <w:szCs w:val="16"/>
                <w:lang w:eastAsia="en-US"/>
              </w:rPr>
            </w:pPr>
          </w:p>
        </w:tc>
        <w:tc>
          <w:tcPr>
            <w:tcW w:w="6210" w:type="dxa"/>
            <w:shd w:val="clear" w:color="auto" w:fill="auto"/>
            <w:hideMark/>
          </w:tcPr>
          <w:p w14:paraId="159FAF49"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Определение смещений стенок камер сердца по УЗ-изображениям, зарегистрированным в режиме тканевого допплера</w:t>
            </w:r>
          </w:p>
        </w:tc>
        <w:tc>
          <w:tcPr>
            <w:tcW w:w="631" w:type="dxa"/>
            <w:vMerge/>
            <w:vAlign w:val="center"/>
            <w:hideMark/>
          </w:tcPr>
          <w:p w14:paraId="2A143C2B"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6554FD62" w14:textId="77777777" w:rsidR="00807DD1" w:rsidRPr="00807DD1" w:rsidRDefault="00807DD1" w:rsidP="00807DD1">
            <w:pPr>
              <w:rPr>
                <w:rFonts w:ascii="Sylfaen" w:hAnsi="Sylfaen" w:cs="Calibri"/>
                <w:color w:val="000000"/>
                <w:sz w:val="16"/>
                <w:szCs w:val="16"/>
                <w:lang w:val="ru-RU" w:eastAsia="en-US"/>
              </w:rPr>
            </w:pPr>
          </w:p>
        </w:tc>
      </w:tr>
      <w:tr w:rsidR="00807DD1" w:rsidRPr="001610B4" w14:paraId="4817B3FE" w14:textId="77777777" w:rsidTr="00807DD1">
        <w:trPr>
          <w:trHeight w:val="1200"/>
        </w:trPr>
        <w:tc>
          <w:tcPr>
            <w:tcW w:w="540" w:type="dxa"/>
            <w:vMerge/>
            <w:vAlign w:val="center"/>
            <w:hideMark/>
          </w:tcPr>
          <w:p w14:paraId="1F482493"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2DAFDA58"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4E582B9F"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278E61CF"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Специализированная программа для ручной и автоматической оценки данных, полученных в режиме серошкального, цветового и спектрального допплеровского сканирования, тканевого допплера, контрастных исследований, комбинированное использование с анатомическим М-режимом (линейным и нелинейным в зависимости от режима)</w:t>
            </w:r>
          </w:p>
        </w:tc>
        <w:tc>
          <w:tcPr>
            <w:tcW w:w="631" w:type="dxa"/>
            <w:vMerge/>
            <w:vAlign w:val="center"/>
            <w:hideMark/>
          </w:tcPr>
          <w:p w14:paraId="1C4AFD05"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03D972D9" w14:textId="77777777" w:rsidR="00807DD1" w:rsidRPr="00807DD1" w:rsidRDefault="00807DD1" w:rsidP="00807DD1">
            <w:pPr>
              <w:rPr>
                <w:rFonts w:ascii="Sylfaen" w:hAnsi="Sylfaen" w:cs="Calibri"/>
                <w:color w:val="000000"/>
                <w:sz w:val="16"/>
                <w:szCs w:val="16"/>
                <w:lang w:val="ru-RU" w:eastAsia="en-US"/>
              </w:rPr>
            </w:pPr>
          </w:p>
        </w:tc>
      </w:tr>
      <w:tr w:rsidR="00807DD1" w:rsidRPr="001610B4" w14:paraId="0FF0087C" w14:textId="77777777" w:rsidTr="00807DD1">
        <w:trPr>
          <w:trHeight w:val="600"/>
        </w:trPr>
        <w:tc>
          <w:tcPr>
            <w:tcW w:w="540" w:type="dxa"/>
            <w:vMerge/>
            <w:vAlign w:val="center"/>
            <w:hideMark/>
          </w:tcPr>
          <w:p w14:paraId="5060E3D9"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3011EE19"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3AE80EFF"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73942546"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 xml:space="preserve">Определение по тканево-допплеровским изображениям деформаций, скоростей и ускорений деформаций продольных волокон миокарда (при синхронизации с ЭКГ) </w:t>
            </w:r>
          </w:p>
        </w:tc>
        <w:tc>
          <w:tcPr>
            <w:tcW w:w="631" w:type="dxa"/>
            <w:vMerge/>
            <w:vAlign w:val="center"/>
            <w:hideMark/>
          </w:tcPr>
          <w:p w14:paraId="1566EA10"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282E3690" w14:textId="77777777" w:rsidR="00807DD1" w:rsidRPr="00807DD1" w:rsidRDefault="00807DD1" w:rsidP="00807DD1">
            <w:pPr>
              <w:rPr>
                <w:rFonts w:ascii="Sylfaen" w:hAnsi="Sylfaen" w:cs="Calibri"/>
                <w:color w:val="000000"/>
                <w:sz w:val="16"/>
                <w:szCs w:val="16"/>
                <w:lang w:val="ru-RU" w:eastAsia="en-US"/>
              </w:rPr>
            </w:pPr>
          </w:p>
        </w:tc>
      </w:tr>
      <w:tr w:rsidR="00807DD1" w:rsidRPr="001610B4" w14:paraId="30E11C60" w14:textId="77777777" w:rsidTr="00807DD1">
        <w:trPr>
          <w:trHeight w:val="900"/>
        </w:trPr>
        <w:tc>
          <w:tcPr>
            <w:tcW w:w="540" w:type="dxa"/>
            <w:vMerge/>
            <w:vAlign w:val="center"/>
            <w:hideMark/>
          </w:tcPr>
          <w:p w14:paraId="06822C2E"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4AE59DDA"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65E5966D"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33C8B275"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Оценка синхронности сокращения стенок левого желудочка с автоматическим вычислением времени асинхронности левого желудочка и формированием специализированного отчета (при синхронизации с ЭКГ)</w:t>
            </w:r>
          </w:p>
        </w:tc>
        <w:tc>
          <w:tcPr>
            <w:tcW w:w="631" w:type="dxa"/>
            <w:vMerge/>
            <w:vAlign w:val="center"/>
            <w:hideMark/>
          </w:tcPr>
          <w:p w14:paraId="35730AB2"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196E207D" w14:textId="77777777" w:rsidR="00807DD1" w:rsidRPr="00807DD1" w:rsidRDefault="00807DD1" w:rsidP="00807DD1">
            <w:pPr>
              <w:rPr>
                <w:rFonts w:ascii="Sylfaen" w:hAnsi="Sylfaen" w:cs="Calibri"/>
                <w:color w:val="000000"/>
                <w:sz w:val="16"/>
                <w:szCs w:val="16"/>
                <w:lang w:val="ru-RU" w:eastAsia="en-US"/>
              </w:rPr>
            </w:pPr>
          </w:p>
        </w:tc>
      </w:tr>
      <w:tr w:rsidR="00807DD1" w:rsidRPr="001610B4" w14:paraId="6384092F" w14:textId="77777777" w:rsidTr="00807DD1">
        <w:trPr>
          <w:trHeight w:val="600"/>
        </w:trPr>
        <w:tc>
          <w:tcPr>
            <w:tcW w:w="540" w:type="dxa"/>
            <w:vMerge/>
            <w:vAlign w:val="center"/>
            <w:hideMark/>
          </w:tcPr>
          <w:p w14:paraId="470A54DC"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7266486C"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58F54288"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54063971"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 xml:space="preserve">Режим недопплеровской качественной и количественной оценки региональной и глобальной сократительной функции левого желудочка, степени деформации миокарда </w:t>
            </w:r>
          </w:p>
        </w:tc>
        <w:tc>
          <w:tcPr>
            <w:tcW w:w="631" w:type="dxa"/>
            <w:vMerge/>
            <w:vAlign w:val="center"/>
            <w:hideMark/>
          </w:tcPr>
          <w:p w14:paraId="0DD67C52"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786C0836" w14:textId="77777777" w:rsidR="00807DD1" w:rsidRPr="00807DD1" w:rsidRDefault="00807DD1" w:rsidP="00807DD1">
            <w:pPr>
              <w:rPr>
                <w:rFonts w:ascii="Sylfaen" w:hAnsi="Sylfaen" w:cs="Calibri"/>
                <w:color w:val="000000"/>
                <w:sz w:val="16"/>
                <w:szCs w:val="16"/>
                <w:lang w:val="ru-RU" w:eastAsia="en-US"/>
              </w:rPr>
            </w:pPr>
          </w:p>
        </w:tc>
      </w:tr>
      <w:tr w:rsidR="00807DD1" w:rsidRPr="001610B4" w14:paraId="715D672B" w14:textId="77777777" w:rsidTr="00807DD1">
        <w:trPr>
          <w:trHeight w:val="300"/>
        </w:trPr>
        <w:tc>
          <w:tcPr>
            <w:tcW w:w="540" w:type="dxa"/>
            <w:vMerge/>
            <w:vAlign w:val="center"/>
            <w:hideMark/>
          </w:tcPr>
          <w:p w14:paraId="5B613CCB"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3C662717"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35F6740C"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4ACED044"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 Оценка продольных векторов сокращения миокарда</w:t>
            </w:r>
          </w:p>
        </w:tc>
        <w:tc>
          <w:tcPr>
            <w:tcW w:w="631" w:type="dxa"/>
            <w:vMerge/>
            <w:vAlign w:val="center"/>
            <w:hideMark/>
          </w:tcPr>
          <w:p w14:paraId="7B18ADB8"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7CCD770F" w14:textId="77777777" w:rsidR="00807DD1" w:rsidRPr="00807DD1" w:rsidRDefault="00807DD1" w:rsidP="00807DD1">
            <w:pPr>
              <w:rPr>
                <w:rFonts w:ascii="Sylfaen" w:hAnsi="Sylfaen" w:cs="Calibri"/>
                <w:color w:val="000000"/>
                <w:sz w:val="16"/>
                <w:szCs w:val="16"/>
                <w:lang w:val="ru-RU" w:eastAsia="en-US"/>
              </w:rPr>
            </w:pPr>
          </w:p>
        </w:tc>
      </w:tr>
      <w:tr w:rsidR="00807DD1" w:rsidRPr="001610B4" w14:paraId="19842929" w14:textId="77777777" w:rsidTr="00807DD1">
        <w:trPr>
          <w:trHeight w:val="300"/>
        </w:trPr>
        <w:tc>
          <w:tcPr>
            <w:tcW w:w="540" w:type="dxa"/>
            <w:vMerge/>
            <w:vAlign w:val="center"/>
            <w:hideMark/>
          </w:tcPr>
          <w:p w14:paraId="274BCC0B"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21DF795F"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153FEDE8"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5096A031"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 Цветовое и цифровое картирование продольной региональной функции левого желудочка</w:t>
            </w:r>
          </w:p>
        </w:tc>
        <w:tc>
          <w:tcPr>
            <w:tcW w:w="631" w:type="dxa"/>
            <w:vMerge/>
            <w:vAlign w:val="center"/>
            <w:hideMark/>
          </w:tcPr>
          <w:p w14:paraId="3D8C5982"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4C52A4AC" w14:textId="77777777" w:rsidR="00807DD1" w:rsidRPr="00807DD1" w:rsidRDefault="00807DD1" w:rsidP="00807DD1">
            <w:pPr>
              <w:rPr>
                <w:rFonts w:ascii="Sylfaen" w:hAnsi="Sylfaen" w:cs="Calibri"/>
                <w:color w:val="000000"/>
                <w:sz w:val="16"/>
                <w:szCs w:val="16"/>
                <w:lang w:val="ru-RU" w:eastAsia="en-US"/>
              </w:rPr>
            </w:pPr>
          </w:p>
        </w:tc>
      </w:tr>
      <w:tr w:rsidR="00807DD1" w:rsidRPr="001610B4" w14:paraId="059ABFE1" w14:textId="77777777" w:rsidTr="00807DD1">
        <w:trPr>
          <w:trHeight w:val="600"/>
        </w:trPr>
        <w:tc>
          <w:tcPr>
            <w:tcW w:w="540" w:type="dxa"/>
            <w:vMerge/>
            <w:vAlign w:val="center"/>
            <w:hideMark/>
          </w:tcPr>
          <w:p w14:paraId="7E2BD917"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73344755"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37A16B03"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4693118E"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 Специализированный пакет недопплеровских измерений и вычислений показателей глобальной и сегментарной продольной деформации левого желудочка</w:t>
            </w:r>
          </w:p>
        </w:tc>
        <w:tc>
          <w:tcPr>
            <w:tcW w:w="631" w:type="dxa"/>
            <w:vMerge/>
            <w:vAlign w:val="center"/>
            <w:hideMark/>
          </w:tcPr>
          <w:p w14:paraId="131548A9"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3291273B" w14:textId="77777777" w:rsidR="00807DD1" w:rsidRPr="00807DD1" w:rsidRDefault="00807DD1" w:rsidP="00807DD1">
            <w:pPr>
              <w:rPr>
                <w:rFonts w:ascii="Sylfaen" w:hAnsi="Sylfaen" w:cs="Calibri"/>
                <w:color w:val="000000"/>
                <w:sz w:val="16"/>
                <w:szCs w:val="16"/>
                <w:lang w:val="ru-RU" w:eastAsia="en-US"/>
              </w:rPr>
            </w:pPr>
          </w:p>
        </w:tc>
      </w:tr>
      <w:tr w:rsidR="00807DD1" w:rsidRPr="001610B4" w14:paraId="526BB729" w14:textId="77777777" w:rsidTr="00807DD1">
        <w:trPr>
          <w:trHeight w:val="600"/>
        </w:trPr>
        <w:tc>
          <w:tcPr>
            <w:tcW w:w="540" w:type="dxa"/>
            <w:vMerge/>
            <w:vAlign w:val="center"/>
            <w:hideMark/>
          </w:tcPr>
          <w:p w14:paraId="1CBFCC1E"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05066947"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62017C1E"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6E0374FF"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 Специализированный пакет недопплеровских измерений и вычислений постсистолического индекса и индекса механической дисперсии левого желудочка</w:t>
            </w:r>
          </w:p>
        </w:tc>
        <w:tc>
          <w:tcPr>
            <w:tcW w:w="631" w:type="dxa"/>
            <w:vMerge/>
            <w:vAlign w:val="center"/>
            <w:hideMark/>
          </w:tcPr>
          <w:p w14:paraId="15AC3C45"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0B90F09F" w14:textId="77777777" w:rsidR="00807DD1" w:rsidRPr="00807DD1" w:rsidRDefault="00807DD1" w:rsidP="00807DD1">
            <w:pPr>
              <w:rPr>
                <w:rFonts w:ascii="Sylfaen" w:hAnsi="Sylfaen" w:cs="Calibri"/>
                <w:color w:val="000000"/>
                <w:sz w:val="16"/>
                <w:szCs w:val="16"/>
                <w:lang w:val="ru-RU" w:eastAsia="en-US"/>
              </w:rPr>
            </w:pPr>
          </w:p>
        </w:tc>
      </w:tr>
      <w:tr w:rsidR="00807DD1" w:rsidRPr="001610B4" w14:paraId="4F520F23" w14:textId="77777777" w:rsidTr="00807DD1">
        <w:trPr>
          <w:trHeight w:val="600"/>
        </w:trPr>
        <w:tc>
          <w:tcPr>
            <w:tcW w:w="540" w:type="dxa"/>
            <w:vMerge/>
            <w:vAlign w:val="center"/>
            <w:hideMark/>
          </w:tcPr>
          <w:p w14:paraId="095E90F7"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0BEC0AE2"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796A2796"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787D9B20"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 Автоматическое формирование отчета недопплеровской оценки продольной сократительной функции левого желудочка</w:t>
            </w:r>
          </w:p>
        </w:tc>
        <w:tc>
          <w:tcPr>
            <w:tcW w:w="631" w:type="dxa"/>
            <w:vMerge/>
            <w:vAlign w:val="center"/>
            <w:hideMark/>
          </w:tcPr>
          <w:p w14:paraId="05B521B9"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10DB7CDE" w14:textId="77777777" w:rsidR="00807DD1" w:rsidRPr="00807DD1" w:rsidRDefault="00807DD1" w:rsidP="00807DD1">
            <w:pPr>
              <w:rPr>
                <w:rFonts w:ascii="Sylfaen" w:hAnsi="Sylfaen" w:cs="Calibri"/>
                <w:color w:val="000000"/>
                <w:sz w:val="16"/>
                <w:szCs w:val="16"/>
                <w:lang w:val="ru-RU" w:eastAsia="en-US"/>
              </w:rPr>
            </w:pPr>
          </w:p>
        </w:tc>
      </w:tr>
      <w:tr w:rsidR="00807DD1" w:rsidRPr="001610B4" w14:paraId="74F0AFB9" w14:textId="77777777" w:rsidTr="00807DD1">
        <w:trPr>
          <w:trHeight w:val="600"/>
        </w:trPr>
        <w:tc>
          <w:tcPr>
            <w:tcW w:w="540" w:type="dxa"/>
            <w:vMerge/>
            <w:vAlign w:val="center"/>
            <w:hideMark/>
          </w:tcPr>
          <w:p w14:paraId="1A1B9E4A"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309437ED"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41325E08"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444E3811"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-Автоматическое составление карты продольной  сократительной функции левого желудочка в виде «бычьего глаза», основанное на данных недопплеровского анализа</w:t>
            </w:r>
          </w:p>
        </w:tc>
        <w:tc>
          <w:tcPr>
            <w:tcW w:w="631" w:type="dxa"/>
            <w:vMerge/>
            <w:vAlign w:val="center"/>
            <w:hideMark/>
          </w:tcPr>
          <w:p w14:paraId="07C9B1E1"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5FB9C613" w14:textId="77777777" w:rsidR="00807DD1" w:rsidRPr="00807DD1" w:rsidRDefault="00807DD1" w:rsidP="00807DD1">
            <w:pPr>
              <w:rPr>
                <w:rFonts w:ascii="Sylfaen" w:hAnsi="Sylfaen" w:cs="Calibri"/>
                <w:color w:val="000000"/>
                <w:sz w:val="16"/>
                <w:szCs w:val="16"/>
                <w:lang w:val="ru-RU" w:eastAsia="en-US"/>
              </w:rPr>
            </w:pPr>
          </w:p>
        </w:tc>
      </w:tr>
      <w:tr w:rsidR="00807DD1" w:rsidRPr="001610B4" w14:paraId="35539D80" w14:textId="77777777" w:rsidTr="00807DD1">
        <w:trPr>
          <w:trHeight w:val="600"/>
        </w:trPr>
        <w:tc>
          <w:tcPr>
            <w:tcW w:w="540" w:type="dxa"/>
            <w:vMerge/>
            <w:vAlign w:val="center"/>
            <w:hideMark/>
          </w:tcPr>
          <w:p w14:paraId="509250D4"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1833C257"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14B3379C"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3A691165"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Режим автоматической недопплеровской количественной оценки глобальной сократительной функции левого желудочка, рассчитанной по формуле Симпсона</w:t>
            </w:r>
          </w:p>
        </w:tc>
        <w:tc>
          <w:tcPr>
            <w:tcW w:w="631" w:type="dxa"/>
            <w:vMerge/>
            <w:vAlign w:val="center"/>
            <w:hideMark/>
          </w:tcPr>
          <w:p w14:paraId="6BCD3298"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3A1AE86E" w14:textId="77777777" w:rsidR="00807DD1" w:rsidRPr="00807DD1" w:rsidRDefault="00807DD1" w:rsidP="00807DD1">
            <w:pPr>
              <w:rPr>
                <w:rFonts w:ascii="Sylfaen" w:hAnsi="Sylfaen" w:cs="Calibri"/>
                <w:color w:val="000000"/>
                <w:sz w:val="16"/>
                <w:szCs w:val="16"/>
                <w:lang w:val="ru-RU" w:eastAsia="en-US"/>
              </w:rPr>
            </w:pPr>
          </w:p>
        </w:tc>
      </w:tr>
      <w:tr w:rsidR="00807DD1" w:rsidRPr="001610B4" w14:paraId="16BFAE88" w14:textId="77777777" w:rsidTr="00807DD1">
        <w:trPr>
          <w:trHeight w:val="300"/>
        </w:trPr>
        <w:tc>
          <w:tcPr>
            <w:tcW w:w="540" w:type="dxa"/>
            <w:vMerge/>
            <w:vAlign w:val="center"/>
            <w:hideMark/>
          </w:tcPr>
          <w:p w14:paraId="63CE13A9"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73D52444"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52DD37CB"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0BB24097" w14:textId="77777777" w:rsidR="00807DD1" w:rsidRPr="00807DD1" w:rsidRDefault="00807DD1" w:rsidP="00807DD1">
            <w:pPr>
              <w:rPr>
                <w:rFonts w:ascii="Sylfaen" w:hAnsi="Sylfaen" w:cs="Calibri"/>
                <w:b/>
                <w:bCs/>
                <w:color w:val="000000"/>
                <w:sz w:val="16"/>
                <w:szCs w:val="16"/>
                <w:lang w:val="ru-RU" w:eastAsia="en-US"/>
              </w:rPr>
            </w:pPr>
            <w:r w:rsidRPr="00807DD1">
              <w:rPr>
                <w:rFonts w:ascii="Sylfaen" w:hAnsi="Sylfaen" w:cs="Calibri"/>
                <w:b/>
                <w:bCs/>
                <w:color w:val="000000"/>
                <w:sz w:val="16"/>
                <w:szCs w:val="16"/>
                <w:lang w:val="ru-RU" w:eastAsia="en-US"/>
              </w:rPr>
              <w:t>Обработка данных исследований потоков крови в камерах сердца</w:t>
            </w:r>
          </w:p>
        </w:tc>
        <w:tc>
          <w:tcPr>
            <w:tcW w:w="631" w:type="dxa"/>
            <w:vMerge/>
            <w:vAlign w:val="center"/>
            <w:hideMark/>
          </w:tcPr>
          <w:p w14:paraId="50648C2A"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3C6200A6" w14:textId="77777777" w:rsidR="00807DD1" w:rsidRPr="00807DD1" w:rsidRDefault="00807DD1" w:rsidP="00807DD1">
            <w:pPr>
              <w:rPr>
                <w:rFonts w:ascii="Sylfaen" w:hAnsi="Sylfaen" w:cs="Calibri"/>
                <w:color w:val="000000"/>
                <w:sz w:val="16"/>
                <w:szCs w:val="16"/>
                <w:lang w:val="ru-RU" w:eastAsia="en-US"/>
              </w:rPr>
            </w:pPr>
          </w:p>
        </w:tc>
      </w:tr>
      <w:tr w:rsidR="00807DD1" w:rsidRPr="001610B4" w14:paraId="6F1E2A5C" w14:textId="77777777" w:rsidTr="00807DD1">
        <w:trPr>
          <w:trHeight w:val="300"/>
        </w:trPr>
        <w:tc>
          <w:tcPr>
            <w:tcW w:w="540" w:type="dxa"/>
            <w:vMerge/>
            <w:vAlign w:val="center"/>
            <w:hideMark/>
          </w:tcPr>
          <w:p w14:paraId="52976328"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14C3E7E0"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3AA336E5"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227DC3B6"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Определение векторов движения потоков крови в камерах сердца, направлений вихрей</w:t>
            </w:r>
          </w:p>
        </w:tc>
        <w:tc>
          <w:tcPr>
            <w:tcW w:w="631" w:type="dxa"/>
            <w:vMerge/>
            <w:vAlign w:val="center"/>
            <w:hideMark/>
          </w:tcPr>
          <w:p w14:paraId="4DC9F2C2"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5772EDEB" w14:textId="77777777" w:rsidR="00807DD1" w:rsidRPr="00807DD1" w:rsidRDefault="00807DD1" w:rsidP="00807DD1">
            <w:pPr>
              <w:rPr>
                <w:rFonts w:ascii="Sylfaen" w:hAnsi="Sylfaen" w:cs="Calibri"/>
                <w:color w:val="000000"/>
                <w:sz w:val="16"/>
                <w:szCs w:val="16"/>
                <w:lang w:val="ru-RU" w:eastAsia="en-US"/>
              </w:rPr>
            </w:pPr>
          </w:p>
        </w:tc>
      </w:tr>
      <w:tr w:rsidR="00807DD1" w:rsidRPr="001610B4" w14:paraId="00C032B5" w14:textId="77777777" w:rsidTr="00807DD1">
        <w:trPr>
          <w:trHeight w:val="300"/>
        </w:trPr>
        <w:tc>
          <w:tcPr>
            <w:tcW w:w="540" w:type="dxa"/>
            <w:vMerge/>
            <w:vAlign w:val="center"/>
            <w:hideMark/>
          </w:tcPr>
          <w:p w14:paraId="734BEB07"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4284630E"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6BD8DF22"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79F50D64"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Определение и визуализация градиентов давлений, возникающих в потоках</w:t>
            </w:r>
          </w:p>
        </w:tc>
        <w:tc>
          <w:tcPr>
            <w:tcW w:w="631" w:type="dxa"/>
            <w:vMerge/>
            <w:vAlign w:val="center"/>
            <w:hideMark/>
          </w:tcPr>
          <w:p w14:paraId="490FA0DA"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779A97D8" w14:textId="77777777" w:rsidR="00807DD1" w:rsidRPr="00807DD1" w:rsidRDefault="00807DD1" w:rsidP="00807DD1">
            <w:pPr>
              <w:rPr>
                <w:rFonts w:ascii="Sylfaen" w:hAnsi="Sylfaen" w:cs="Calibri"/>
                <w:color w:val="000000"/>
                <w:sz w:val="16"/>
                <w:szCs w:val="16"/>
                <w:lang w:val="ru-RU" w:eastAsia="en-US"/>
              </w:rPr>
            </w:pPr>
          </w:p>
        </w:tc>
      </w:tr>
      <w:tr w:rsidR="00807DD1" w:rsidRPr="001610B4" w14:paraId="4519626F" w14:textId="77777777" w:rsidTr="00807DD1">
        <w:trPr>
          <w:trHeight w:val="300"/>
        </w:trPr>
        <w:tc>
          <w:tcPr>
            <w:tcW w:w="540" w:type="dxa"/>
            <w:vMerge/>
            <w:vAlign w:val="center"/>
            <w:hideMark/>
          </w:tcPr>
          <w:p w14:paraId="6865F955"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2B1B18D5"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49947859"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5FD9C76C"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Определение объема крови заменяемого в ЛЖ сердца за кардиоцикл</w:t>
            </w:r>
          </w:p>
        </w:tc>
        <w:tc>
          <w:tcPr>
            <w:tcW w:w="631" w:type="dxa"/>
            <w:vMerge/>
            <w:vAlign w:val="center"/>
            <w:hideMark/>
          </w:tcPr>
          <w:p w14:paraId="40C452F3"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46AF1084" w14:textId="77777777" w:rsidR="00807DD1" w:rsidRPr="00807DD1" w:rsidRDefault="00807DD1" w:rsidP="00807DD1">
            <w:pPr>
              <w:rPr>
                <w:rFonts w:ascii="Sylfaen" w:hAnsi="Sylfaen" w:cs="Calibri"/>
                <w:color w:val="000000"/>
                <w:sz w:val="16"/>
                <w:szCs w:val="16"/>
                <w:lang w:val="ru-RU" w:eastAsia="en-US"/>
              </w:rPr>
            </w:pPr>
          </w:p>
        </w:tc>
      </w:tr>
      <w:tr w:rsidR="00807DD1" w:rsidRPr="001610B4" w14:paraId="2F62FF1A" w14:textId="77777777" w:rsidTr="00807DD1">
        <w:trPr>
          <w:trHeight w:val="300"/>
        </w:trPr>
        <w:tc>
          <w:tcPr>
            <w:tcW w:w="540" w:type="dxa"/>
            <w:vMerge/>
            <w:vAlign w:val="center"/>
            <w:hideMark/>
          </w:tcPr>
          <w:p w14:paraId="79E204ED"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6EE3F8AC"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3AC7D300"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1EF66BDD"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Определение работы сердечной мышцы на выбрасывание крови в аорту</w:t>
            </w:r>
          </w:p>
        </w:tc>
        <w:tc>
          <w:tcPr>
            <w:tcW w:w="631" w:type="dxa"/>
            <w:vMerge/>
            <w:vAlign w:val="center"/>
            <w:hideMark/>
          </w:tcPr>
          <w:p w14:paraId="6E94ADFC"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58E39F4C" w14:textId="77777777" w:rsidR="00807DD1" w:rsidRPr="00807DD1" w:rsidRDefault="00807DD1" w:rsidP="00807DD1">
            <w:pPr>
              <w:rPr>
                <w:rFonts w:ascii="Sylfaen" w:hAnsi="Sylfaen" w:cs="Calibri"/>
                <w:color w:val="000000"/>
                <w:sz w:val="16"/>
                <w:szCs w:val="16"/>
                <w:lang w:val="ru-RU" w:eastAsia="en-US"/>
              </w:rPr>
            </w:pPr>
          </w:p>
        </w:tc>
      </w:tr>
      <w:tr w:rsidR="00807DD1" w:rsidRPr="00C40774" w14:paraId="2E312BA1" w14:textId="77777777" w:rsidTr="00807DD1">
        <w:trPr>
          <w:trHeight w:val="300"/>
        </w:trPr>
        <w:tc>
          <w:tcPr>
            <w:tcW w:w="540" w:type="dxa"/>
            <w:vMerge/>
            <w:vAlign w:val="center"/>
            <w:hideMark/>
          </w:tcPr>
          <w:p w14:paraId="03E14FC8"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75BE5C22"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22E17233"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3DE6CD18" w14:textId="77777777" w:rsidR="00807DD1" w:rsidRPr="00807DD1" w:rsidRDefault="00807DD1" w:rsidP="00807DD1">
            <w:pPr>
              <w:rPr>
                <w:rFonts w:ascii="Sylfaen" w:hAnsi="Sylfaen" w:cs="Calibri"/>
                <w:color w:val="000000"/>
                <w:sz w:val="16"/>
                <w:szCs w:val="16"/>
                <w:lang w:eastAsia="en-US"/>
              </w:rPr>
            </w:pPr>
            <w:r w:rsidRPr="00807DD1">
              <w:rPr>
                <w:rFonts w:ascii="Sylfaen" w:hAnsi="Sylfaen" w:cs="Calibri"/>
                <w:color w:val="000000"/>
                <w:sz w:val="16"/>
                <w:szCs w:val="16"/>
                <w:lang w:eastAsia="en-US"/>
              </w:rPr>
              <w:t>Оценка физиологичности направления потока.</w:t>
            </w:r>
          </w:p>
        </w:tc>
        <w:tc>
          <w:tcPr>
            <w:tcW w:w="631" w:type="dxa"/>
            <w:vMerge/>
            <w:vAlign w:val="center"/>
            <w:hideMark/>
          </w:tcPr>
          <w:p w14:paraId="5A56DEE5" w14:textId="77777777" w:rsidR="00807DD1" w:rsidRPr="00807DD1" w:rsidRDefault="00807DD1" w:rsidP="00807DD1">
            <w:pPr>
              <w:rPr>
                <w:rFonts w:ascii="Sylfaen" w:hAnsi="Sylfaen" w:cs="Calibri"/>
                <w:color w:val="000000"/>
                <w:sz w:val="16"/>
                <w:szCs w:val="16"/>
                <w:lang w:eastAsia="en-US"/>
              </w:rPr>
            </w:pPr>
          </w:p>
        </w:tc>
        <w:tc>
          <w:tcPr>
            <w:tcW w:w="847" w:type="dxa"/>
            <w:vMerge/>
            <w:vAlign w:val="center"/>
            <w:hideMark/>
          </w:tcPr>
          <w:p w14:paraId="51B1D47A" w14:textId="77777777" w:rsidR="00807DD1" w:rsidRPr="00807DD1" w:rsidRDefault="00807DD1" w:rsidP="00807DD1">
            <w:pPr>
              <w:rPr>
                <w:rFonts w:ascii="Sylfaen" w:hAnsi="Sylfaen" w:cs="Calibri"/>
                <w:color w:val="000000"/>
                <w:sz w:val="16"/>
                <w:szCs w:val="16"/>
                <w:lang w:eastAsia="en-US"/>
              </w:rPr>
            </w:pPr>
          </w:p>
        </w:tc>
      </w:tr>
      <w:tr w:rsidR="00807DD1" w:rsidRPr="00C40774" w14:paraId="5BB74527" w14:textId="77777777" w:rsidTr="00807DD1">
        <w:trPr>
          <w:trHeight w:val="300"/>
        </w:trPr>
        <w:tc>
          <w:tcPr>
            <w:tcW w:w="540" w:type="dxa"/>
            <w:vMerge/>
            <w:vAlign w:val="center"/>
            <w:hideMark/>
          </w:tcPr>
          <w:p w14:paraId="2F639B20" w14:textId="77777777" w:rsidR="00807DD1" w:rsidRPr="00807DD1" w:rsidRDefault="00807DD1" w:rsidP="00807DD1">
            <w:pPr>
              <w:rPr>
                <w:rFonts w:ascii="Sylfaen" w:hAnsi="Sylfaen" w:cs="Calibri"/>
                <w:color w:val="000000"/>
                <w:sz w:val="16"/>
                <w:szCs w:val="16"/>
                <w:lang w:eastAsia="en-US"/>
              </w:rPr>
            </w:pPr>
          </w:p>
        </w:tc>
        <w:tc>
          <w:tcPr>
            <w:tcW w:w="1260" w:type="dxa"/>
            <w:vMerge/>
            <w:vAlign w:val="center"/>
            <w:hideMark/>
          </w:tcPr>
          <w:p w14:paraId="1B42FA16" w14:textId="77777777" w:rsidR="00807DD1" w:rsidRPr="00807DD1" w:rsidRDefault="00807DD1" w:rsidP="00807DD1">
            <w:pPr>
              <w:rPr>
                <w:rFonts w:ascii="Sylfaen" w:hAnsi="Sylfaen" w:cs="Calibri"/>
                <w:color w:val="000000"/>
                <w:sz w:val="16"/>
                <w:szCs w:val="16"/>
                <w:lang w:eastAsia="en-US"/>
              </w:rPr>
            </w:pPr>
          </w:p>
        </w:tc>
        <w:tc>
          <w:tcPr>
            <w:tcW w:w="1440" w:type="dxa"/>
            <w:vMerge/>
            <w:vAlign w:val="center"/>
            <w:hideMark/>
          </w:tcPr>
          <w:p w14:paraId="7380E133" w14:textId="77777777" w:rsidR="00807DD1" w:rsidRPr="00807DD1" w:rsidRDefault="00807DD1" w:rsidP="00807DD1">
            <w:pPr>
              <w:rPr>
                <w:rFonts w:ascii="Sylfaen" w:hAnsi="Sylfaen" w:cs="Calibri"/>
                <w:color w:val="000000"/>
                <w:sz w:val="16"/>
                <w:szCs w:val="16"/>
                <w:lang w:eastAsia="en-US"/>
              </w:rPr>
            </w:pPr>
          </w:p>
        </w:tc>
        <w:tc>
          <w:tcPr>
            <w:tcW w:w="6210" w:type="dxa"/>
            <w:shd w:val="clear" w:color="auto" w:fill="auto"/>
            <w:hideMark/>
          </w:tcPr>
          <w:p w14:paraId="324C5F1C" w14:textId="77777777" w:rsidR="00807DD1" w:rsidRPr="00807DD1" w:rsidRDefault="00807DD1" w:rsidP="00807DD1">
            <w:pPr>
              <w:rPr>
                <w:rFonts w:ascii="Sylfaen" w:hAnsi="Sylfaen" w:cs="Calibri"/>
                <w:b/>
                <w:bCs/>
                <w:color w:val="000000"/>
                <w:sz w:val="16"/>
                <w:szCs w:val="16"/>
                <w:lang w:eastAsia="en-US"/>
              </w:rPr>
            </w:pPr>
            <w:r w:rsidRPr="00807DD1">
              <w:rPr>
                <w:rFonts w:ascii="Sylfaen" w:hAnsi="Sylfaen" w:cs="Calibri"/>
                <w:b/>
                <w:bCs/>
                <w:color w:val="000000"/>
                <w:sz w:val="16"/>
                <w:szCs w:val="16"/>
                <w:lang w:eastAsia="en-US"/>
              </w:rPr>
              <w:t>Обработка данных исследований сосудов</w:t>
            </w:r>
          </w:p>
        </w:tc>
        <w:tc>
          <w:tcPr>
            <w:tcW w:w="631" w:type="dxa"/>
            <w:vMerge/>
            <w:vAlign w:val="center"/>
            <w:hideMark/>
          </w:tcPr>
          <w:p w14:paraId="36E97922" w14:textId="77777777" w:rsidR="00807DD1" w:rsidRPr="00807DD1" w:rsidRDefault="00807DD1" w:rsidP="00807DD1">
            <w:pPr>
              <w:rPr>
                <w:rFonts w:ascii="Sylfaen" w:hAnsi="Sylfaen" w:cs="Calibri"/>
                <w:color w:val="000000"/>
                <w:sz w:val="16"/>
                <w:szCs w:val="16"/>
                <w:lang w:eastAsia="en-US"/>
              </w:rPr>
            </w:pPr>
          </w:p>
        </w:tc>
        <w:tc>
          <w:tcPr>
            <w:tcW w:w="847" w:type="dxa"/>
            <w:vMerge/>
            <w:vAlign w:val="center"/>
            <w:hideMark/>
          </w:tcPr>
          <w:p w14:paraId="35D8DD87" w14:textId="77777777" w:rsidR="00807DD1" w:rsidRPr="00807DD1" w:rsidRDefault="00807DD1" w:rsidP="00807DD1">
            <w:pPr>
              <w:rPr>
                <w:rFonts w:ascii="Sylfaen" w:hAnsi="Sylfaen" w:cs="Calibri"/>
                <w:color w:val="000000"/>
                <w:sz w:val="16"/>
                <w:szCs w:val="16"/>
                <w:lang w:eastAsia="en-US"/>
              </w:rPr>
            </w:pPr>
          </w:p>
        </w:tc>
      </w:tr>
      <w:tr w:rsidR="00807DD1" w:rsidRPr="00C40774" w14:paraId="56BEB652" w14:textId="77777777" w:rsidTr="00807DD1">
        <w:trPr>
          <w:trHeight w:val="300"/>
        </w:trPr>
        <w:tc>
          <w:tcPr>
            <w:tcW w:w="540" w:type="dxa"/>
            <w:vMerge/>
            <w:vAlign w:val="center"/>
            <w:hideMark/>
          </w:tcPr>
          <w:p w14:paraId="20E4E374" w14:textId="77777777" w:rsidR="00807DD1" w:rsidRPr="00807DD1" w:rsidRDefault="00807DD1" w:rsidP="00807DD1">
            <w:pPr>
              <w:rPr>
                <w:rFonts w:ascii="Sylfaen" w:hAnsi="Sylfaen" w:cs="Calibri"/>
                <w:color w:val="000000"/>
                <w:sz w:val="16"/>
                <w:szCs w:val="16"/>
                <w:lang w:eastAsia="en-US"/>
              </w:rPr>
            </w:pPr>
          </w:p>
        </w:tc>
        <w:tc>
          <w:tcPr>
            <w:tcW w:w="1260" w:type="dxa"/>
            <w:vMerge/>
            <w:vAlign w:val="center"/>
            <w:hideMark/>
          </w:tcPr>
          <w:p w14:paraId="07F69D67" w14:textId="77777777" w:rsidR="00807DD1" w:rsidRPr="00807DD1" w:rsidRDefault="00807DD1" w:rsidP="00807DD1">
            <w:pPr>
              <w:rPr>
                <w:rFonts w:ascii="Sylfaen" w:hAnsi="Sylfaen" w:cs="Calibri"/>
                <w:color w:val="000000"/>
                <w:sz w:val="16"/>
                <w:szCs w:val="16"/>
                <w:lang w:eastAsia="en-US"/>
              </w:rPr>
            </w:pPr>
          </w:p>
        </w:tc>
        <w:tc>
          <w:tcPr>
            <w:tcW w:w="1440" w:type="dxa"/>
            <w:vMerge/>
            <w:vAlign w:val="center"/>
            <w:hideMark/>
          </w:tcPr>
          <w:p w14:paraId="1B013E1B" w14:textId="77777777" w:rsidR="00807DD1" w:rsidRPr="00807DD1" w:rsidRDefault="00807DD1" w:rsidP="00807DD1">
            <w:pPr>
              <w:rPr>
                <w:rFonts w:ascii="Sylfaen" w:hAnsi="Sylfaen" w:cs="Calibri"/>
                <w:color w:val="000000"/>
                <w:sz w:val="16"/>
                <w:szCs w:val="16"/>
                <w:lang w:eastAsia="en-US"/>
              </w:rPr>
            </w:pPr>
          </w:p>
        </w:tc>
        <w:tc>
          <w:tcPr>
            <w:tcW w:w="6210" w:type="dxa"/>
            <w:shd w:val="clear" w:color="auto" w:fill="auto"/>
            <w:hideMark/>
          </w:tcPr>
          <w:p w14:paraId="19B84271" w14:textId="77777777" w:rsidR="00807DD1" w:rsidRPr="00807DD1" w:rsidRDefault="00807DD1" w:rsidP="00807DD1">
            <w:pPr>
              <w:rPr>
                <w:rFonts w:ascii="Sylfaen" w:hAnsi="Sylfaen" w:cs="Calibri"/>
                <w:color w:val="000000"/>
                <w:sz w:val="16"/>
                <w:szCs w:val="16"/>
                <w:lang w:eastAsia="en-US"/>
              </w:rPr>
            </w:pPr>
            <w:r w:rsidRPr="00807DD1">
              <w:rPr>
                <w:rFonts w:ascii="Sylfaen" w:hAnsi="Sylfaen" w:cs="Calibri"/>
                <w:color w:val="000000"/>
                <w:sz w:val="16"/>
                <w:szCs w:val="16"/>
                <w:lang w:eastAsia="en-US"/>
              </w:rPr>
              <w:t>Полуавтоматическое определение степени атеросклероза</w:t>
            </w:r>
          </w:p>
        </w:tc>
        <w:tc>
          <w:tcPr>
            <w:tcW w:w="631" w:type="dxa"/>
            <w:vMerge/>
            <w:vAlign w:val="center"/>
            <w:hideMark/>
          </w:tcPr>
          <w:p w14:paraId="4CD9981B" w14:textId="77777777" w:rsidR="00807DD1" w:rsidRPr="00807DD1" w:rsidRDefault="00807DD1" w:rsidP="00807DD1">
            <w:pPr>
              <w:rPr>
                <w:rFonts w:ascii="Sylfaen" w:hAnsi="Sylfaen" w:cs="Calibri"/>
                <w:color w:val="000000"/>
                <w:sz w:val="16"/>
                <w:szCs w:val="16"/>
                <w:lang w:eastAsia="en-US"/>
              </w:rPr>
            </w:pPr>
          </w:p>
        </w:tc>
        <w:tc>
          <w:tcPr>
            <w:tcW w:w="847" w:type="dxa"/>
            <w:vMerge/>
            <w:vAlign w:val="center"/>
            <w:hideMark/>
          </w:tcPr>
          <w:p w14:paraId="52AD2058" w14:textId="77777777" w:rsidR="00807DD1" w:rsidRPr="00807DD1" w:rsidRDefault="00807DD1" w:rsidP="00807DD1">
            <w:pPr>
              <w:rPr>
                <w:rFonts w:ascii="Sylfaen" w:hAnsi="Sylfaen" w:cs="Calibri"/>
                <w:color w:val="000000"/>
                <w:sz w:val="16"/>
                <w:szCs w:val="16"/>
                <w:lang w:eastAsia="en-US"/>
              </w:rPr>
            </w:pPr>
          </w:p>
        </w:tc>
      </w:tr>
      <w:tr w:rsidR="00807DD1" w:rsidRPr="001610B4" w14:paraId="53B4CA8B" w14:textId="77777777" w:rsidTr="00807DD1">
        <w:trPr>
          <w:trHeight w:val="600"/>
        </w:trPr>
        <w:tc>
          <w:tcPr>
            <w:tcW w:w="540" w:type="dxa"/>
            <w:vMerge/>
            <w:vAlign w:val="center"/>
            <w:hideMark/>
          </w:tcPr>
          <w:p w14:paraId="6D654645" w14:textId="77777777" w:rsidR="00807DD1" w:rsidRPr="00807DD1" w:rsidRDefault="00807DD1" w:rsidP="00807DD1">
            <w:pPr>
              <w:rPr>
                <w:rFonts w:ascii="Sylfaen" w:hAnsi="Sylfaen" w:cs="Calibri"/>
                <w:color w:val="000000"/>
                <w:sz w:val="16"/>
                <w:szCs w:val="16"/>
                <w:lang w:eastAsia="en-US"/>
              </w:rPr>
            </w:pPr>
          </w:p>
        </w:tc>
        <w:tc>
          <w:tcPr>
            <w:tcW w:w="1260" w:type="dxa"/>
            <w:vMerge/>
            <w:vAlign w:val="center"/>
            <w:hideMark/>
          </w:tcPr>
          <w:p w14:paraId="6145C724" w14:textId="77777777" w:rsidR="00807DD1" w:rsidRPr="00807DD1" w:rsidRDefault="00807DD1" w:rsidP="00807DD1">
            <w:pPr>
              <w:rPr>
                <w:rFonts w:ascii="Sylfaen" w:hAnsi="Sylfaen" w:cs="Calibri"/>
                <w:color w:val="000000"/>
                <w:sz w:val="16"/>
                <w:szCs w:val="16"/>
                <w:lang w:eastAsia="en-US"/>
              </w:rPr>
            </w:pPr>
          </w:p>
        </w:tc>
        <w:tc>
          <w:tcPr>
            <w:tcW w:w="1440" w:type="dxa"/>
            <w:vMerge/>
            <w:vAlign w:val="center"/>
            <w:hideMark/>
          </w:tcPr>
          <w:p w14:paraId="4CF59681" w14:textId="77777777" w:rsidR="00807DD1" w:rsidRPr="00807DD1" w:rsidRDefault="00807DD1" w:rsidP="00807DD1">
            <w:pPr>
              <w:rPr>
                <w:rFonts w:ascii="Sylfaen" w:hAnsi="Sylfaen" w:cs="Calibri"/>
                <w:color w:val="000000"/>
                <w:sz w:val="16"/>
                <w:szCs w:val="16"/>
                <w:lang w:eastAsia="en-US"/>
              </w:rPr>
            </w:pPr>
          </w:p>
        </w:tc>
        <w:tc>
          <w:tcPr>
            <w:tcW w:w="6210" w:type="dxa"/>
            <w:shd w:val="clear" w:color="auto" w:fill="auto"/>
            <w:hideMark/>
          </w:tcPr>
          <w:p w14:paraId="049BB852"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Полуавтоматическое определение толщины комплекса интима-медиа с табличным представлением результатов расчетов по выделенной области интереса</w:t>
            </w:r>
          </w:p>
        </w:tc>
        <w:tc>
          <w:tcPr>
            <w:tcW w:w="631" w:type="dxa"/>
            <w:vMerge/>
            <w:vAlign w:val="center"/>
            <w:hideMark/>
          </w:tcPr>
          <w:p w14:paraId="64FAD304"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057E2742" w14:textId="77777777" w:rsidR="00807DD1" w:rsidRPr="00807DD1" w:rsidRDefault="00807DD1" w:rsidP="00807DD1">
            <w:pPr>
              <w:rPr>
                <w:rFonts w:ascii="Sylfaen" w:hAnsi="Sylfaen" w:cs="Calibri"/>
                <w:color w:val="000000"/>
                <w:sz w:val="16"/>
                <w:szCs w:val="16"/>
                <w:lang w:val="ru-RU" w:eastAsia="en-US"/>
              </w:rPr>
            </w:pPr>
          </w:p>
        </w:tc>
      </w:tr>
      <w:tr w:rsidR="00807DD1" w:rsidRPr="001610B4" w14:paraId="7862E09D" w14:textId="77777777" w:rsidTr="00807DD1">
        <w:trPr>
          <w:trHeight w:val="600"/>
        </w:trPr>
        <w:tc>
          <w:tcPr>
            <w:tcW w:w="540" w:type="dxa"/>
            <w:vMerge/>
            <w:vAlign w:val="center"/>
            <w:hideMark/>
          </w:tcPr>
          <w:p w14:paraId="59CB1FD8"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60918A24"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4A6D7DC4"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657E9740"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Исследование потоков крови в сосудах, определение векторов потоков, направлений вихрей, омывания стенок сосудов и бляшек</w:t>
            </w:r>
          </w:p>
        </w:tc>
        <w:tc>
          <w:tcPr>
            <w:tcW w:w="631" w:type="dxa"/>
            <w:vMerge/>
            <w:vAlign w:val="center"/>
            <w:hideMark/>
          </w:tcPr>
          <w:p w14:paraId="447D644A"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197D5642" w14:textId="77777777" w:rsidR="00807DD1" w:rsidRPr="00807DD1" w:rsidRDefault="00807DD1" w:rsidP="00807DD1">
            <w:pPr>
              <w:rPr>
                <w:rFonts w:ascii="Sylfaen" w:hAnsi="Sylfaen" w:cs="Calibri"/>
                <w:color w:val="000000"/>
                <w:sz w:val="16"/>
                <w:szCs w:val="16"/>
                <w:lang w:val="ru-RU" w:eastAsia="en-US"/>
              </w:rPr>
            </w:pPr>
          </w:p>
        </w:tc>
      </w:tr>
      <w:tr w:rsidR="00807DD1" w:rsidRPr="001610B4" w14:paraId="00706460" w14:textId="77777777" w:rsidTr="00807DD1">
        <w:trPr>
          <w:trHeight w:val="600"/>
        </w:trPr>
        <w:tc>
          <w:tcPr>
            <w:tcW w:w="540" w:type="dxa"/>
            <w:vMerge/>
            <w:vAlign w:val="center"/>
            <w:hideMark/>
          </w:tcPr>
          <w:p w14:paraId="044FE18C"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078C6ABD"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30E794F3"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3F4A0246"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Технология полуавтоматического измерения толщины комплекса "интима-медиа" сонных артерий</w:t>
            </w:r>
          </w:p>
        </w:tc>
        <w:tc>
          <w:tcPr>
            <w:tcW w:w="631" w:type="dxa"/>
            <w:vMerge/>
            <w:vAlign w:val="center"/>
            <w:hideMark/>
          </w:tcPr>
          <w:p w14:paraId="154602A9"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39E0CEF5" w14:textId="77777777" w:rsidR="00807DD1" w:rsidRPr="00807DD1" w:rsidRDefault="00807DD1" w:rsidP="00807DD1">
            <w:pPr>
              <w:rPr>
                <w:rFonts w:ascii="Sylfaen" w:hAnsi="Sylfaen" w:cs="Calibri"/>
                <w:color w:val="000000"/>
                <w:sz w:val="16"/>
                <w:szCs w:val="16"/>
                <w:lang w:val="ru-RU" w:eastAsia="en-US"/>
              </w:rPr>
            </w:pPr>
          </w:p>
        </w:tc>
      </w:tr>
      <w:tr w:rsidR="00807DD1" w:rsidRPr="001610B4" w14:paraId="66A1897C" w14:textId="77777777" w:rsidTr="00807DD1">
        <w:trPr>
          <w:trHeight w:val="600"/>
        </w:trPr>
        <w:tc>
          <w:tcPr>
            <w:tcW w:w="540" w:type="dxa"/>
            <w:vMerge/>
            <w:vAlign w:val="center"/>
            <w:hideMark/>
          </w:tcPr>
          <w:p w14:paraId="72C76268"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66171E13"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1FE9B2AB"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637815F2" w14:textId="77777777" w:rsidR="00807DD1" w:rsidRPr="00807DD1" w:rsidRDefault="00807DD1" w:rsidP="00807DD1">
            <w:pPr>
              <w:rPr>
                <w:rFonts w:ascii="Sylfaen" w:hAnsi="Sylfaen" w:cs="Calibri"/>
                <w:b/>
                <w:bCs/>
                <w:color w:val="000000"/>
                <w:sz w:val="16"/>
                <w:szCs w:val="16"/>
                <w:lang w:val="ru-RU" w:eastAsia="en-US"/>
              </w:rPr>
            </w:pPr>
            <w:r w:rsidRPr="00807DD1">
              <w:rPr>
                <w:rFonts w:ascii="Sylfaen" w:hAnsi="Sylfaen" w:cs="Calibri"/>
                <w:b/>
                <w:bCs/>
                <w:color w:val="000000"/>
                <w:sz w:val="16"/>
                <w:szCs w:val="16"/>
                <w:lang w:val="ru-RU" w:eastAsia="en-US"/>
              </w:rPr>
              <w:t>Цветной жидкокристаллический монитор высокого разрешения с антибликовым покрытием</w:t>
            </w:r>
          </w:p>
        </w:tc>
        <w:tc>
          <w:tcPr>
            <w:tcW w:w="631" w:type="dxa"/>
            <w:vMerge/>
            <w:vAlign w:val="center"/>
            <w:hideMark/>
          </w:tcPr>
          <w:p w14:paraId="10EEDE3A"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36D00D78" w14:textId="77777777" w:rsidR="00807DD1" w:rsidRPr="00807DD1" w:rsidRDefault="00807DD1" w:rsidP="00807DD1">
            <w:pPr>
              <w:rPr>
                <w:rFonts w:ascii="Sylfaen" w:hAnsi="Sylfaen" w:cs="Calibri"/>
                <w:color w:val="000000"/>
                <w:sz w:val="16"/>
                <w:szCs w:val="16"/>
                <w:lang w:val="ru-RU" w:eastAsia="en-US"/>
              </w:rPr>
            </w:pPr>
          </w:p>
        </w:tc>
      </w:tr>
      <w:tr w:rsidR="00807DD1" w:rsidRPr="001610B4" w14:paraId="449A8896" w14:textId="77777777" w:rsidTr="00807DD1">
        <w:trPr>
          <w:trHeight w:val="300"/>
        </w:trPr>
        <w:tc>
          <w:tcPr>
            <w:tcW w:w="540" w:type="dxa"/>
            <w:vMerge/>
            <w:vAlign w:val="center"/>
            <w:hideMark/>
          </w:tcPr>
          <w:p w14:paraId="5E245288"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327F083E"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4E6C0E63"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2270B9F8"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Диагональ в дюймах, не менее 21.5</w:t>
            </w:r>
          </w:p>
        </w:tc>
        <w:tc>
          <w:tcPr>
            <w:tcW w:w="631" w:type="dxa"/>
            <w:vMerge/>
            <w:vAlign w:val="center"/>
            <w:hideMark/>
          </w:tcPr>
          <w:p w14:paraId="599B15F1"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2DA596E5" w14:textId="77777777" w:rsidR="00807DD1" w:rsidRPr="00807DD1" w:rsidRDefault="00807DD1" w:rsidP="00807DD1">
            <w:pPr>
              <w:rPr>
                <w:rFonts w:ascii="Sylfaen" w:hAnsi="Sylfaen" w:cs="Calibri"/>
                <w:color w:val="000000"/>
                <w:sz w:val="16"/>
                <w:szCs w:val="16"/>
                <w:lang w:val="ru-RU" w:eastAsia="en-US"/>
              </w:rPr>
            </w:pPr>
          </w:p>
        </w:tc>
      </w:tr>
      <w:tr w:rsidR="00807DD1" w:rsidRPr="001610B4" w14:paraId="0B46075D" w14:textId="77777777" w:rsidTr="00807DD1">
        <w:trPr>
          <w:trHeight w:val="300"/>
        </w:trPr>
        <w:tc>
          <w:tcPr>
            <w:tcW w:w="540" w:type="dxa"/>
            <w:vMerge/>
            <w:vAlign w:val="center"/>
            <w:hideMark/>
          </w:tcPr>
          <w:p w14:paraId="7776C193"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21ED1180"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1EC520F6"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0B8E3F75"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Разрешение  не менее 1920х1080  пиксель</w:t>
            </w:r>
          </w:p>
        </w:tc>
        <w:tc>
          <w:tcPr>
            <w:tcW w:w="631" w:type="dxa"/>
            <w:vMerge/>
            <w:vAlign w:val="center"/>
            <w:hideMark/>
          </w:tcPr>
          <w:p w14:paraId="6B2526EB"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0B530727" w14:textId="77777777" w:rsidR="00807DD1" w:rsidRPr="00807DD1" w:rsidRDefault="00807DD1" w:rsidP="00807DD1">
            <w:pPr>
              <w:rPr>
                <w:rFonts w:ascii="Sylfaen" w:hAnsi="Sylfaen" w:cs="Calibri"/>
                <w:color w:val="000000"/>
                <w:sz w:val="16"/>
                <w:szCs w:val="16"/>
                <w:lang w:val="ru-RU" w:eastAsia="en-US"/>
              </w:rPr>
            </w:pPr>
          </w:p>
        </w:tc>
      </w:tr>
      <w:tr w:rsidR="00807DD1" w:rsidRPr="00C40774" w14:paraId="56AF27A0" w14:textId="77777777" w:rsidTr="00807DD1">
        <w:trPr>
          <w:trHeight w:val="300"/>
        </w:trPr>
        <w:tc>
          <w:tcPr>
            <w:tcW w:w="540" w:type="dxa"/>
            <w:vMerge/>
            <w:vAlign w:val="center"/>
            <w:hideMark/>
          </w:tcPr>
          <w:p w14:paraId="18952400"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2C92C3BB"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156BAB76"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5E9D8F21" w14:textId="77777777" w:rsidR="00807DD1" w:rsidRPr="00807DD1" w:rsidRDefault="00807DD1" w:rsidP="00807DD1">
            <w:pPr>
              <w:rPr>
                <w:rFonts w:ascii="Sylfaen" w:hAnsi="Sylfaen" w:cs="Calibri"/>
                <w:b/>
                <w:bCs/>
                <w:color w:val="000000"/>
                <w:sz w:val="16"/>
                <w:szCs w:val="16"/>
                <w:lang w:eastAsia="en-US"/>
              </w:rPr>
            </w:pPr>
            <w:r w:rsidRPr="00807DD1">
              <w:rPr>
                <w:rFonts w:ascii="Sylfaen" w:hAnsi="Sylfaen" w:cs="Calibri"/>
                <w:b/>
                <w:bCs/>
                <w:color w:val="000000"/>
                <w:sz w:val="16"/>
                <w:szCs w:val="16"/>
                <w:lang w:eastAsia="en-US"/>
              </w:rPr>
              <w:t>Функциональная клавиатура с подсветкой</w:t>
            </w:r>
          </w:p>
        </w:tc>
        <w:tc>
          <w:tcPr>
            <w:tcW w:w="631" w:type="dxa"/>
            <w:vMerge/>
            <w:vAlign w:val="center"/>
            <w:hideMark/>
          </w:tcPr>
          <w:p w14:paraId="5D88C6D8" w14:textId="77777777" w:rsidR="00807DD1" w:rsidRPr="00807DD1" w:rsidRDefault="00807DD1" w:rsidP="00807DD1">
            <w:pPr>
              <w:rPr>
                <w:rFonts w:ascii="Sylfaen" w:hAnsi="Sylfaen" w:cs="Calibri"/>
                <w:color w:val="000000"/>
                <w:sz w:val="16"/>
                <w:szCs w:val="16"/>
                <w:lang w:eastAsia="en-US"/>
              </w:rPr>
            </w:pPr>
          </w:p>
        </w:tc>
        <w:tc>
          <w:tcPr>
            <w:tcW w:w="847" w:type="dxa"/>
            <w:vMerge/>
            <w:vAlign w:val="center"/>
            <w:hideMark/>
          </w:tcPr>
          <w:p w14:paraId="63412ED9" w14:textId="77777777" w:rsidR="00807DD1" w:rsidRPr="00807DD1" w:rsidRDefault="00807DD1" w:rsidP="00807DD1">
            <w:pPr>
              <w:rPr>
                <w:rFonts w:ascii="Sylfaen" w:hAnsi="Sylfaen" w:cs="Calibri"/>
                <w:color w:val="000000"/>
                <w:sz w:val="16"/>
                <w:szCs w:val="16"/>
                <w:lang w:eastAsia="en-US"/>
              </w:rPr>
            </w:pPr>
          </w:p>
        </w:tc>
      </w:tr>
      <w:tr w:rsidR="00807DD1" w:rsidRPr="001610B4" w14:paraId="11782957" w14:textId="77777777" w:rsidTr="00807DD1">
        <w:trPr>
          <w:trHeight w:val="300"/>
        </w:trPr>
        <w:tc>
          <w:tcPr>
            <w:tcW w:w="540" w:type="dxa"/>
            <w:vMerge/>
            <w:vAlign w:val="center"/>
            <w:hideMark/>
          </w:tcPr>
          <w:p w14:paraId="18901B71" w14:textId="77777777" w:rsidR="00807DD1" w:rsidRPr="00807DD1" w:rsidRDefault="00807DD1" w:rsidP="00807DD1">
            <w:pPr>
              <w:rPr>
                <w:rFonts w:ascii="Sylfaen" w:hAnsi="Sylfaen" w:cs="Calibri"/>
                <w:color w:val="000000"/>
                <w:sz w:val="16"/>
                <w:szCs w:val="16"/>
                <w:lang w:eastAsia="en-US"/>
              </w:rPr>
            </w:pPr>
          </w:p>
        </w:tc>
        <w:tc>
          <w:tcPr>
            <w:tcW w:w="1260" w:type="dxa"/>
            <w:vMerge/>
            <w:vAlign w:val="center"/>
            <w:hideMark/>
          </w:tcPr>
          <w:p w14:paraId="6B796A42" w14:textId="77777777" w:rsidR="00807DD1" w:rsidRPr="00807DD1" w:rsidRDefault="00807DD1" w:rsidP="00807DD1">
            <w:pPr>
              <w:rPr>
                <w:rFonts w:ascii="Sylfaen" w:hAnsi="Sylfaen" w:cs="Calibri"/>
                <w:color w:val="000000"/>
                <w:sz w:val="16"/>
                <w:szCs w:val="16"/>
                <w:lang w:eastAsia="en-US"/>
              </w:rPr>
            </w:pPr>
          </w:p>
        </w:tc>
        <w:tc>
          <w:tcPr>
            <w:tcW w:w="1440" w:type="dxa"/>
            <w:vMerge/>
            <w:vAlign w:val="center"/>
            <w:hideMark/>
          </w:tcPr>
          <w:p w14:paraId="2BEE4643" w14:textId="77777777" w:rsidR="00807DD1" w:rsidRPr="00807DD1" w:rsidRDefault="00807DD1" w:rsidP="00807DD1">
            <w:pPr>
              <w:rPr>
                <w:rFonts w:ascii="Sylfaen" w:hAnsi="Sylfaen" w:cs="Calibri"/>
                <w:color w:val="000000"/>
                <w:sz w:val="16"/>
                <w:szCs w:val="16"/>
                <w:lang w:eastAsia="en-US"/>
              </w:rPr>
            </w:pPr>
          </w:p>
        </w:tc>
        <w:tc>
          <w:tcPr>
            <w:tcW w:w="6210" w:type="dxa"/>
            <w:shd w:val="clear" w:color="auto" w:fill="auto"/>
            <w:hideMark/>
          </w:tcPr>
          <w:p w14:paraId="6F0A3B8C"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Интерактивный жидкокристаллический цветной экран высокого разрешения</w:t>
            </w:r>
          </w:p>
        </w:tc>
        <w:tc>
          <w:tcPr>
            <w:tcW w:w="631" w:type="dxa"/>
            <w:vMerge/>
            <w:vAlign w:val="center"/>
            <w:hideMark/>
          </w:tcPr>
          <w:p w14:paraId="769B6770"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42DC1E03" w14:textId="77777777" w:rsidR="00807DD1" w:rsidRPr="00807DD1" w:rsidRDefault="00807DD1" w:rsidP="00807DD1">
            <w:pPr>
              <w:rPr>
                <w:rFonts w:ascii="Sylfaen" w:hAnsi="Sylfaen" w:cs="Calibri"/>
                <w:color w:val="000000"/>
                <w:sz w:val="16"/>
                <w:szCs w:val="16"/>
                <w:lang w:val="ru-RU" w:eastAsia="en-US"/>
              </w:rPr>
            </w:pPr>
          </w:p>
        </w:tc>
      </w:tr>
      <w:tr w:rsidR="00807DD1" w:rsidRPr="001610B4" w14:paraId="6DAD56C5" w14:textId="77777777" w:rsidTr="00807DD1">
        <w:trPr>
          <w:trHeight w:val="300"/>
        </w:trPr>
        <w:tc>
          <w:tcPr>
            <w:tcW w:w="540" w:type="dxa"/>
            <w:vMerge/>
            <w:vAlign w:val="center"/>
            <w:hideMark/>
          </w:tcPr>
          <w:p w14:paraId="49D6B6B0"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4D2B4DBC"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1152104C"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1447F5C6"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Размер сенсорной панели управления, не менее  10.1 дюйм</w:t>
            </w:r>
          </w:p>
        </w:tc>
        <w:tc>
          <w:tcPr>
            <w:tcW w:w="631" w:type="dxa"/>
            <w:vMerge/>
            <w:vAlign w:val="center"/>
            <w:hideMark/>
          </w:tcPr>
          <w:p w14:paraId="27AC6F51"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1D374DB8" w14:textId="77777777" w:rsidR="00807DD1" w:rsidRPr="00807DD1" w:rsidRDefault="00807DD1" w:rsidP="00807DD1">
            <w:pPr>
              <w:rPr>
                <w:rFonts w:ascii="Sylfaen" w:hAnsi="Sylfaen" w:cs="Calibri"/>
                <w:color w:val="000000"/>
                <w:sz w:val="16"/>
                <w:szCs w:val="16"/>
                <w:lang w:val="ru-RU" w:eastAsia="en-US"/>
              </w:rPr>
            </w:pPr>
          </w:p>
        </w:tc>
      </w:tr>
      <w:tr w:rsidR="00807DD1" w:rsidRPr="001610B4" w14:paraId="29415CF9" w14:textId="77777777" w:rsidTr="00807DD1">
        <w:trPr>
          <w:trHeight w:val="300"/>
        </w:trPr>
        <w:tc>
          <w:tcPr>
            <w:tcW w:w="540" w:type="dxa"/>
            <w:vMerge/>
            <w:vAlign w:val="center"/>
            <w:hideMark/>
          </w:tcPr>
          <w:p w14:paraId="2DE6B5FC"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06E0461D"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64EE7789"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2B6CBB08"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Расположение сенсорного экрана на консоли управления</w:t>
            </w:r>
          </w:p>
        </w:tc>
        <w:tc>
          <w:tcPr>
            <w:tcW w:w="631" w:type="dxa"/>
            <w:vMerge/>
            <w:vAlign w:val="center"/>
            <w:hideMark/>
          </w:tcPr>
          <w:p w14:paraId="054FE9D7"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65CA9EF7" w14:textId="77777777" w:rsidR="00807DD1" w:rsidRPr="00807DD1" w:rsidRDefault="00807DD1" w:rsidP="00807DD1">
            <w:pPr>
              <w:rPr>
                <w:rFonts w:ascii="Sylfaen" w:hAnsi="Sylfaen" w:cs="Calibri"/>
                <w:color w:val="000000"/>
                <w:sz w:val="16"/>
                <w:szCs w:val="16"/>
                <w:lang w:val="ru-RU" w:eastAsia="en-US"/>
              </w:rPr>
            </w:pPr>
          </w:p>
        </w:tc>
      </w:tr>
      <w:tr w:rsidR="00807DD1" w:rsidRPr="001610B4" w14:paraId="70E6C350" w14:textId="77777777" w:rsidTr="00807DD1">
        <w:trPr>
          <w:trHeight w:val="300"/>
        </w:trPr>
        <w:tc>
          <w:tcPr>
            <w:tcW w:w="540" w:type="dxa"/>
            <w:vMerge/>
            <w:vAlign w:val="center"/>
            <w:hideMark/>
          </w:tcPr>
          <w:p w14:paraId="4B987DDE"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34219D71"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08A1D231"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430968FC"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Интерактивное настраиваемое меню на сенсорном экране</w:t>
            </w:r>
          </w:p>
        </w:tc>
        <w:tc>
          <w:tcPr>
            <w:tcW w:w="631" w:type="dxa"/>
            <w:vMerge/>
            <w:vAlign w:val="center"/>
            <w:hideMark/>
          </w:tcPr>
          <w:p w14:paraId="5B0D5473"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296DB5DE" w14:textId="77777777" w:rsidR="00807DD1" w:rsidRPr="00807DD1" w:rsidRDefault="00807DD1" w:rsidP="00807DD1">
            <w:pPr>
              <w:rPr>
                <w:rFonts w:ascii="Sylfaen" w:hAnsi="Sylfaen" w:cs="Calibri"/>
                <w:color w:val="000000"/>
                <w:sz w:val="16"/>
                <w:szCs w:val="16"/>
                <w:lang w:val="ru-RU" w:eastAsia="en-US"/>
              </w:rPr>
            </w:pPr>
          </w:p>
        </w:tc>
      </w:tr>
      <w:tr w:rsidR="00807DD1" w:rsidRPr="00C40774" w14:paraId="711EA062" w14:textId="77777777" w:rsidTr="00807DD1">
        <w:trPr>
          <w:trHeight w:val="300"/>
        </w:trPr>
        <w:tc>
          <w:tcPr>
            <w:tcW w:w="540" w:type="dxa"/>
            <w:vMerge/>
            <w:vAlign w:val="center"/>
            <w:hideMark/>
          </w:tcPr>
          <w:p w14:paraId="5FDFC0B5"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25F0C848"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2140348B"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372C8FCA" w14:textId="77777777" w:rsidR="00807DD1" w:rsidRPr="00807DD1" w:rsidRDefault="00807DD1" w:rsidP="00807DD1">
            <w:pPr>
              <w:rPr>
                <w:rFonts w:ascii="Sylfaen" w:hAnsi="Sylfaen" w:cs="Calibri"/>
                <w:b/>
                <w:bCs/>
                <w:color w:val="000000"/>
                <w:sz w:val="16"/>
                <w:szCs w:val="16"/>
                <w:lang w:eastAsia="en-US"/>
              </w:rPr>
            </w:pPr>
            <w:r w:rsidRPr="00807DD1">
              <w:rPr>
                <w:rFonts w:ascii="Sylfaen" w:hAnsi="Sylfaen" w:cs="Calibri"/>
                <w:b/>
                <w:bCs/>
                <w:color w:val="000000"/>
                <w:sz w:val="16"/>
                <w:szCs w:val="16"/>
                <w:lang w:eastAsia="en-US"/>
              </w:rPr>
              <w:t>Порты</w:t>
            </w:r>
          </w:p>
        </w:tc>
        <w:tc>
          <w:tcPr>
            <w:tcW w:w="631" w:type="dxa"/>
            <w:vMerge/>
            <w:vAlign w:val="center"/>
            <w:hideMark/>
          </w:tcPr>
          <w:p w14:paraId="43950350" w14:textId="77777777" w:rsidR="00807DD1" w:rsidRPr="00807DD1" w:rsidRDefault="00807DD1" w:rsidP="00807DD1">
            <w:pPr>
              <w:rPr>
                <w:rFonts w:ascii="Sylfaen" w:hAnsi="Sylfaen" w:cs="Calibri"/>
                <w:color w:val="000000"/>
                <w:sz w:val="16"/>
                <w:szCs w:val="16"/>
                <w:lang w:eastAsia="en-US"/>
              </w:rPr>
            </w:pPr>
          </w:p>
        </w:tc>
        <w:tc>
          <w:tcPr>
            <w:tcW w:w="847" w:type="dxa"/>
            <w:vMerge/>
            <w:vAlign w:val="center"/>
            <w:hideMark/>
          </w:tcPr>
          <w:p w14:paraId="46ACE01D" w14:textId="77777777" w:rsidR="00807DD1" w:rsidRPr="00807DD1" w:rsidRDefault="00807DD1" w:rsidP="00807DD1">
            <w:pPr>
              <w:rPr>
                <w:rFonts w:ascii="Sylfaen" w:hAnsi="Sylfaen" w:cs="Calibri"/>
                <w:color w:val="000000"/>
                <w:sz w:val="16"/>
                <w:szCs w:val="16"/>
                <w:lang w:eastAsia="en-US"/>
              </w:rPr>
            </w:pPr>
          </w:p>
        </w:tc>
      </w:tr>
      <w:tr w:rsidR="00807DD1" w:rsidRPr="001610B4" w14:paraId="2BBDCCB3" w14:textId="77777777" w:rsidTr="00807DD1">
        <w:trPr>
          <w:trHeight w:val="300"/>
        </w:trPr>
        <w:tc>
          <w:tcPr>
            <w:tcW w:w="540" w:type="dxa"/>
            <w:vMerge/>
            <w:vAlign w:val="center"/>
            <w:hideMark/>
          </w:tcPr>
          <w:p w14:paraId="3EFBC65D" w14:textId="77777777" w:rsidR="00807DD1" w:rsidRPr="00807DD1" w:rsidRDefault="00807DD1" w:rsidP="00807DD1">
            <w:pPr>
              <w:rPr>
                <w:rFonts w:ascii="Sylfaen" w:hAnsi="Sylfaen" w:cs="Calibri"/>
                <w:color w:val="000000"/>
                <w:sz w:val="16"/>
                <w:szCs w:val="16"/>
                <w:lang w:eastAsia="en-US"/>
              </w:rPr>
            </w:pPr>
          </w:p>
        </w:tc>
        <w:tc>
          <w:tcPr>
            <w:tcW w:w="1260" w:type="dxa"/>
            <w:vMerge/>
            <w:vAlign w:val="center"/>
            <w:hideMark/>
          </w:tcPr>
          <w:p w14:paraId="5BF5B3E0" w14:textId="77777777" w:rsidR="00807DD1" w:rsidRPr="00807DD1" w:rsidRDefault="00807DD1" w:rsidP="00807DD1">
            <w:pPr>
              <w:rPr>
                <w:rFonts w:ascii="Sylfaen" w:hAnsi="Sylfaen" w:cs="Calibri"/>
                <w:color w:val="000000"/>
                <w:sz w:val="16"/>
                <w:szCs w:val="16"/>
                <w:lang w:eastAsia="en-US"/>
              </w:rPr>
            </w:pPr>
          </w:p>
        </w:tc>
        <w:tc>
          <w:tcPr>
            <w:tcW w:w="1440" w:type="dxa"/>
            <w:vMerge/>
            <w:vAlign w:val="center"/>
            <w:hideMark/>
          </w:tcPr>
          <w:p w14:paraId="7C028D43" w14:textId="77777777" w:rsidR="00807DD1" w:rsidRPr="00807DD1" w:rsidRDefault="00807DD1" w:rsidP="00807DD1">
            <w:pPr>
              <w:rPr>
                <w:rFonts w:ascii="Sylfaen" w:hAnsi="Sylfaen" w:cs="Calibri"/>
                <w:color w:val="000000"/>
                <w:sz w:val="16"/>
                <w:szCs w:val="16"/>
                <w:lang w:eastAsia="en-US"/>
              </w:rPr>
            </w:pPr>
          </w:p>
        </w:tc>
        <w:tc>
          <w:tcPr>
            <w:tcW w:w="6210" w:type="dxa"/>
            <w:shd w:val="clear" w:color="auto" w:fill="auto"/>
            <w:hideMark/>
          </w:tcPr>
          <w:p w14:paraId="08F22AF8"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 xml:space="preserve">Количество портов для подключения УЗ датчиков, не менее 4 </w:t>
            </w:r>
          </w:p>
        </w:tc>
        <w:tc>
          <w:tcPr>
            <w:tcW w:w="631" w:type="dxa"/>
            <w:vMerge/>
            <w:vAlign w:val="center"/>
            <w:hideMark/>
          </w:tcPr>
          <w:p w14:paraId="4D6727A9"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096967BF" w14:textId="77777777" w:rsidR="00807DD1" w:rsidRPr="00807DD1" w:rsidRDefault="00807DD1" w:rsidP="00807DD1">
            <w:pPr>
              <w:rPr>
                <w:rFonts w:ascii="Sylfaen" w:hAnsi="Sylfaen" w:cs="Calibri"/>
                <w:color w:val="000000"/>
                <w:sz w:val="16"/>
                <w:szCs w:val="16"/>
                <w:lang w:val="ru-RU" w:eastAsia="en-US"/>
              </w:rPr>
            </w:pPr>
          </w:p>
        </w:tc>
      </w:tr>
      <w:tr w:rsidR="00807DD1" w:rsidRPr="00C40774" w14:paraId="5FB7B24F" w14:textId="77777777" w:rsidTr="00807DD1">
        <w:trPr>
          <w:trHeight w:val="300"/>
        </w:trPr>
        <w:tc>
          <w:tcPr>
            <w:tcW w:w="540" w:type="dxa"/>
            <w:vMerge/>
            <w:vAlign w:val="center"/>
            <w:hideMark/>
          </w:tcPr>
          <w:p w14:paraId="2B62BF5A"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0653AEC0"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5363A110"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hideMark/>
          </w:tcPr>
          <w:p w14:paraId="3026CE30" w14:textId="77777777" w:rsidR="00807DD1" w:rsidRPr="00807DD1" w:rsidRDefault="00807DD1" w:rsidP="00807DD1">
            <w:pPr>
              <w:rPr>
                <w:rFonts w:ascii="Sylfaen" w:hAnsi="Sylfaen" w:cs="Calibri"/>
                <w:color w:val="000000"/>
                <w:sz w:val="16"/>
                <w:szCs w:val="16"/>
                <w:lang w:eastAsia="en-US"/>
              </w:rPr>
            </w:pPr>
            <w:r w:rsidRPr="00807DD1">
              <w:rPr>
                <w:rFonts w:ascii="Sylfaen" w:hAnsi="Sylfaen" w:cs="Calibri"/>
                <w:color w:val="000000"/>
                <w:sz w:val="16"/>
                <w:szCs w:val="16"/>
                <w:lang w:eastAsia="en-US"/>
              </w:rPr>
              <w:t>Внешний сетевой порт</w:t>
            </w:r>
          </w:p>
        </w:tc>
        <w:tc>
          <w:tcPr>
            <w:tcW w:w="631" w:type="dxa"/>
            <w:vMerge/>
            <w:vAlign w:val="center"/>
            <w:hideMark/>
          </w:tcPr>
          <w:p w14:paraId="5BC0C614" w14:textId="77777777" w:rsidR="00807DD1" w:rsidRPr="00807DD1" w:rsidRDefault="00807DD1" w:rsidP="00807DD1">
            <w:pPr>
              <w:rPr>
                <w:rFonts w:ascii="Sylfaen" w:hAnsi="Sylfaen" w:cs="Calibri"/>
                <w:color w:val="000000"/>
                <w:sz w:val="16"/>
                <w:szCs w:val="16"/>
                <w:lang w:eastAsia="en-US"/>
              </w:rPr>
            </w:pPr>
          </w:p>
        </w:tc>
        <w:tc>
          <w:tcPr>
            <w:tcW w:w="847" w:type="dxa"/>
            <w:vMerge/>
            <w:vAlign w:val="center"/>
            <w:hideMark/>
          </w:tcPr>
          <w:p w14:paraId="0D7BC16A" w14:textId="77777777" w:rsidR="00807DD1" w:rsidRPr="00807DD1" w:rsidRDefault="00807DD1" w:rsidP="00807DD1">
            <w:pPr>
              <w:rPr>
                <w:rFonts w:ascii="Sylfaen" w:hAnsi="Sylfaen" w:cs="Calibri"/>
                <w:color w:val="000000"/>
                <w:sz w:val="16"/>
                <w:szCs w:val="16"/>
                <w:lang w:eastAsia="en-US"/>
              </w:rPr>
            </w:pPr>
          </w:p>
        </w:tc>
      </w:tr>
      <w:tr w:rsidR="00807DD1" w:rsidRPr="00C40774" w14:paraId="77403F7E" w14:textId="77777777" w:rsidTr="00807DD1">
        <w:trPr>
          <w:trHeight w:val="300"/>
        </w:trPr>
        <w:tc>
          <w:tcPr>
            <w:tcW w:w="540" w:type="dxa"/>
            <w:vMerge/>
            <w:vAlign w:val="center"/>
            <w:hideMark/>
          </w:tcPr>
          <w:p w14:paraId="25406062" w14:textId="77777777" w:rsidR="00807DD1" w:rsidRPr="00807DD1" w:rsidRDefault="00807DD1" w:rsidP="00807DD1">
            <w:pPr>
              <w:rPr>
                <w:rFonts w:ascii="Sylfaen" w:hAnsi="Sylfaen" w:cs="Calibri"/>
                <w:color w:val="000000"/>
                <w:sz w:val="16"/>
                <w:szCs w:val="16"/>
                <w:lang w:eastAsia="en-US"/>
              </w:rPr>
            </w:pPr>
          </w:p>
        </w:tc>
        <w:tc>
          <w:tcPr>
            <w:tcW w:w="1260" w:type="dxa"/>
            <w:vMerge/>
            <w:vAlign w:val="center"/>
            <w:hideMark/>
          </w:tcPr>
          <w:p w14:paraId="31BE67B8" w14:textId="77777777" w:rsidR="00807DD1" w:rsidRPr="00807DD1" w:rsidRDefault="00807DD1" w:rsidP="00807DD1">
            <w:pPr>
              <w:rPr>
                <w:rFonts w:ascii="Sylfaen" w:hAnsi="Sylfaen" w:cs="Calibri"/>
                <w:color w:val="000000"/>
                <w:sz w:val="16"/>
                <w:szCs w:val="16"/>
                <w:lang w:eastAsia="en-US"/>
              </w:rPr>
            </w:pPr>
          </w:p>
        </w:tc>
        <w:tc>
          <w:tcPr>
            <w:tcW w:w="1440" w:type="dxa"/>
            <w:vMerge/>
            <w:vAlign w:val="center"/>
            <w:hideMark/>
          </w:tcPr>
          <w:p w14:paraId="709DC8B2" w14:textId="77777777" w:rsidR="00807DD1" w:rsidRPr="00807DD1" w:rsidRDefault="00807DD1" w:rsidP="00807DD1">
            <w:pPr>
              <w:rPr>
                <w:rFonts w:ascii="Sylfaen" w:hAnsi="Sylfaen" w:cs="Calibri"/>
                <w:color w:val="000000"/>
                <w:sz w:val="16"/>
                <w:szCs w:val="16"/>
                <w:lang w:eastAsia="en-US"/>
              </w:rPr>
            </w:pPr>
          </w:p>
        </w:tc>
        <w:tc>
          <w:tcPr>
            <w:tcW w:w="6210" w:type="dxa"/>
            <w:shd w:val="clear" w:color="auto" w:fill="auto"/>
            <w:noWrap/>
            <w:hideMark/>
          </w:tcPr>
          <w:p w14:paraId="7029401C" w14:textId="77777777" w:rsidR="00807DD1" w:rsidRPr="00807DD1" w:rsidRDefault="00807DD1" w:rsidP="00807DD1">
            <w:pPr>
              <w:rPr>
                <w:rFonts w:ascii="Sylfaen" w:hAnsi="Sylfaen" w:cs="Calibri"/>
                <w:color w:val="000000"/>
                <w:sz w:val="16"/>
                <w:szCs w:val="16"/>
                <w:lang w:eastAsia="en-US"/>
              </w:rPr>
            </w:pPr>
            <w:r w:rsidRPr="00807DD1">
              <w:rPr>
                <w:rFonts w:ascii="Sylfaen" w:hAnsi="Sylfaen" w:cs="Calibri"/>
                <w:color w:val="000000"/>
                <w:sz w:val="16"/>
                <w:szCs w:val="16"/>
                <w:lang w:eastAsia="en-US"/>
              </w:rPr>
              <w:t>Порт ввода ЭКГ сигнала</w:t>
            </w:r>
          </w:p>
        </w:tc>
        <w:tc>
          <w:tcPr>
            <w:tcW w:w="631" w:type="dxa"/>
            <w:vMerge/>
            <w:vAlign w:val="center"/>
            <w:hideMark/>
          </w:tcPr>
          <w:p w14:paraId="798D5E4A" w14:textId="77777777" w:rsidR="00807DD1" w:rsidRPr="00807DD1" w:rsidRDefault="00807DD1" w:rsidP="00807DD1">
            <w:pPr>
              <w:rPr>
                <w:rFonts w:ascii="Sylfaen" w:hAnsi="Sylfaen" w:cs="Calibri"/>
                <w:color w:val="000000"/>
                <w:sz w:val="16"/>
                <w:szCs w:val="16"/>
                <w:lang w:eastAsia="en-US"/>
              </w:rPr>
            </w:pPr>
          </w:p>
        </w:tc>
        <w:tc>
          <w:tcPr>
            <w:tcW w:w="847" w:type="dxa"/>
            <w:vMerge/>
            <w:vAlign w:val="center"/>
            <w:hideMark/>
          </w:tcPr>
          <w:p w14:paraId="3F674148" w14:textId="77777777" w:rsidR="00807DD1" w:rsidRPr="00807DD1" w:rsidRDefault="00807DD1" w:rsidP="00807DD1">
            <w:pPr>
              <w:rPr>
                <w:rFonts w:ascii="Sylfaen" w:hAnsi="Sylfaen" w:cs="Calibri"/>
                <w:color w:val="000000"/>
                <w:sz w:val="16"/>
                <w:szCs w:val="16"/>
                <w:lang w:eastAsia="en-US"/>
              </w:rPr>
            </w:pPr>
          </w:p>
        </w:tc>
      </w:tr>
      <w:tr w:rsidR="00807DD1" w:rsidRPr="00C40774" w14:paraId="06F80E0C" w14:textId="77777777" w:rsidTr="00807DD1">
        <w:trPr>
          <w:trHeight w:val="300"/>
        </w:trPr>
        <w:tc>
          <w:tcPr>
            <w:tcW w:w="540" w:type="dxa"/>
            <w:vMerge/>
            <w:vAlign w:val="center"/>
            <w:hideMark/>
          </w:tcPr>
          <w:p w14:paraId="76D0CAE4" w14:textId="77777777" w:rsidR="00807DD1" w:rsidRPr="00807DD1" w:rsidRDefault="00807DD1" w:rsidP="00807DD1">
            <w:pPr>
              <w:rPr>
                <w:rFonts w:ascii="Sylfaen" w:hAnsi="Sylfaen" w:cs="Calibri"/>
                <w:color w:val="000000"/>
                <w:sz w:val="16"/>
                <w:szCs w:val="16"/>
                <w:lang w:eastAsia="en-US"/>
              </w:rPr>
            </w:pPr>
          </w:p>
        </w:tc>
        <w:tc>
          <w:tcPr>
            <w:tcW w:w="1260" w:type="dxa"/>
            <w:vMerge/>
            <w:vAlign w:val="center"/>
            <w:hideMark/>
          </w:tcPr>
          <w:p w14:paraId="4304926D" w14:textId="77777777" w:rsidR="00807DD1" w:rsidRPr="00807DD1" w:rsidRDefault="00807DD1" w:rsidP="00807DD1">
            <w:pPr>
              <w:rPr>
                <w:rFonts w:ascii="Sylfaen" w:hAnsi="Sylfaen" w:cs="Calibri"/>
                <w:color w:val="000000"/>
                <w:sz w:val="16"/>
                <w:szCs w:val="16"/>
                <w:lang w:eastAsia="en-US"/>
              </w:rPr>
            </w:pPr>
          </w:p>
        </w:tc>
        <w:tc>
          <w:tcPr>
            <w:tcW w:w="1440" w:type="dxa"/>
            <w:vMerge/>
            <w:vAlign w:val="center"/>
            <w:hideMark/>
          </w:tcPr>
          <w:p w14:paraId="21723458" w14:textId="77777777" w:rsidR="00807DD1" w:rsidRPr="00807DD1" w:rsidRDefault="00807DD1" w:rsidP="00807DD1">
            <w:pPr>
              <w:rPr>
                <w:rFonts w:ascii="Sylfaen" w:hAnsi="Sylfaen" w:cs="Calibri"/>
                <w:color w:val="000000"/>
                <w:sz w:val="16"/>
                <w:szCs w:val="16"/>
                <w:lang w:eastAsia="en-US"/>
              </w:rPr>
            </w:pPr>
          </w:p>
        </w:tc>
        <w:tc>
          <w:tcPr>
            <w:tcW w:w="6210" w:type="dxa"/>
            <w:shd w:val="clear" w:color="auto" w:fill="auto"/>
            <w:noWrap/>
            <w:hideMark/>
          </w:tcPr>
          <w:p w14:paraId="354ED828" w14:textId="77777777" w:rsidR="00807DD1" w:rsidRPr="00807DD1" w:rsidRDefault="00807DD1" w:rsidP="00807DD1">
            <w:pPr>
              <w:rPr>
                <w:rFonts w:ascii="Sylfaen" w:hAnsi="Sylfaen" w:cs="Calibri"/>
                <w:b/>
                <w:bCs/>
                <w:color w:val="000000"/>
                <w:sz w:val="16"/>
                <w:szCs w:val="16"/>
                <w:lang w:eastAsia="en-US"/>
              </w:rPr>
            </w:pPr>
            <w:r w:rsidRPr="00807DD1">
              <w:rPr>
                <w:rFonts w:ascii="Sylfaen" w:hAnsi="Sylfaen" w:cs="Calibri"/>
                <w:b/>
                <w:bCs/>
                <w:color w:val="000000"/>
                <w:sz w:val="16"/>
                <w:szCs w:val="16"/>
                <w:lang w:eastAsia="en-US"/>
              </w:rPr>
              <w:t>Электропитание:</w:t>
            </w:r>
          </w:p>
        </w:tc>
        <w:tc>
          <w:tcPr>
            <w:tcW w:w="631" w:type="dxa"/>
            <w:vMerge/>
            <w:vAlign w:val="center"/>
            <w:hideMark/>
          </w:tcPr>
          <w:p w14:paraId="2CC7353F" w14:textId="77777777" w:rsidR="00807DD1" w:rsidRPr="00807DD1" w:rsidRDefault="00807DD1" w:rsidP="00807DD1">
            <w:pPr>
              <w:rPr>
                <w:rFonts w:ascii="Sylfaen" w:hAnsi="Sylfaen" w:cs="Calibri"/>
                <w:color w:val="000000"/>
                <w:sz w:val="16"/>
                <w:szCs w:val="16"/>
                <w:lang w:eastAsia="en-US"/>
              </w:rPr>
            </w:pPr>
          </w:p>
        </w:tc>
        <w:tc>
          <w:tcPr>
            <w:tcW w:w="847" w:type="dxa"/>
            <w:vMerge/>
            <w:vAlign w:val="center"/>
            <w:hideMark/>
          </w:tcPr>
          <w:p w14:paraId="71528CFF" w14:textId="77777777" w:rsidR="00807DD1" w:rsidRPr="00807DD1" w:rsidRDefault="00807DD1" w:rsidP="00807DD1">
            <w:pPr>
              <w:rPr>
                <w:rFonts w:ascii="Sylfaen" w:hAnsi="Sylfaen" w:cs="Calibri"/>
                <w:color w:val="000000"/>
                <w:sz w:val="16"/>
                <w:szCs w:val="16"/>
                <w:lang w:eastAsia="en-US"/>
              </w:rPr>
            </w:pPr>
          </w:p>
        </w:tc>
      </w:tr>
      <w:tr w:rsidR="00807DD1" w:rsidRPr="00C40774" w14:paraId="759219A3" w14:textId="77777777" w:rsidTr="00807DD1">
        <w:trPr>
          <w:trHeight w:val="300"/>
        </w:trPr>
        <w:tc>
          <w:tcPr>
            <w:tcW w:w="540" w:type="dxa"/>
            <w:vMerge/>
            <w:vAlign w:val="center"/>
            <w:hideMark/>
          </w:tcPr>
          <w:p w14:paraId="753F9C20" w14:textId="77777777" w:rsidR="00807DD1" w:rsidRPr="00807DD1" w:rsidRDefault="00807DD1" w:rsidP="00807DD1">
            <w:pPr>
              <w:rPr>
                <w:rFonts w:ascii="Sylfaen" w:hAnsi="Sylfaen" w:cs="Calibri"/>
                <w:color w:val="000000"/>
                <w:sz w:val="16"/>
                <w:szCs w:val="16"/>
                <w:lang w:eastAsia="en-US"/>
              </w:rPr>
            </w:pPr>
          </w:p>
        </w:tc>
        <w:tc>
          <w:tcPr>
            <w:tcW w:w="1260" w:type="dxa"/>
            <w:vMerge/>
            <w:vAlign w:val="center"/>
            <w:hideMark/>
          </w:tcPr>
          <w:p w14:paraId="2455798D" w14:textId="77777777" w:rsidR="00807DD1" w:rsidRPr="00807DD1" w:rsidRDefault="00807DD1" w:rsidP="00807DD1">
            <w:pPr>
              <w:rPr>
                <w:rFonts w:ascii="Sylfaen" w:hAnsi="Sylfaen" w:cs="Calibri"/>
                <w:color w:val="000000"/>
                <w:sz w:val="16"/>
                <w:szCs w:val="16"/>
                <w:lang w:eastAsia="en-US"/>
              </w:rPr>
            </w:pPr>
          </w:p>
        </w:tc>
        <w:tc>
          <w:tcPr>
            <w:tcW w:w="1440" w:type="dxa"/>
            <w:vMerge/>
            <w:vAlign w:val="center"/>
            <w:hideMark/>
          </w:tcPr>
          <w:p w14:paraId="7E24EEDC" w14:textId="77777777" w:rsidR="00807DD1" w:rsidRPr="00807DD1" w:rsidRDefault="00807DD1" w:rsidP="00807DD1">
            <w:pPr>
              <w:rPr>
                <w:rFonts w:ascii="Sylfaen" w:hAnsi="Sylfaen" w:cs="Calibri"/>
                <w:color w:val="000000"/>
                <w:sz w:val="16"/>
                <w:szCs w:val="16"/>
                <w:lang w:eastAsia="en-US"/>
              </w:rPr>
            </w:pPr>
          </w:p>
        </w:tc>
        <w:tc>
          <w:tcPr>
            <w:tcW w:w="6210" w:type="dxa"/>
            <w:shd w:val="clear" w:color="auto" w:fill="auto"/>
            <w:noWrap/>
            <w:hideMark/>
          </w:tcPr>
          <w:p w14:paraId="69EC698D" w14:textId="77777777" w:rsidR="00807DD1" w:rsidRPr="00807DD1" w:rsidRDefault="00807DD1" w:rsidP="00807DD1">
            <w:pPr>
              <w:rPr>
                <w:rFonts w:ascii="Sylfaen" w:hAnsi="Sylfaen" w:cs="Calibri"/>
                <w:color w:val="000000"/>
                <w:sz w:val="16"/>
                <w:szCs w:val="16"/>
                <w:lang w:eastAsia="en-US"/>
              </w:rPr>
            </w:pPr>
            <w:r w:rsidRPr="00807DD1">
              <w:rPr>
                <w:rFonts w:ascii="Sylfaen" w:hAnsi="Sylfaen" w:cs="Calibri"/>
                <w:color w:val="000000"/>
                <w:sz w:val="16"/>
                <w:szCs w:val="16"/>
                <w:lang w:eastAsia="en-US"/>
              </w:rPr>
              <w:t>Напряжение 220В/50Гц</w:t>
            </w:r>
          </w:p>
        </w:tc>
        <w:tc>
          <w:tcPr>
            <w:tcW w:w="631" w:type="dxa"/>
            <w:vMerge/>
            <w:vAlign w:val="center"/>
            <w:hideMark/>
          </w:tcPr>
          <w:p w14:paraId="2D9A3B56" w14:textId="77777777" w:rsidR="00807DD1" w:rsidRPr="00807DD1" w:rsidRDefault="00807DD1" w:rsidP="00807DD1">
            <w:pPr>
              <w:rPr>
                <w:rFonts w:ascii="Sylfaen" w:hAnsi="Sylfaen" w:cs="Calibri"/>
                <w:color w:val="000000"/>
                <w:sz w:val="16"/>
                <w:szCs w:val="16"/>
                <w:lang w:eastAsia="en-US"/>
              </w:rPr>
            </w:pPr>
          </w:p>
        </w:tc>
        <w:tc>
          <w:tcPr>
            <w:tcW w:w="847" w:type="dxa"/>
            <w:vMerge/>
            <w:vAlign w:val="center"/>
            <w:hideMark/>
          </w:tcPr>
          <w:p w14:paraId="10E3286A" w14:textId="77777777" w:rsidR="00807DD1" w:rsidRPr="00807DD1" w:rsidRDefault="00807DD1" w:rsidP="00807DD1">
            <w:pPr>
              <w:rPr>
                <w:rFonts w:ascii="Sylfaen" w:hAnsi="Sylfaen" w:cs="Calibri"/>
                <w:color w:val="000000"/>
                <w:sz w:val="16"/>
                <w:szCs w:val="16"/>
                <w:lang w:eastAsia="en-US"/>
              </w:rPr>
            </w:pPr>
          </w:p>
        </w:tc>
      </w:tr>
      <w:tr w:rsidR="00807DD1" w:rsidRPr="001610B4" w14:paraId="673C288F" w14:textId="77777777" w:rsidTr="00807DD1">
        <w:trPr>
          <w:trHeight w:val="300"/>
        </w:trPr>
        <w:tc>
          <w:tcPr>
            <w:tcW w:w="540" w:type="dxa"/>
            <w:vMerge/>
            <w:vAlign w:val="center"/>
            <w:hideMark/>
          </w:tcPr>
          <w:p w14:paraId="00EE65B9" w14:textId="77777777" w:rsidR="00807DD1" w:rsidRPr="00807DD1" w:rsidRDefault="00807DD1" w:rsidP="00807DD1">
            <w:pPr>
              <w:rPr>
                <w:rFonts w:ascii="Sylfaen" w:hAnsi="Sylfaen" w:cs="Calibri"/>
                <w:color w:val="000000"/>
                <w:sz w:val="16"/>
                <w:szCs w:val="16"/>
                <w:lang w:eastAsia="en-US"/>
              </w:rPr>
            </w:pPr>
          </w:p>
        </w:tc>
        <w:tc>
          <w:tcPr>
            <w:tcW w:w="1260" w:type="dxa"/>
            <w:vMerge/>
            <w:vAlign w:val="center"/>
            <w:hideMark/>
          </w:tcPr>
          <w:p w14:paraId="54C12613" w14:textId="77777777" w:rsidR="00807DD1" w:rsidRPr="00807DD1" w:rsidRDefault="00807DD1" w:rsidP="00807DD1">
            <w:pPr>
              <w:rPr>
                <w:rFonts w:ascii="Sylfaen" w:hAnsi="Sylfaen" w:cs="Calibri"/>
                <w:color w:val="000000"/>
                <w:sz w:val="16"/>
                <w:szCs w:val="16"/>
                <w:lang w:eastAsia="en-US"/>
              </w:rPr>
            </w:pPr>
          </w:p>
        </w:tc>
        <w:tc>
          <w:tcPr>
            <w:tcW w:w="1440" w:type="dxa"/>
            <w:vMerge/>
            <w:vAlign w:val="center"/>
            <w:hideMark/>
          </w:tcPr>
          <w:p w14:paraId="10DE85C4" w14:textId="77777777" w:rsidR="00807DD1" w:rsidRPr="00807DD1" w:rsidRDefault="00807DD1" w:rsidP="00807DD1">
            <w:pPr>
              <w:rPr>
                <w:rFonts w:ascii="Sylfaen" w:hAnsi="Sylfaen" w:cs="Calibri"/>
                <w:color w:val="000000"/>
                <w:sz w:val="16"/>
                <w:szCs w:val="16"/>
                <w:lang w:eastAsia="en-US"/>
              </w:rPr>
            </w:pPr>
          </w:p>
        </w:tc>
        <w:tc>
          <w:tcPr>
            <w:tcW w:w="6210" w:type="dxa"/>
            <w:shd w:val="clear" w:color="auto" w:fill="auto"/>
            <w:noWrap/>
            <w:hideMark/>
          </w:tcPr>
          <w:p w14:paraId="43BE6D7F"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Потребляемая мощность,  не более 0.45 кВА</w:t>
            </w:r>
          </w:p>
        </w:tc>
        <w:tc>
          <w:tcPr>
            <w:tcW w:w="631" w:type="dxa"/>
            <w:vMerge/>
            <w:vAlign w:val="center"/>
            <w:hideMark/>
          </w:tcPr>
          <w:p w14:paraId="7B7B6AF0"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48C2762B" w14:textId="77777777" w:rsidR="00807DD1" w:rsidRPr="00807DD1" w:rsidRDefault="00807DD1" w:rsidP="00807DD1">
            <w:pPr>
              <w:rPr>
                <w:rFonts w:ascii="Sylfaen" w:hAnsi="Sylfaen" w:cs="Calibri"/>
                <w:color w:val="000000"/>
                <w:sz w:val="16"/>
                <w:szCs w:val="16"/>
                <w:lang w:val="ru-RU" w:eastAsia="en-US"/>
              </w:rPr>
            </w:pPr>
          </w:p>
        </w:tc>
      </w:tr>
      <w:tr w:rsidR="00807DD1" w:rsidRPr="00C40774" w14:paraId="7EEEE301" w14:textId="77777777" w:rsidTr="00807DD1">
        <w:trPr>
          <w:trHeight w:val="300"/>
        </w:trPr>
        <w:tc>
          <w:tcPr>
            <w:tcW w:w="540" w:type="dxa"/>
            <w:vMerge/>
            <w:vAlign w:val="center"/>
            <w:hideMark/>
          </w:tcPr>
          <w:p w14:paraId="09ECE718" w14:textId="77777777" w:rsidR="00807DD1" w:rsidRPr="00807DD1" w:rsidRDefault="00807DD1" w:rsidP="00807DD1">
            <w:pPr>
              <w:rPr>
                <w:rFonts w:ascii="Sylfaen" w:hAnsi="Sylfaen" w:cs="Calibri"/>
                <w:color w:val="000000"/>
                <w:sz w:val="16"/>
                <w:szCs w:val="16"/>
                <w:lang w:val="ru-RU" w:eastAsia="en-US"/>
              </w:rPr>
            </w:pPr>
          </w:p>
        </w:tc>
        <w:tc>
          <w:tcPr>
            <w:tcW w:w="1260" w:type="dxa"/>
            <w:vMerge/>
            <w:vAlign w:val="center"/>
            <w:hideMark/>
          </w:tcPr>
          <w:p w14:paraId="606A41D5" w14:textId="77777777" w:rsidR="00807DD1" w:rsidRPr="00807DD1" w:rsidRDefault="00807DD1" w:rsidP="00807DD1">
            <w:pPr>
              <w:rPr>
                <w:rFonts w:ascii="Sylfaen" w:hAnsi="Sylfaen" w:cs="Calibri"/>
                <w:color w:val="000000"/>
                <w:sz w:val="16"/>
                <w:szCs w:val="16"/>
                <w:lang w:val="ru-RU" w:eastAsia="en-US"/>
              </w:rPr>
            </w:pPr>
          </w:p>
        </w:tc>
        <w:tc>
          <w:tcPr>
            <w:tcW w:w="1440" w:type="dxa"/>
            <w:vMerge/>
            <w:vAlign w:val="center"/>
            <w:hideMark/>
          </w:tcPr>
          <w:p w14:paraId="676C7878" w14:textId="77777777" w:rsidR="00807DD1" w:rsidRPr="00807DD1" w:rsidRDefault="00807DD1" w:rsidP="00807DD1">
            <w:pPr>
              <w:rPr>
                <w:rFonts w:ascii="Sylfaen" w:hAnsi="Sylfaen" w:cs="Calibri"/>
                <w:color w:val="000000"/>
                <w:sz w:val="16"/>
                <w:szCs w:val="16"/>
                <w:lang w:val="ru-RU" w:eastAsia="en-US"/>
              </w:rPr>
            </w:pPr>
          </w:p>
        </w:tc>
        <w:tc>
          <w:tcPr>
            <w:tcW w:w="6210" w:type="dxa"/>
            <w:shd w:val="clear" w:color="auto" w:fill="auto"/>
            <w:noWrap/>
            <w:hideMark/>
          </w:tcPr>
          <w:p w14:paraId="4756899B" w14:textId="77777777" w:rsidR="00807DD1" w:rsidRPr="00807DD1" w:rsidRDefault="00807DD1" w:rsidP="00807DD1">
            <w:pPr>
              <w:rPr>
                <w:rFonts w:ascii="Sylfaen" w:hAnsi="Sylfaen" w:cs="Calibri"/>
                <w:b/>
                <w:bCs/>
                <w:color w:val="000000"/>
                <w:sz w:val="16"/>
                <w:szCs w:val="16"/>
                <w:lang w:eastAsia="en-US"/>
              </w:rPr>
            </w:pPr>
            <w:r w:rsidRPr="00807DD1">
              <w:rPr>
                <w:rFonts w:ascii="Sylfaen" w:hAnsi="Sylfaen" w:cs="Calibri"/>
                <w:b/>
                <w:bCs/>
                <w:color w:val="000000"/>
                <w:sz w:val="16"/>
                <w:szCs w:val="16"/>
                <w:lang w:eastAsia="en-US"/>
              </w:rPr>
              <w:t>Сертификаты качества</w:t>
            </w:r>
          </w:p>
        </w:tc>
        <w:tc>
          <w:tcPr>
            <w:tcW w:w="631" w:type="dxa"/>
            <w:vMerge/>
            <w:vAlign w:val="center"/>
            <w:hideMark/>
          </w:tcPr>
          <w:p w14:paraId="5DE9DC5E" w14:textId="77777777" w:rsidR="00807DD1" w:rsidRPr="00807DD1" w:rsidRDefault="00807DD1" w:rsidP="00807DD1">
            <w:pPr>
              <w:rPr>
                <w:rFonts w:ascii="Sylfaen" w:hAnsi="Sylfaen" w:cs="Calibri"/>
                <w:color w:val="000000"/>
                <w:sz w:val="16"/>
                <w:szCs w:val="16"/>
                <w:lang w:eastAsia="en-US"/>
              </w:rPr>
            </w:pPr>
          </w:p>
        </w:tc>
        <w:tc>
          <w:tcPr>
            <w:tcW w:w="847" w:type="dxa"/>
            <w:vMerge/>
            <w:vAlign w:val="center"/>
            <w:hideMark/>
          </w:tcPr>
          <w:p w14:paraId="6FB7F2EA" w14:textId="77777777" w:rsidR="00807DD1" w:rsidRPr="00807DD1" w:rsidRDefault="00807DD1" w:rsidP="00807DD1">
            <w:pPr>
              <w:rPr>
                <w:rFonts w:ascii="Sylfaen" w:hAnsi="Sylfaen" w:cs="Calibri"/>
                <w:color w:val="000000"/>
                <w:sz w:val="16"/>
                <w:szCs w:val="16"/>
                <w:lang w:eastAsia="en-US"/>
              </w:rPr>
            </w:pPr>
          </w:p>
        </w:tc>
      </w:tr>
      <w:tr w:rsidR="00807DD1" w:rsidRPr="00C40774" w14:paraId="45F5F179" w14:textId="77777777" w:rsidTr="00807DD1">
        <w:trPr>
          <w:trHeight w:val="300"/>
        </w:trPr>
        <w:tc>
          <w:tcPr>
            <w:tcW w:w="540" w:type="dxa"/>
            <w:vMerge/>
            <w:vAlign w:val="center"/>
            <w:hideMark/>
          </w:tcPr>
          <w:p w14:paraId="2D87A210" w14:textId="77777777" w:rsidR="00807DD1" w:rsidRPr="00807DD1" w:rsidRDefault="00807DD1" w:rsidP="00807DD1">
            <w:pPr>
              <w:rPr>
                <w:rFonts w:ascii="Sylfaen" w:hAnsi="Sylfaen" w:cs="Calibri"/>
                <w:color w:val="000000"/>
                <w:sz w:val="16"/>
                <w:szCs w:val="16"/>
                <w:lang w:eastAsia="en-US"/>
              </w:rPr>
            </w:pPr>
          </w:p>
        </w:tc>
        <w:tc>
          <w:tcPr>
            <w:tcW w:w="1260" w:type="dxa"/>
            <w:vMerge/>
            <w:vAlign w:val="center"/>
            <w:hideMark/>
          </w:tcPr>
          <w:p w14:paraId="47610DAA" w14:textId="77777777" w:rsidR="00807DD1" w:rsidRPr="00807DD1" w:rsidRDefault="00807DD1" w:rsidP="00807DD1">
            <w:pPr>
              <w:rPr>
                <w:rFonts w:ascii="Sylfaen" w:hAnsi="Sylfaen" w:cs="Calibri"/>
                <w:color w:val="000000"/>
                <w:sz w:val="16"/>
                <w:szCs w:val="16"/>
                <w:lang w:eastAsia="en-US"/>
              </w:rPr>
            </w:pPr>
          </w:p>
        </w:tc>
        <w:tc>
          <w:tcPr>
            <w:tcW w:w="1440" w:type="dxa"/>
            <w:vMerge/>
            <w:vAlign w:val="center"/>
            <w:hideMark/>
          </w:tcPr>
          <w:p w14:paraId="71560207" w14:textId="77777777" w:rsidR="00807DD1" w:rsidRPr="00807DD1" w:rsidRDefault="00807DD1" w:rsidP="00807DD1">
            <w:pPr>
              <w:rPr>
                <w:rFonts w:ascii="Sylfaen" w:hAnsi="Sylfaen" w:cs="Calibri"/>
                <w:color w:val="000000"/>
                <w:sz w:val="16"/>
                <w:szCs w:val="16"/>
                <w:lang w:eastAsia="en-US"/>
              </w:rPr>
            </w:pPr>
          </w:p>
        </w:tc>
        <w:tc>
          <w:tcPr>
            <w:tcW w:w="6210" w:type="dxa"/>
            <w:shd w:val="clear" w:color="auto" w:fill="auto"/>
            <w:noWrap/>
            <w:hideMark/>
          </w:tcPr>
          <w:p w14:paraId="0B98CD7E" w14:textId="77777777" w:rsidR="00807DD1" w:rsidRPr="00807DD1" w:rsidRDefault="00807DD1" w:rsidP="00807DD1">
            <w:pPr>
              <w:rPr>
                <w:rFonts w:ascii="Sylfaen" w:hAnsi="Sylfaen" w:cs="Calibri"/>
                <w:color w:val="000000"/>
                <w:sz w:val="16"/>
                <w:szCs w:val="16"/>
                <w:lang w:eastAsia="en-US"/>
              </w:rPr>
            </w:pPr>
            <w:r w:rsidRPr="00807DD1">
              <w:rPr>
                <w:rFonts w:ascii="Sylfaen" w:hAnsi="Sylfaen" w:cs="Calibri"/>
                <w:color w:val="000000"/>
                <w:sz w:val="16"/>
                <w:szCs w:val="16"/>
                <w:lang w:eastAsia="en-US"/>
              </w:rPr>
              <w:t>ISO 13485 или эквивалент</w:t>
            </w:r>
          </w:p>
        </w:tc>
        <w:tc>
          <w:tcPr>
            <w:tcW w:w="631" w:type="dxa"/>
            <w:vMerge/>
            <w:vAlign w:val="center"/>
            <w:hideMark/>
          </w:tcPr>
          <w:p w14:paraId="00101380" w14:textId="77777777" w:rsidR="00807DD1" w:rsidRPr="00807DD1" w:rsidRDefault="00807DD1" w:rsidP="00807DD1">
            <w:pPr>
              <w:rPr>
                <w:rFonts w:ascii="Sylfaen" w:hAnsi="Sylfaen" w:cs="Calibri"/>
                <w:color w:val="000000"/>
                <w:sz w:val="16"/>
                <w:szCs w:val="16"/>
                <w:lang w:eastAsia="en-US"/>
              </w:rPr>
            </w:pPr>
          </w:p>
        </w:tc>
        <w:tc>
          <w:tcPr>
            <w:tcW w:w="847" w:type="dxa"/>
            <w:vMerge/>
            <w:vAlign w:val="center"/>
            <w:hideMark/>
          </w:tcPr>
          <w:p w14:paraId="03C8B5DF" w14:textId="77777777" w:rsidR="00807DD1" w:rsidRPr="00807DD1" w:rsidRDefault="00807DD1" w:rsidP="00807DD1">
            <w:pPr>
              <w:rPr>
                <w:rFonts w:ascii="Sylfaen" w:hAnsi="Sylfaen" w:cs="Calibri"/>
                <w:color w:val="000000"/>
                <w:sz w:val="16"/>
                <w:szCs w:val="16"/>
                <w:lang w:eastAsia="en-US"/>
              </w:rPr>
            </w:pPr>
          </w:p>
        </w:tc>
      </w:tr>
      <w:tr w:rsidR="00807DD1" w:rsidRPr="00C40774" w14:paraId="66B16EA0" w14:textId="77777777" w:rsidTr="00807DD1">
        <w:trPr>
          <w:trHeight w:val="300"/>
        </w:trPr>
        <w:tc>
          <w:tcPr>
            <w:tcW w:w="540" w:type="dxa"/>
            <w:vMerge/>
            <w:vAlign w:val="center"/>
            <w:hideMark/>
          </w:tcPr>
          <w:p w14:paraId="073D7EB4" w14:textId="77777777" w:rsidR="00807DD1" w:rsidRPr="00807DD1" w:rsidRDefault="00807DD1" w:rsidP="00807DD1">
            <w:pPr>
              <w:rPr>
                <w:rFonts w:ascii="Sylfaen" w:hAnsi="Sylfaen" w:cs="Calibri"/>
                <w:color w:val="000000"/>
                <w:sz w:val="16"/>
                <w:szCs w:val="16"/>
                <w:lang w:eastAsia="en-US"/>
              </w:rPr>
            </w:pPr>
          </w:p>
        </w:tc>
        <w:tc>
          <w:tcPr>
            <w:tcW w:w="1260" w:type="dxa"/>
            <w:vMerge/>
            <w:vAlign w:val="center"/>
            <w:hideMark/>
          </w:tcPr>
          <w:p w14:paraId="5D327530" w14:textId="77777777" w:rsidR="00807DD1" w:rsidRPr="00807DD1" w:rsidRDefault="00807DD1" w:rsidP="00807DD1">
            <w:pPr>
              <w:rPr>
                <w:rFonts w:ascii="Sylfaen" w:hAnsi="Sylfaen" w:cs="Calibri"/>
                <w:color w:val="000000"/>
                <w:sz w:val="16"/>
                <w:szCs w:val="16"/>
                <w:lang w:eastAsia="en-US"/>
              </w:rPr>
            </w:pPr>
          </w:p>
        </w:tc>
        <w:tc>
          <w:tcPr>
            <w:tcW w:w="1440" w:type="dxa"/>
            <w:vMerge/>
            <w:vAlign w:val="center"/>
            <w:hideMark/>
          </w:tcPr>
          <w:p w14:paraId="73C69C4F" w14:textId="77777777" w:rsidR="00807DD1" w:rsidRPr="00807DD1" w:rsidRDefault="00807DD1" w:rsidP="00807DD1">
            <w:pPr>
              <w:rPr>
                <w:rFonts w:ascii="Sylfaen" w:hAnsi="Sylfaen" w:cs="Calibri"/>
                <w:color w:val="000000"/>
                <w:sz w:val="16"/>
                <w:szCs w:val="16"/>
                <w:lang w:eastAsia="en-US"/>
              </w:rPr>
            </w:pPr>
          </w:p>
        </w:tc>
        <w:tc>
          <w:tcPr>
            <w:tcW w:w="6210" w:type="dxa"/>
            <w:shd w:val="clear" w:color="auto" w:fill="auto"/>
            <w:noWrap/>
            <w:hideMark/>
          </w:tcPr>
          <w:p w14:paraId="256775CB" w14:textId="77777777" w:rsidR="00807DD1" w:rsidRPr="00807DD1" w:rsidRDefault="00807DD1" w:rsidP="00807DD1">
            <w:pPr>
              <w:rPr>
                <w:rFonts w:ascii="Sylfaen" w:hAnsi="Sylfaen" w:cs="Calibri"/>
                <w:color w:val="000000"/>
                <w:sz w:val="16"/>
                <w:szCs w:val="16"/>
                <w:lang w:eastAsia="en-US"/>
              </w:rPr>
            </w:pPr>
            <w:r w:rsidRPr="00807DD1">
              <w:rPr>
                <w:rFonts w:ascii="Sylfaen" w:hAnsi="Sylfaen" w:cs="Calibri"/>
                <w:color w:val="000000"/>
                <w:sz w:val="16"/>
                <w:szCs w:val="16"/>
                <w:lang w:eastAsia="en-US"/>
              </w:rPr>
              <w:t>CE  или эквивалент</w:t>
            </w:r>
          </w:p>
        </w:tc>
        <w:tc>
          <w:tcPr>
            <w:tcW w:w="631" w:type="dxa"/>
            <w:vMerge/>
            <w:vAlign w:val="center"/>
            <w:hideMark/>
          </w:tcPr>
          <w:p w14:paraId="0D1EA03A" w14:textId="77777777" w:rsidR="00807DD1" w:rsidRPr="00807DD1" w:rsidRDefault="00807DD1" w:rsidP="00807DD1">
            <w:pPr>
              <w:rPr>
                <w:rFonts w:ascii="Sylfaen" w:hAnsi="Sylfaen" w:cs="Calibri"/>
                <w:color w:val="000000"/>
                <w:sz w:val="16"/>
                <w:szCs w:val="16"/>
                <w:lang w:eastAsia="en-US"/>
              </w:rPr>
            </w:pPr>
          </w:p>
        </w:tc>
        <w:tc>
          <w:tcPr>
            <w:tcW w:w="847" w:type="dxa"/>
            <w:vMerge/>
            <w:vAlign w:val="center"/>
            <w:hideMark/>
          </w:tcPr>
          <w:p w14:paraId="6AF57C60" w14:textId="77777777" w:rsidR="00807DD1" w:rsidRPr="00807DD1" w:rsidRDefault="00807DD1" w:rsidP="00807DD1">
            <w:pPr>
              <w:rPr>
                <w:rFonts w:ascii="Sylfaen" w:hAnsi="Sylfaen" w:cs="Calibri"/>
                <w:color w:val="000000"/>
                <w:sz w:val="16"/>
                <w:szCs w:val="16"/>
                <w:lang w:eastAsia="en-US"/>
              </w:rPr>
            </w:pPr>
          </w:p>
        </w:tc>
      </w:tr>
      <w:tr w:rsidR="00807DD1" w:rsidRPr="001610B4" w14:paraId="7E7C3FA9" w14:textId="77777777" w:rsidTr="00807DD1">
        <w:trPr>
          <w:trHeight w:val="2400"/>
        </w:trPr>
        <w:tc>
          <w:tcPr>
            <w:tcW w:w="540" w:type="dxa"/>
            <w:vMerge/>
            <w:vAlign w:val="center"/>
            <w:hideMark/>
          </w:tcPr>
          <w:p w14:paraId="3FEDE4CA" w14:textId="77777777" w:rsidR="00807DD1" w:rsidRPr="00807DD1" w:rsidRDefault="00807DD1" w:rsidP="00807DD1">
            <w:pPr>
              <w:rPr>
                <w:rFonts w:ascii="Sylfaen" w:hAnsi="Sylfaen" w:cs="Calibri"/>
                <w:color w:val="000000"/>
                <w:sz w:val="16"/>
                <w:szCs w:val="16"/>
                <w:lang w:eastAsia="en-US"/>
              </w:rPr>
            </w:pPr>
          </w:p>
        </w:tc>
        <w:tc>
          <w:tcPr>
            <w:tcW w:w="1260" w:type="dxa"/>
            <w:vMerge/>
            <w:vAlign w:val="center"/>
            <w:hideMark/>
          </w:tcPr>
          <w:p w14:paraId="246EEC1B" w14:textId="77777777" w:rsidR="00807DD1" w:rsidRPr="00807DD1" w:rsidRDefault="00807DD1" w:rsidP="00807DD1">
            <w:pPr>
              <w:rPr>
                <w:rFonts w:ascii="Sylfaen" w:hAnsi="Sylfaen" w:cs="Calibri"/>
                <w:color w:val="000000"/>
                <w:sz w:val="16"/>
                <w:szCs w:val="16"/>
                <w:lang w:eastAsia="en-US"/>
              </w:rPr>
            </w:pPr>
          </w:p>
        </w:tc>
        <w:tc>
          <w:tcPr>
            <w:tcW w:w="1440" w:type="dxa"/>
            <w:vMerge/>
            <w:vAlign w:val="center"/>
            <w:hideMark/>
          </w:tcPr>
          <w:p w14:paraId="4E648FAA" w14:textId="77777777" w:rsidR="00807DD1" w:rsidRPr="00807DD1" w:rsidRDefault="00807DD1" w:rsidP="00807DD1">
            <w:pPr>
              <w:rPr>
                <w:rFonts w:ascii="Sylfaen" w:hAnsi="Sylfaen" w:cs="Calibri"/>
                <w:color w:val="000000"/>
                <w:sz w:val="16"/>
                <w:szCs w:val="16"/>
                <w:lang w:eastAsia="en-US"/>
              </w:rPr>
            </w:pPr>
          </w:p>
        </w:tc>
        <w:tc>
          <w:tcPr>
            <w:tcW w:w="6210" w:type="dxa"/>
            <w:shd w:val="clear" w:color="auto" w:fill="auto"/>
            <w:hideMark/>
          </w:tcPr>
          <w:p w14:paraId="02E84E05" w14:textId="77777777" w:rsidR="00807DD1" w:rsidRPr="00807DD1" w:rsidRDefault="00807DD1" w:rsidP="00807DD1">
            <w:pPr>
              <w:rPr>
                <w:rFonts w:ascii="Sylfaen" w:hAnsi="Sylfaen" w:cs="Calibri"/>
                <w:color w:val="000000"/>
                <w:sz w:val="16"/>
                <w:szCs w:val="16"/>
                <w:lang w:val="ru-RU" w:eastAsia="en-US"/>
              </w:rPr>
            </w:pPr>
            <w:r w:rsidRPr="00807DD1">
              <w:rPr>
                <w:rFonts w:ascii="Sylfaen" w:hAnsi="Sylfaen" w:cs="Calibri"/>
                <w:color w:val="000000"/>
                <w:sz w:val="16"/>
                <w:szCs w:val="16"/>
                <w:lang w:val="ru-RU" w:eastAsia="en-US"/>
              </w:rPr>
              <w:t>Оборудование должно быть новым, неиспользованным, в заводской упаковке. Гарантийный срок составляет не менее 12 месяцев с момента установки. Установка, монтаж, настройка, тестирование устройства и обучение медицинского персонала методам эксплуатации должны осуществляться специалистом, сертифицированным компанией-производителем. Наличие действующего сертификата у специалиста является обязательным условием.</w:t>
            </w:r>
            <w:r w:rsidRPr="00807DD1">
              <w:rPr>
                <w:rFonts w:ascii="Sylfaen" w:hAnsi="Sylfaen" w:cs="Calibri"/>
                <w:color w:val="000000"/>
                <w:sz w:val="16"/>
                <w:szCs w:val="16"/>
                <w:lang w:val="ru-RU" w:eastAsia="en-US"/>
              </w:rPr>
              <w:br/>
              <w:t>Решение технических проблем, возникающих в течение гарантийного срока, также должно осуществляться сертифицированным специалистом компании-производителя. После установки оборудование должно быть приведено в полное рабочее состояние.</w:t>
            </w:r>
          </w:p>
        </w:tc>
        <w:tc>
          <w:tcPr>
            <w:tcW w:w="631" w:type="dxa"/>
            <w:vMerge/>
            <w:vAlign w:val="center"/>
            <w:hideMark/>
          </w:tcPr>
          <w:p w14:paraId="2505C074" w14:textId="77777777" w:rsidR="00807DD1" w:rsidRPr="00807DD1" w:rsidRDefault="00807DD1" w:rsidP="00807DD1">
            <w:pPr>
              <w:rPr>
                <w:rFonts w:ascii="Sylfaen" w:hAnsi="Sylfaen" w:cs="Calibri"/>
                <w:color w:val="000000"/>
                <w:sz w:val="16"/>
                <w:szCs w:val="16"/>
                <w:lang w:val="ru-RU" w:eastAsia="en-US"/>
              </w:rPr>
            </w:pPr>
          </w:p>
        </w:tc>
        <w:tc>
          <w:tcPr>
            <w:tcW w:w="847" w:type="dxa"/>
            <w:vMerge/>
            <w:vAlign w:val="center"/>
            <w:hideMark/>
          </w:tcPr>
          <w:p w14:paraId="68B4E32E" w14:textId="77777777" w:rsidR="00807DD1" w:rsidRPr="00807DD1" w:rsidRDefault="00807DD1" w:rsidP="00807DD1">
            <w:pPr>
              <w:rPr>
                <w:rFonts w:ascii="Sylfaen" w:hAnsi="Sylfaen" w:cs="Calibri"/>
                <w:color w:val="000000"/>
                <w:sz w:val="16"/>
                <w:szCs w:val="16"/>
                <w:lang w:val="ru-RU" w:eastAsia="en-US"/>
              </w:rPr>
            </w:pPr>
          </w:p>
        </w:tc>
      </w:tr>
    </w:tbl>
    <w:p w14:paraId="0DC340C2" w14:textId="6B01233A" w:rsidR="00A2147D" w:rsidRPr="00C40774" w:rsidRDefault="00A2147D" w:rsidP="005F3FF7">
      <w:pPr>
        <w:rPr>
          <w:rFonts w:ascii="Sylfaen" w:hAnsi="Sylfaen"/>
          <w:lang w:val="ru-RU"/>
        </w:rPr>
      </w:pPr>
    </w:p>
    <w:p w14:paraId="2693582C" w14:textId="4064E406" w:rsidR="005F3FF7" w:rsidRPr="00C40774" w:rsidRDefault="005F3FF7" w:rsidP="005F3FF7">
      <w:pPr>
        <w:rPr>
          <w:rFonts w:ascii="Sylfaen" w:hAnsi="Sylfaen"/>
          <w:lang w:val="ru-RU"/>
        </w:rPr>
      </w:pPr>
      <w:r w:rsidRPr="00C40774">
        <w:rPr>
          <w:rFonts w:ascii="Sylfaen" w:hAnsi="Sylfaen"/>
          <w:lang w:val="ru-RU"/>
        </w:rPr>
        <w:t>*</w:t>
      </w:r>
    </w:p>
    <w:p w14:paraId="798C9A29" w14:textId="5420B853" w:rsidR="00952AA5" w:rsidRPr="00C40774" w:rsidRDefault="00952AA5" w:rsidP="005F3FF7">
      <w:pPr>
        <w:rPr>
          <w:rFonts w:ascii="Sylfaen" w:hAnsi="Sylfaen"/>
          <w:lang w:val="ru-RU"/>
        </w:rPr>
      </w:pPr>
      <w:r w:rsidRPr="00C40774">
        <w:rPr>
          <w:rFonts w:ascii="Sylfaen" w:hAnsi="Sylfaen"/>
          <w:lang w:val="ru-RU"/>
        </w:rPr>
        <w:t xml:space="preserve">Заявка на закупку была составлена </w:t>
      </w:r>
      <w:r w:rsidRPr="00C40774">
        <w:rPr>
          <w:lang w:val="ru-RU"/>
        </w:rPr>
        <w:t>​​</w:t>
      </w:r>
      <w:r w:rsidRPr="00C40774">
        <w:rPr>
          <w:rFonts w:ascii="Sylfaen" w:hAnsi="Sylfaen" w:cs="Sylfaen"/>
          <w:lang w:val="ru-RU"/>
        </w:rPr>
        <w:t>на</w:t>
      </w:r>
      <w:r w:rsidRPr="00C40774">
        <w:rPr>
          <w:rFonts w:ascii="Sylfaen" w:hAnsi="Sylfaen"/>
          <w:lang w:val="ru-RU"/>
        </w:rPr>
        <w:t xml:space="preserve"> </w:t>
      </w:r>
      <w:r w:rsidRPr="00C40774">
        <w:rPr>
          <w:rFonts w:ascii="Sylfaen" w:hAnsi="Sylfaen" w:cs="Sylfaen"/>
          <w:lang w:val="ru-RU"/>
        </w:rPr>
        <w:t>основании</w:t>
      </w:r>
      <w:r w:rsidRPr="00C40774">
        <w:rPr>
          <w:rFonts w:ascii="Sylfaen" w:hAnsi="Sylfaen"/>
          <w:lang w:val="ru-RU"/>
        </w:rPr>
        <w:t xml:space="preserve"> </w:t>
      </w:r>
      <w:r w:rsidRPr="00C40774">
        <w:rPr>
          <w:rFonts w:ascii="Sylfaen" w:hAnsi="Sylfaen" w:cs="Sylfaen"/>
          <w:lang w:val="ru-RU"/>
        </w:rPr>
        <w:t>части</w:t>
      </w:r>
      <w:r w:rsidRPr="00C40774">
        <w:rPr>
          <w:rFonts w:ascii="Sylfaen" w:hAnsi="Sylfaen"/>
          <w:lang w:val="ru-RU"/>
        </w:rPr>
        <w:t xml:space="preserve"> 6 </w:t>
      </w:r>
      <w:r w:rsidRPr="00C40774">
        <w:rPr>
          <w:rFonts w:ascii="Sylfaen" w:hAnsi="Sylfaen" w:cs="Sylfaen"/>
          <w:lang w:val="ru-RU"/>
        </w:rPr>
        <w:t>статьи</w:t>
      </w:r>
      <w:r w:rsidRPr="00C40774">
        <w:rPr>
          <w:rFonts w:ascii="Sylfaen" w:hAnsi="Sylfaen"/>
          <w:lang w:val="ru-RU"/>
        </w:rPr>
        <w:t xml:space="preserve"> 15 </w:t>
      </w:r>
      <w:r w:rsidRPr="00C40774">
        <w:rPr>
          <w:rFonts w:ascii="Sylfaen" w:hAnsi="Sylfaen" w:cs="Sylfaen"/>
          <w:lang w:val="ru-RU"/>
        </w:rPr>
        <w:t>Закона</w:t>
      </w:r>
      <w:r w:rsidRPr="00C40774">
        <w:rPr>
          <w:rFonts w:ascii="Sylfaen" w:hAnsi="Sylfaen"/>
          <w:lang w:val="ru-RU"/>
        </w:rPr>
        <w:t xml:space="preserve"> </w:t>
      </w:r>
      <w:r w:rsidRPr="00C40774">
        <w:rPr>
          <w:rFonts w:ascii="Sylfaen" w:hAnsi="Sylfaen" w:cs="Sylfaen"/>
          <w:lang w:val="ru-RU"/>
        </w:rPr>
        <w:t>РА</w:t>
      </w:r>
      <w:r w:rsidRPr="00C40774">
        <w:rPr>
          <w:rFonts w:ascii="Sylfaen" w:hAnsi="Sylfaen"/>
          <w:lang w:val="ru-RU"/>
        </w:rPr>
        <w:t xml:space="preserve"> </w:t>
      </w:r>
      <w:r w:rsidRPr="00C40774">
        <w:rPr>
          <w:rFonts w:ascii="Sylfaen" w:hAnsi="Sylfaen" w:cs="Sylfaen"/>
          <w:lang w:val="ru-RU"/>
        </w:rPr>
        <w:t>«О</w:t>
      </w:r>
      <w:r w:rsidRPr="00C40774">
        <w:rPr>
          <w:rFonts w:ascii="Sylfaen" w:hAnsi="Sylfaen"/>
          <w:lang w:val="ru-RU"/>
        </w:rPr>
        <w:t xml:space="preserve"> </w:t>
      </w:r>
      <w:r w:rsidRPr="00C40774">
        <w:rPr>
          <w:rFonts w:ascii="Sylfaen" w:hAnsi="Sylfaen" w:cs="Sylfaen"/>
          <w:lang w:val="ru-RU"/>
        </w:rPr>
        <w:t>закупках»</w:t>
      </w:r>
      <w:r w:rsidRPr="00C40774">
        <w:rPr>
          <w:rFonts w:ascii="Sylfaen" w:hAnsi="Sylfaen"/>
          <w:lang w:val="ru-RU"/>
        </w:rPr>
        <w:t>.</w:t>
      </w:r>
    </w:p>
    <w:p w14:paraId="064C260B" w14:textId="74AF10A6" w:rsidR="00952AA5" w:rsidRPr="00C40774" w:rsidRDefault="00D84617" w:rsidP="005F3FF7">
      <w:pPr>
        <w:rPr>
          <w:rFonts w:ascii="Sylfaen" w:hAnsi="Sylfaen"/>
          <w:b/>
          <w:lang w:val="ru-RU"/>
        </w:rPr>
      </w:pPr>
      <w:r w:rsidRPr="00C40774">
        <w:rPr>
          <w:rFonts w:ascii="Sylfaen" w:hAnsi="Sylfaen"/>
          <w:b/>
          <w:lang w:val="ru-RU"/>
        </w:rPr>
        <w:t>Обеспечение заявки должно быть действительным в течение 120 (ста двадцати) рабочих дней, считая со дня истечения срока подачи заявок.</w:t>
      </w:r>
    </w:p>
    <w:p w14:paraId="12101967" w14:textId="2C374264" w:rsidR="00952AA5" w:rsidRPr="00C40774" w:rsidRDefault="00952AA5" w:rsidP="005F3FF7">
      <w:pPr>
        <w:rPr>
          <w:rFonts w:ascii="Sylfaen" w:hAnsi="Sylfaen"/>
          <w:lang w:val="ru-RU"/>
        </w:rPr>
      </w:pPr>
      <w:r w:rsidRPr="00C40774">
        <w:rPr>
          <w:rFonts w:ascii="Sylfaen" w:hAnsi="Sylfaen"/>
          <w:lang w:val="ru-RU"/>
        </w:rPr>
        <w:t>Поставка товаров будет осуществляться в 2026 году, со дня вступления в силу договора, который будет подписан между сторонами, при условии предоставления соответствующих финансовых средств.</w:t>
      </w:r>
    </w:p>
    <w:p w14:paraId="5EFAD32A" w14:textId="34A2B512" w:rsidR="00952AA5" w:rsidRPr="00C40774" w:rsidRDefault="00952AA5" w:rsidP="005F3FF7">
      <w:pPr>
        <w:rPr>
          <w:rFonts w:ascii="Sylfaen" w:hAnsi="Sylfaen"/>
          <w:lang w:val="ru-RU"/>
        </w:rPr>
      </w:pPr>
      <w:r w:rsidRPr="00C40774">
        <w:rPr>
          <w:rFonts w:ascii="Sylfaen" w:hAnsi="Sylfaen"/>
          <w:lang w:val="ru-RU"/>
        </w:rPr>
        <w:t>Оплата поставленного товара будет произведена в 2026 году, при условии обеспечения соответствующими финансовыми средствами, начиная со дня вступления в силу заключенного между сторонами договора, путем безналичного перечисления денежных средств в драмах РА на расчетный счет Продавца. Перечисление денежных средств производится на основании акта приема-передачи в течение 5 рабочих дней, но не позднее чем 30 декабря данного года, в месяцы, указанные в графике платежей к договору.</w:t>
      </w:r>
    </w:p>
    <w:p w14:paraId="6109529F" w14:textId="5BA965B8" w:rsidR="00952AA5" w:rsidRPr="00C40774" w:rsidRDefault="00952AA5" w:rsidP="005F3FF7">
      <w:pPr>
        <w:rPr>
          <w:rFonts w:ascii="Sylfaen" w:hAnsi="Sylfaen"/>
          <w:lang w:val="ru-RU"/>
        </w:rPr>
      </w:pPr>
      <w:r w:rsidRPr="00C40774">
        <w:rPr>
          <w:rFonts w:ascii="Sylfaen" w:hAnsi="Sylfaen"/>
          <w:lang w:val="ru-RU"/>
        </w:rPr>
        <w:t>Поставка товара осуществляется в течение 80 календарных дней со дня вступления в силу соглашения, заключаемого между сторонами в случае предусмотpения соответствующих финансовых средств в 2026 году.</w:t>
      </w:r>
    </w:p>
    <w:p w14:paraId="0CB01F42" w14:textId="47A11D6D" w:rsidR="00952AA5" w:rsidRPr="00C40774" w:rsidRDefault="00952AA5" w:rsidP="005F3FF7">
      <w:pPr>
        <w:rPr>
          <w:rFonts w:ascii="Sylfaen" w:hAnsi="Sylfaen"/>
          <w:lang w:val="ru-RU"/>
        </w:rPr>
      </w:pPr>
      <w:r w:rsidRPr="00C40774">
        <w:rPr>
          <w:rFonts w:ascii="Sylfaen" w:hAnsi="Sylfaen"/>
          <w:lang w:val="ru-RU"/>
        </w:rPr>
        <w:t>Технические характеристики товара, представленные участником, а в случаях, предусмотренных приглашением, также товарный знак, наименование производителя и модель предлагаемого товара должны соответствовать друг другу и минимальным требованиям технических характеристик, установленным приглашением. В данном случае оценочная комиссия оценивает также соответствие полных описаний представленного товара требованиям приглашения. Если оценочная комиссия фиксирует несоответствия требованиям приглашения в представленном участником в заявке полном описании товара, и они не устраняются участником в установленном порядке, либо в результате устранения возникают иные несоответствия, то указанное обстоятельство является основанием для признания заявки данного участника неудовлетворительной и ее отклонения, а также основанием для взыскания обеспечения заявки данного участника.</w:t>
      </w:r>
    </w:p>
    <w:p w14:paraId="0AF2A87B" w14:textId="7ADEC089" w:rsidR="00952AA5" w:rsidRPr="00C40774" w:rsidRDefault="00952AA5" w:rsidP="005F3FF7">
      <w:pPr>
        <w:rPr>
          <w:rFonts w:ascii="Sylfaen" w:hAnsi="Sylfaen"/>
          <w:lang w:val="ru-RU"/>
        </w:rPr>
      </w:pPr>
      <w:r w:rsidRPr="00C40774">
        <w:rPr>
          <w:rFonts w:ascii="Sylfaen" w:hAnsi="Sylfaen"/>
          <w:lang w:val="ru-RU"/>
        </w:rPr>
        <w:t>Обязательно представить: товарный знак, информацию о производителе (наименование производителя — обязательно) и модель.</w:t>
      </w:r>
    </w:p>
    <w:p w14:paraId="4E8D499F" w14:textId="0260124F" w:rsidR="00952AA5" w:rsidRPr="00C40774" w:rsidRDefault="00952AA5" w:rsidP="005F3FF7">
      <w:pPr>
        <w:rPr>
          <w:rFonts w:ascii="Sylfaen" w:hAnsi="Sylfaen"/>
          <w:lang w:val="ru-RU"/>
        </w:rPr>
      </w:pPr>
      <w:r w:rsidRPr="00C40774">
        <w:rPr>
          <w:rFonts w:ascii="Sylfaen" w:hAnsi="Sylfaen"/>
          <w:lang w:val="ru-RU"/>
        </w:rPr>
        <w:t>Во всех случаях, если имеются ссылки на товарный знак, торговое наименование, патент, дизайн или модель, страну происхождения или конкретного источника или производителя, применяется фраза «или аналогичный».</w:t>
      </w:r>
    </w:p>
    <w:p w14:paraId="3AAB09FC" w14:textId="683C74AF" w:rsidR="00952AA5" w:rsidRPr="00C40774" w:rsidRDefault="00952AA5" w:rsidP="005F3FF7">
      <w:pPr>
        <w:rPr>
          <w:rFonts w:ascii="Sylfaen" w:hAnsi="Sylfaen"/>
          <w:lang w:val="ru-RU"/>
        </w:rPr>
      </w:pPr>
      <w:r w:rsidRPr="00C40774">
        <w:rPr>
          <w:rFonts w:ascii="Sylfaen" w:hAnsi="Sylfaen"/>
          <w:lang w:val="ru-RU"/>
        </w:rPr>
        <w:t>В случае возможности различной (двойственной) интерпретации текстов объявлений и/или приглашений, опубликованных на русском и армянском языках, за основу принимается армянский текст.</w:t>
      </w:r>
    </w:p>
    <w:p w14:paraId="725551A3" w14:textId="5DF5EB53" w:rsidR="00952AA5" w:rsidRPr="00C40774" w:rsidRDefault="00952AA5" w:rsidP="005F3FF7">
      <w:pPr>
        <w:rPr>
          <w:rFonts w:ascii="Sylfaen" w:hAnsi="Sylfaen"/>
          <w:lang w:val="ru-RU"/>
        </w:rPr>
      </w:pPr>
      <w:r w:rsidRPr="00C40774">
        <w:rPr>
          <w:rFonts w:ascii="Sylfaen" w:hAnsi="Sylfaen"/>
          <w:lang w:val="ru-RU"/>
        </w:rPr>
        <w:t>Доставка осуществляется Продавцом по указанному Покупателем адресу, г. Ереван, ул. Абовяна 60.</w:t>
      </w:r>
    </w:p>
    <w:p w14:paraId="3E51C70A" w14:textId="624D9615" w:rsidR="00A810E2" w:rsidRPr="00C40774" w:rsidRDefault="00A810E2" w:rsidP="005F3FF7">
      <w:pPr>
        <w:rPr>
          <w:rFonts w:ascii="Sylfaen" w:hAnsi="Sylfaen"/>
          <w:lang w:val="ru-RU"/>
        </w:rPr>
      </w:pPr>
    </w:p>
    <w:tbl>
      <w:tblPr>
        <w:tblW w:w="10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58"/>
        <w:gridCol w:w="1980"/>
        <w:gridCol w:w="4140"/>
      </w:tblGrid>
      <w:tr w:rsidR="00A810E2" w:rsidRPr="001610B4" w14:paraId="49E2BDA3" w14:textId="77777777" w:rsidTr="00A810E2">
        <w:trPr>
          <w:trHeight w:val="419"/>
          <w:jc w:val="center"/>
        </w:trPr>
        <w:tc>
          <w:tcPr>
            <w:tcW w:w="10278" w:type="dxa"/>
            <w:gridSpan w:val="3"/>
            <w:tcBorders>
              <w:top w:val="single" w:sz="4" w:space="0" w:color="auto"/>
              <w:left w:val="single" w:sz="4" w:space="0" w:color="auto"/>
              <w:bottom w:val="single" w:sz="4" w:space="0" w:color="auto"/>
              <w:right w:val="single" w:sz="4" w:space="0" w:color="auto"/>
            </w:tcBorders>
            <w:vAlign w:val="center"/>
            <w:hideMark/>
          </w:tcPr>
          <w:p w14:paraId="2CAED309" w14:textId="082DD7A9" w:rsidR="00A810E2" w:rsidRPr="00C40774" w:rsidRDefault="00A810E2" w:rsidP="00A810E2">
            <w:pPr>
              <w:autoSpaceDE w:val="0"/>
              <w:autoSpaceDN w:val="0"/>
              <w:adjustRightInd w:val="0"/>
              <w:jc w:val="center"/>
              <w:rPr>
                <w:rFonts w:ascii="Sylfaen" w:hAnsi="Sylfaen"/>
                <w:b/>
                <w:lang w:val="ru-RU"/>
              </w:rPr>
            </w:pPr>
            <w:r w:rsidRPr="00C40774">
              <w:rPr>
                <w:rFonts w:ascii="Sylfaen" w:hAnsi="Sylfaen"/>
                <w:lang w:val="ru-RU"/>
              </w:rPr>
              <w:t>Информация о банковских реквизитах бенефициара</w:t>
            </w:r>
          </w:p>
        </w:tc>
      </w:tr>
      <w:tr w:rsidR="00A810E2" w:rsidRPr="00C40774" w14:paraId="5309F357" w14:textId="77777777" w:rsidTr="00A810E2">
        <w:trPr>
          <w:trHeight w:val="33"/>
          <w:jc w:val="center"/>
        </w:trPr>
        <w:tc>
          <w:tcPr>
            <w:tcW w:w="4158" w:type="dxa"/>
            <w:tcBorders>
              <w:top w:val="single" w:sz="4" w:space="0" w:color="auto"/>
              <w:left w:val="single" w:sz="4" w:space="0" w:color="auto"/>
              <w:bottom w:val="single" w:sz="4" w:space="0" w:color="auto"/>
              <w:right w:val="single" w:sz="4" w:space="0" w:color="auto"/>
            </w:tcBorders>
            <w:vAlign w:val="center"/>
            <w:hideMark/>
          </w:tcPr>
          <w:p w14:paraId="1A91E6FD" w14:textId="018BEAB4" w:rsidR="00A810E2" w:rsidRPr="00C40774" w:rsidRDefault="00A810E2" w:rsidP="00A810E2">
            <w:pPr>
              <w:autoSpaceDE w:val="0"/>
              <w:autoSpaceDN w:val="0"/>
              <w:adjustRightInd w:val="0"/>
              <w:jc w:val="center"/>
              <w:rPr>
                <w:rFonts w:ascii="Sylfaen" w:hAnsi="Sylfaen"/>
                <w:b/>
                <w:lang w:val="hy-AM"/>
              </w:rPr>
            </w:pPr>
            <w:r w:rsidRPr="00C40774">
              <w:rPr>
                <w:rFonts w:ascii="Sylfaen" w:hAnsi="Sylfaen"/>
              </w:rPr>
              <w:t>Наименование обеспечения</w:t>
            </w:r>
          </w:p>
        </w:tc>
        <w:tc>
          <w:tcPr>
            <w:tcW w:w="1980" w:type="dxa"/>
            <w:tcBorders>
              <w:top w:val="single" w:sz="4" w:space="0" w:color="auto"/>
              <w:left w:val="single" w:sz="4" w:space="0" w:color="auto"/>
              <w:bottom w:val="single" w:sz="4" w:space="0" w:color="auto"/>
              <w:right w:val="single" w:sz="4" w:space="0" w:color="auto"/>
            </w:tcBorders>
            <w:vAlign w:val="center"/>
            <w:hideMark/>
          </w:tcPr>
          <w:p w14:paraId="6A574A67" w14:textId="57930E68" w:rsidR="00A810E2" w:rsidRPr="00C40774" w:rsidRDefault="00A810E2" w:rsidP="00A810E2">
            <w:pPr>
              <w:autoSpaceDE w:val="0"/>
              <w:autoSpaceDN w:val="0"/>
              <w:adjustRightInd w:val="0"/>
              <w:jc w:val="center"/>
              <w:rPr>
                <w:rFonts w:ascii="Sylfaen" w:hAnsi="Sylfaen"/>
                <w:b/>
                <w:lang w:val="hy-AM"/>
              </w:rPr>
            </w:pPr>
            <w:r w:rsidRPr="00C40774">
              <w:rPr>
                <w:rFonts w:ascii="Sylfaen" w:hAnsi="Sylfaen"/>
              </w:rPr>
              <w:t>Название банка</w:t>
            </w:r>
          </w:p>
        </w:tc>
        <w:tc>
          <w:tcPr>
            <w:tcW w:w="4140" w:type="dxa"/>
            <w:tcBorders>
              <w:top w:val="single" w:sz="4" w:space="0" w:color="auto"/>
              <w:left w:val="single" w:sz="4" w:space="0" w:color="auto"/>
              <w:bottom w:val="single" w:sz="4" w:space="0" w:color="auto"/>
              <w:right w:val="single" w:sz="4" w:space="0" w:color="auto"/>
            </w:tcBorders>
            <w:vAlign w:val="center"/>
            <w:hideMark/>
          </w:tcPr>
          <w:p w14:paraId="31CE5119" w14:textId="30A01741" w:rsidR="00A810E2" w:rsidRPr="00C40774" w:rsidRDefault="00A810E2" w:rsidP="00A810E2">
            <w:pPr>
              <w:autoSpaceDE w:val="0"/>
              <w:autoSpaceDN w:val="0"/>
              <w:adjustRightInd w:val="0"/>
              <w:jc w:val="center"/>
              <w:rPr>
                <w:rFonts w:ascii="Sylfaen" w:hAnsi="Sylfaen"/>
                <w:b/>
                <w:lang w:val="hy-AM"/>
              </w:rPr>
            </w:pPr>
            <w:r w:rsidRPr="00C40774">
              <w:rPr>
                <w:rFonts w:ascii="Sylfaen" w:hAnsi="Sylfaen"/>
              </w:rPr>
              <w:t>Номер счета</w:t>
            </w:r>
          </w:p>
        </w:tc>
      </w:tr>
      <w:tr w:rsidR="00A810E2" w:rsidRPr="00C40774" w14:paraId="5B9474DB" w14:textId="77777777" w:rsidTr="00A810E2">
        <w:trPr>
          <w:trHeight w:val="440"/>
          <w:jc w:val="center"/>
        </w:trPr>
        <w:tc>
          <w:tcPr>
            <w:tcW w:w="4158" w:type="dxa"/>
            <w:tcBorders>
              <w:top w:val="single" w:sz="4" w:space="0" w:color="auto"/>
              <w:left w:val="single" w:sz="4" w:space="0" w:color="auto"/>
              <w:bottom w:val="single" w:sz="4" w:space="0" w:color="auto"/>
              <w:right w:val="single" w:sz="4" w:space="0" w:color="auto"/>
            </w:tcBorders>
            <w:vAlign w:val="center"/>
          </w:tcPr>
          <w:p w14:paraId="3FC9207B" w14:textId="34E40296" w:rsidR="00A810E2" w:rsidRPr="00C40774" w:rsidRDefault="00A810E2" w:rsidP="00A810E2">
            <w:pPr>
              <w:autoSpaceDE w:val="0"/>
              <w:autoSpaceDN w:val="0"/>
              <w:adjustRightInd w:val="0"/>
              <w:jc w:val="center"/>
              <w:rPr>
                <w:rFonts w:ascii="Sylfaen" w:hAnsi="Sylfaen"/>
                <w:lang w:val="hy-AM"/>
              </w:rPr>
            </w:pPr>
            <w:r w:rsidRPr="00C40774">
              <w:rPr>
                <w:rFonts w:ascii="Sylfaen" w:hAnsi="Sylfaen"/>
              </w:rPr>
              <w:t>Обеспечение квалификации: Приложение 3</w:t>
            </w:r>
          </w:p>
        </w:tc>
        <w:tc>
          <w:tcPr>
            <w:tcW w:w="1980" w:type="dxa"/>
            <w:tcBorders>
              <w:top w:val="single" w:sz="4" w:space="0" w:color="auto"/>
              <w:left w:val="single" w:sz="4" w:space="0" w:color="auto"/>
              <w:bottom w:val="single" w:sz="4" w:space="0" w:color="auto"/>
              <w:right w:val="single" w:sz="4" w:space="0" w:color="auto"/>
            </w:tcBorders>
            <w:vAlign w:val="center"/>
          </w:tcPr>
          <w:p w14:paraId="21EFDA4A" w14:textId="732A9C9A" w:rsidR="00A810E2" w:rsidRPr="00C40774" w:rsidRDefault="00A810E2" w:rsidP="00A810E2">
            <w:pPr>
              <w:autoSpaceDE w:val="0"/>
              <w:autoSpaceDN w:val="0"/>
              <w:adjustRightInd w:val="0"/>
              <w:jc w:val="center"/>
              <w:rPr>
                <w:rFonts w:ascii="Sylfaen" w:hAnsi="Sylfaen"/>
                <w:lang w:val="hy-AM"/>
              </w:rPr>
            </w:pPr>
            <w:r w:rsidRPr="00C40774">
              <w:rPr>
                <w:rFonts w:ascii="Sylfaen" w:hAnsi="Sylfaen"/>
              </w:rPr>
              <w:t>ЗАО «Амио Банк»</w:t>
            </w:r>
          </w:p>
        </w:tc>
        <w:tc>
          <w:tcPr>
            <w:tcW w:w="4140" w:type="dxa"/>
            <w:tcBorders>
              <w:top w:val="single" w:sz="4" w:space="0" w:color="auto"/>
              <w:left w:val="single" w:sz="4" w:space="0" w:color="auto"/>
              <w:bottom w:val="single" w:sz="4" w:space="0" w:color="auto"/>
              <w:right w:val="single" w:sz="4" w:space="0" w:color="auto"/>
            </w:tcBorders>
            <w:vAlign w:val="center"/>
          </w:tcPr>
          <w:p w14:paraId="099606ED" w14:textId="77777777" w:rsidR="00A810E2" w:rsidRPr="00C40774" w:rsidRDefault="00A810E2" w:rsidP="00A810E2">
            <w:pPr>
              <w:autoSpaceDE w:val="0"/>
              <w:autoSpaceDN w:val="0"/>
              <w:adjustRightInd w:val="0"/>
              <w:jc w:val="center"/>
              <w:rPr>
                <w:rFonts w:ascii="Sylfaen" w:hAnsi="Sylfaen"/>
                <w:lang w:val="hy-AM"/>
              </w:rPr>
            </w:pPr>
            <w:r w:rsidRPr="00C40774">
              <w:rPr>
                <w:rFonts w:ascii="Sylfaen" w:hAnsi="Sylfaen"/>
                <w:lang w:val="hy-AM"/>
              </w:rPr>
              <w:t>11500166513800</w:t>
            </w:r>
          </w:p>
        </w:tc>
      </w:tr>
      <w:tr w:rsidR="00A810E2" w:rsidRPr="00C40774" w14:paraId="4334CCA1" w14:textId="77777777" w:rsidTr="00A810E2">
        <w:trPr>
          <w:trHeight w:val="422"/>
          <w:jc w:val="center"/>
        </w:trPr>
        <w:tc>
          <w:tcPr>
            <w:tcW w:w="4158" w:type="dxa"/>
            <w:tcBorders>
              <w:top w:val="single" w:sz="4" w:space="0" w:color="auto"/>
              <w:left w:val="single" w:sz="4" w:space="0" w:color="auto"/>
              <w:bottom w:val="single" w:sz="4" w:space="0" w:color="auto"/>
              <w:right w:val="single" w:sz="4" w:space="0" w:color="auto"/>
            </w:tcBorders>
            <w:vAlign w:val="center"/>
          </w:tcPr>
          <w:p w14:paraId="2EBD4303" w14:textId="3305795C" w:rsidR="00A810E2" w:rsidRPr="00C40774" w:rsidRDefault="00A810E2" w:rsidP="00A810E2">
            <w:pPr>
              <w:autoSpaceDE w:val="0"/>
              <w:autoSpaceDN w:val="0"/>
              <w:adjustRightInd w:val="0"/>
              <w:jc w:val="center"/>
              <w:rPr>
                <w:rFonts w:ascii="Sylfaen" w:hAnsi="Sylfaen"/>
                <w:lang w:val="hy-AM"/>
              </w:rPr>
            </w:pPr>
            <w:r w:rsidRPr="00C40774">
              <w:rPr>
                <w:rFonts w:ascii="Sylfaen" w:hAnsi="Sylfaen"/>
              </w:rPr>
              <w:t>Обеспечение исполнения договора: Приложение 4</w:t>
            </w:r>
          </w:p>
        </w:tc>
        <w:tc>
          <w:tcPr>
            <w:tcW w:w="1980" w:type="dxa"/>
            <w:tcBorders>
              <w:top w:val="single" w:sz="4" w:space="0" w:color="auto"/>
              <w:left w:val="single" w:sz="4" w:space="0" w:color="auto"/>
              <w:bottom w:val="single" w:sz="4" w:space="0" w:color="auto"/>
              <w:right w:val="single" w:sz="4" w:space="0" w:color="auto"/>
            </w:tcBorders>
            <w:vAlign w:val="center"/>
          </w:tcPr>
          <w:p w14:paraId="2DC0831D" w14:textId="3E85AEC2" w:rsidR="00A810E2" w:rsidRPr="00C40774" w:rsidRDefault="00A810E2" w:rsidP="00A810E2">
            <w:pPr>
              <w:autoSpaceDE w:val="0"/>
              <w:autoSpaceDN w:val="0"/>
              <w:adjustRightInd w:val="0"/>
              <w:jc w:val="center"/>
              <w:rPr>
                <w:rFonts w:ascii="Sylfaen" w:hAnsi="Sylfaen"/>
                <w:lang w:val="hy-AM"/>
              </w:rPr>
            </w:pPr>
            <w:r w:rsidRPr="00C40774">
              <w:rPr>
                <w:rFonts w:ascii="Sylfaen" w:hAnsi="Sylfaen"/>
              </w:rPr>
              <w:t>ЗАО «Амио Банк»</w:t>
            </w:r>
          </w:p>
        </w:tc>
        <w:tc>
          <w:tcPr>
            <w:tcW w:w="4140" w:type="dxa"/>
            <w:tcBorders>
              <w:top w:val="single" w:sz="4" w:space="0" w:color="auto"/>
              <w:left w:val="single" w:sz="4" w:space="0" w:color="auto"/>
              <w:bottom w:val="single" w:sz="4" w:space="0" w:color="auto"/>
              <w:right w:val="single" w:sz="4" w:space="0" w:color="auto"/>
            </w:tcBorders>
            <w:vAlign w:val="center"/>
          </w:tcPr>
          <w:p w14:paraId="4D72ABC7" w14:textId="77777777" w:rsidR="00A810E2" w:rsidRPr="00C40774" w:rsidRDefault="00A810E2" w:rsidP="00A810E2">
            <w:pPr>
              <w:autoSpaceDE w:val="0"/>
              <w:autoSpaceDN w:val="0"/>
              <w:adjustRightInd w:val="0"/>
              <w:jc w:val="center"/>
              <w:rPr>
                <w:rFonts w:ascii="Sylfaen" w:hAnsi="Sylfaen"/>
                <w:lang w:val="hy-AM"/>
              </w:rPr>
            </w:pPr>
            <w:r w:rsidRPr="00C40774">
              <w:rPr>
                <w:rFonts w:ascii="Sylfaen" w:hAnsi="Sylfaen"/>
                <w:lang w:val="hy-AM"/>
              </w:rPr>
              <w:t>11500166513800</w:t>
            </w:r>
          </w:p>
        </w:tc>
      </w:tr>
    </w:tbl>
    <w:p w14:paraId="5583A075" w14:textId="77777777" w:rsidR="00A810E2" w:rsidRPr="00C40774" w:rsidRDefault="00A810E2" w:rsidP="005F3FF7">
      <w:pPr>
        <w:rPr>
          <w:rFonts w:ascii="Sylfaen" w:hAnsi="Sylfaen"/>
          <w:lang w:val="ru-RU"/>
        </w:rPr>
      </w:pPr>
    </w:p>
    <w:sectPr w:rsidR="00A810E2" w:rsidRPr="00C40774" w:rsidSect="0059658E">
      <w:headerReference w:type="default" r:id="rId8"/>
      <w:footerReference w:type="even" r:id="rId9"/>
      <w:footerReference w:type="default" r:id="rId10"/>
      <w:pgSz w:w="11906" w:h="16838" w:code="9"/>
      <w:pgMar w:top="1080" w:right="720" w:bottom="720" w:left="720"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712910" w14:textId="77777777" w:rsidR="009203C2" w:rsidRDefault="009203C2">
      <w:r>
        <w:separator/>
      </w:r>
    </w:p>
  </w:endnote>
  <w:endnote w:type="continuationSeparator" w:id="0">
    <w:p w14:paraId="4E119B6A" w14:textId="77777777" w:rsidR="009203C2" w:rsidRDefault="00920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ACB490" w14:textId="77777777" w:rsidR="00BC13E2" w:rsidRDefault="00BC13E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597D5D3" w14:textId="77777777" w:rsidR="00BC13E2" w:rsidRDefault="00BC13E2">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C29D24" w14:textId="77777777" w:rsidR="00BC13E2" w:rsidRDefault="00BC13E2">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D98FEA" w14:textId="77777777" w:rsidR="009203C2" w:rsidRDefault="009203C2">
      <w:r>
        <w:separator/>
      </w:r>
    </w:p>
  </w:footnote>
  <w:footnote w:type="continuationSeparator" w:id="0">
    <w:p w14:paraId="2B9B9529" w14:textId="77777777" w:rsidR="009203C2" w:rsidRDefault="009203C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6D0FE4" w14:textId="42646684" w:rsidR="00BC13E2" w:rsidRDefault="00BC13E2">
    <w:pPr>
      <w:pStyle w:val="Header"/>
    </w:pPr>
    <w:r>
      <w:rPr>
        <w:rFonts w:ascii="Sylfaen" w:hAnsi="Sylfaen" w:cs="Sylfaen"/>
        <w:b/>
        <w:szCs w:val="22"/>
      </w:rPr>
      <w:t>Է</w:t>
    </w:r>
    <w:r w:rsidR="00F405DD">
      <w:rPr>
        <w:rFonts w:ascii="Sylfaen" w:hAnsi="Sylfaen" w:cs="Sylfaen"/>
        <w:b/>
        <w:szCs w:val="22"/>
      </w:rPr>
      <w:t>ԱՃԱՊՁԲ-2026/16-5</w:t>
    </w:r>
    <w:r>
      <w:rPr>
        <w:rFonts w:ascii="Sylfaen" w:hAnsi="Sylfaen" w:cs="Sylfaen"/>
        <w:b/>
        <w:szCs w:val="22"/>
      </w:rPr>
      <w:t xml:space="preserve">-ԵՊԲՀ </w:t>
    </w:r>
    <w:proofErr w:type="gramStart"/>
    <w:r>
      <w:rPr>
        <w:rFonts w:ascii="GHEA Grapalat" w:hAnsi="GHEA Grapalat" w:cs="Sylfaen"/>
        <w:color w:val="000000"/>
        <w:sz w:val="21"/>
        <w:szCs w:val="21"/>
        <w:lang w:val="hy-AM"/>
      </w:rPr>
      <w:t>ծածկագրով  ընթացակարգի</w:t>
    </w:r>
    <w:proofErr w:type="gramEnd"/>
    <w:r>
      <w:rPr>
        <w:rFonts w:ascii="GHEA Grapalat" w:hAnsi="GHEA Grapalat" w:cs="Sylfaen"/>
        <w:color w:val="000000"/>
        <w:sz w:val="21"/>
        <w:szCs w:val="21"/>
        <w:lang w:val="hy-AM"/>
      </w:rPr>
      <w:t xml:space="preserve"> հրավերի հավելված</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D65082"/>
    <w:multiLevelType w:val="hybridMultilevel"/>
    <w:tmpl w:val="A7CE2866"/>
    <w:lvl w:ilvl="0" w:tplc="65ECA774">
      <w:start w:val="3"/>
      <w:numFmt w:val="decimal"/>
      <w:lvlText w:val="%1."/>
      <w:lvlJc w:val="left"/>
      <w:pPr>
        <w:ind w:left="927" w:hanging="360"/>
      </w:pPr>
      <w:rPr>
        <w:rFonts w:cs="Sylfaen"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59335078"/>
    <w:multiLevelType w:val="hybridMultilevel"/>
    <w:tmpl w:val="3CFE4D48"/>
    <w:lvl w:ilvl="0" w:tplc="5898295C">
      <w:start w:val="1"/>
      <w:numFmt w:val="decimal"/>
      <w:lvlText w:val="%1."/>
      <w:lvlJc w:val="left"/>
      <w:pPr>
        <w:ind w:left="927" w:hanging="360"/>
      </w:pPr>
      <w:rPr>
        <w:rFonts w:cs="Times New Roman" w:hint="default"/>
        <w:sz w:val="22"/>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B004FA"/>
    <w:rsid w:val="00000A4D"/>
    <w:rsid w:val="00001100"/>
    <w:rsid w:val="00004AD0"/>
    <w:rsid w:val="00004FD9"/>
    <w:rsid w:val="00010669"/>
    <w:rsid w:val="00017692"/>
    <w:rsid w:val="0002575F"/>
    <w:rsid w:val="0002785F"/>
    <w:rsid w:val="00027C11"/>
    <w:rsid w:val="00027E49"/>
    <w:rsid w:val="00036151"/>
    <w:rsid w:val="0004521E"/>
    <w:rsid w:val="0005186B"/>
    <w:rsid w:val="00055D64"/>
    <w:rsid w:val="00056F2E"/>
    <w:rsid w:val="00057ADA"/>
    <w:rsid w:val="00057EDC"/>
    <w:rsid w:val="00060F9A"/>
    <w:rsid w:val="00061283"/>
    <w:rsid w:val="00066756"/>
    <w:rsid w:val="00067CBF"/>
    <w:rsid w:val="00072070"/>
    <w:rsid w:val="00072C64"/>
    <w:rsid w:val="00082122"/>
    <w:rsid w:val="00086BBD"/>
    <w:rsid w:val="00092401"/>
    <w:rsid w:val="00094E96"/>
    <w:rsid w:val="000972B3"/>
    <w:rsid w:val="000A615E"/>
    <w:rsid w:val="000A7BA0"/>
    <w:rsid w:val="000B2549"/>
    <w:rsid w:val="000B3B4C"/>
    <w:rsid w:val="000C3883"/>
    <w:rsid w:val="000C606F"/>
    <w:rsid w:val="000E67CF"/>
    <w:rsid w:val="000E6DC3"/>
    <w:rsid w:val="000F0396"/>
    <w:rsid w:val="000F33CA"/>
    <w:rsid w:val="000F7C78"/>
    <w:rsid w:val="00100A08"/>
    <w:rsid w:val="001070D4"/>
    <w:rsid w:val="00121B64"/>
    <w:rsid w:val="001229EA"/>
    <w:rsid w:val="00122D30"/>
    <w:rsid w:val="00126E80"/>
    <w:rsid w:val="00127D3B"/>
    <w:rsid w:val="001315F5"/>
    <w:rsid w:val="0013634C"/>
    <w:rsid w:val="00140FFC"/>
    <w:rsid w:val="00142AAB"/>
    <w:rsid w:val="0015480D"/>
    <w:rsid w:val="001610B4"/>
    <w:rsid w:val="0016110A"/>
    <w:rsid w:val="00161381"/>
    <w:rsid w:val="00164218"/>
    <w:rsid w:val="00164791"/>
    <w:rsid w:val="00166347"/>
    <w:rsid w:val="00171005"/>
    <w:rsid w:val="00173EA8"/>
    <w:rsid w:val="001828A1"/>
    <w:rsid w:val="001953E5"/>
    <w:rsid w:val="001A46CD"/>
    <w:rsid w:val="001A4E7A"/>
    <w:rsid w:val="001A559D"/>
    <w:rsid w:val="001A5E08"/>
    <w:rsid w:val="001A5EA3"/>
    <w:rsid w:val="001A6252"/>
    <w:rsid w:val="001A6F9F"/>
    <w:rsid w:val="001C0964"/>
    <w:rsid w:val="001C291D"/>
    <w:rsid w:val="001C3C5B"/>
    <w:rsid w:val="001C77B6"/>
    <w:rsid w:val="001D04DB"/>
    <w:rsid w:val="001D40B1"/>
    <w:rsid w:val="001E0E1D"/>
    <w:rsid w:val="001E0EF2"/>
    <w:rsid w:val="001E7A1A"/>
    <w:rsid w:val="001F72C6"/>
    <w:rsid w:val="0020253E"/>
    <w:rsid w:val="00205C47"/>
    <w:rsid w:val="00210233"/>
    <w:rsid w:val="00210B58"/>
    <w:rsid w:val="00215E71"/>
    <w:rsid w:val="00222394"/>
    <w:rsid w:val="0022781A"/>
    <w:rsid w:val="00230FD9"/>
    <w:rsid w:val="002431F8"/>
    <w:rsid w:val="002476B8"/>
    <w:rsid w:val="00250DE0"/>
    <w:rsid w:val="00251736"/>
    <w:rsid w:val="00263005"/>
    <w:rsid w:val="00275EE9"/>
    <w:rsid w:val="00283619"/>
    <w:rsid w:val="00297487"/>
    <w:rsid w:val="00297DA3"/>
    <w:rsid w:val="002A67A8"/>
    <w:rsid w:val="002B041C"/>
    <w:rsid w:val="002B0845"/>
    <w:rsid w:val="002B0F22"/>
    <w:rsid w:val="002B1AD1"/>
    <w:rsid w:val="002B7B0D"/>
    <w:rsid w:val="002C009D"/>
    <w:rsid w:val="002C0447"/>
    <w:rsid w:val="002C268A"/>
    <w:rsid w:val="002C3077"/>
    <w:rsid w:val="002C5381"/>
    <w:rsid w:val="002C56DA"/>
    <w:rsid w:val="002D1770"/>
    <w:rsid w:val="002E46B1"/>
    <w:rsid w:val="002E7168"/>
    <w:rsid w:val="002F2CC9"/>
    <w:rsid w:val="002F45A6"/>
    <w:rsid w:val="0030093E"/>
    <w:rsid w:val="00301635"/>
    <w:rsid w:val="00302697"/>
    <w:rsid w:val="00302C46"/>
    <w:rsid w:val="00304FA5"/>
    <w:rsid w:val="003051CE"/>
    <w:rsid w:val="003066E6"/>
    <w:rsid w:val="00310F7F"/>
    <w:rsid w:val="003213AF"/>
    <w:rsid w:val="00325AC9"/>
    <w:rsid w:val="00333B5C"/>
    <w:rsid w:val="003436A2"/>
    <w:rsid w:val="003438F7"/>
    <w:rsid w:val="003448E8"/>
    <w:rsid w:val="0035176B"/>
    <w:rsid w:val="003529BF"/>
    <w:rsid w:val="00354D81"/>
    <w:rsid w:val="00357C58"/>
    <w:rsid w:val="00365204"/>
    <w:rsid w:val="00371992"/>
    <w:rsid w:val="00372F12"/>
    <w:rsid w:val="003734D6"/>
    <w:rsid w:val="00380ED9"/>
    <w:rsid w:val="00393A35"/>
    <w:rsid w:val="003942B8"/>
    <w:rsid w:val="0039792F"/>
    <w:rsid w:val="003A5B0B"/>
    <w:rsid w:val="003B15BB"/>
    <w:rsid w:val="003B2D1A"/>
    <w:rsid w:val="003B3B61"/>
    <w:rsid w:val="003B597B"/>
    <w:rsid w:val="003C09C8"/>
    <w:rsid w:val="003D1002"/>
    <w:rsid w:val="003D1485"/>
    <w:rsid w:val="003D31AB"/>
    <w:rsid w:val="003D3362"/>
    <w:rsid w:val="003D5AAC"/>
    <w:rsid w:val="003E3F68"/>
    <w:rsid w:val="003E5EBE"/>
    <w:rsid w:val="003F0045"/>
    <w:rsid w:val="003F2CE2"/>
    <w:rsid w:val="003F2F8E"/>
    <w:rsid w:val="00404EDB"/>
    <w:rsid w:val="0040513F"/>
    <w:rsid w:val="00405EAD"/>
    <w:rsid w:val="00420002"/>
    <w:rsid w:val="00420F6B"/>
    <w:rsid w:val="0042131C"/>
    <w:rsid w:val="00423D6B"/>
    <w:rsid w:val="00426272"/>
    <w:rsid w:val="00437192"/>
    <w:rsid w:val="0044756B"/>
    <w:rsid w:val="004478EE"/>
    <w:rsid w:val="004500CD"/>
    <w:rsid w:val="004604C0"/>
    <w:rsid w:val="00460917"/>
    <w:rsid w:val="0046431C"/>
    <w:rsid w:val="004772A1"/>
    <w:rsid w:val="00481E4A"/>
    <w:rsid w:val="00485663"/>
    <w:rsid w:val="004860B3"/>
    <w:rsid w:val="0048657C"/>
    <w:rsid w:val="00487493"/>
    <w:rsid w:val="00490E0C"/>
    <w:rsid w:val="00490F29"/>
    <w:rsid w:val="0049648C"/>
    <w:rsid w:val="004A1954"/>
    <w:rsid w:val="004A3BA8"/>
    <w:rsid w:val="004A3BEB"/>
    <w:rsid w:val="004B7F33"/>
    <w:rsid w:val="004C1359"/>
    <w:rsid w:val="004C5BEF"/>
    <w:rsid w:val="004C6139"/>
    <w:rsid w:val="004D059B"/>
    <w:rsid w:val="004D39DB"/>
    <w:rsid w:val="004D47FD"/>
    <w:rsid w:val="004D77C4"/>
    <w:rsid w:val="004D7E61"/>
    <w:rsid w:val="004E3870"/>
    <w:rsid w:val="004F239C"/>
    <w:rsid w:val="00503A68"/>
    <w:rsid w:val="00504503"/>
    <w:rsid w:val="0050613C"/>
    <w:rsid w:val="00512973"/>
    <w:rsid w:val="00513FCF"/>
    <w:rsid w:val="00514DD2"/>
    <w:rsid w:val="00515E87"/>
    <w:rsid w:val="0052467C"/>
    <w:rsid w:val="005273E6"/>
    <w:rsid w:val="00532197"/>
    <w:rsid w:val="005403C1"/>
    <w:rsid w:val="00542D56"/>
    <w:rsid w:val="00545942"/>
    <w:rsid w:val="0054601E"/>
    <w:rsid w:val="00547833"/>
    <w:rsid w:val="00547BEB"/>
    <w:rsid w:val="00550881"/>
    <w:rsid w:val="00557CB4"/>
    <w:rsid w:val="00562868"/>
    <w:rsid w:val="00566E7F"/>
    <w:rsid w:val="005674AD"/>
    <w:rsid w:val="00567A7E"/>
    <w:rsid w:val="005841FB"/>
    <w:rsid w:val="00584460"/>
    <w:rsid w:val="00584C21"/>
    <w:rsid w:val="00590B5A"/>
    <w:rsid w:val="0059658E"/>
    <w:rsid w:val="005A3BA2"/>
    <w:rsid w:val="005A47D6"/>
    <w:rsid w:val="005B2582"/>
    <w:rsid w:val="005B61D2"/>
    <w:rsid w:val="005B7095"/>
    <w:rsid w:val="005B7CFD"/>
    <w:rsid w:val="005C0A11"/>
    <w:rsid w:val="005C3872"/>
    <w:rsid w:val="005C6708"/>
    <w:rsid w:val="005D091E"/>
    <w:rsid w:val="005D1BF6"/>
    <w:rsid w:val="005D258B"/>
    <w:rsid w:val="005D30FB"/>
    <w:rsid w:val="005D38E5"/>
    <w:rsid w:val="005D486E"/>
    <w:rsid w:val="005D53EC"/>
    <w:rsid w:val="005E65A7"/>
    <w:rsid w:val="005E6979"/>
    <w:rsid w:val="005F1466"/>
    <w:rsid w:val="005F3FF7"/>
    <w:rsid w:val="006124C7"/>
    <w:rsid w:val="006209EC"/>
    <w:rsid w:val="00622923"/>
    <w:rsid w:val="006370A5"/>
    <w:rsid w:val="00637920"/>
    <w:rsid w:val="00645B14"/>
    <w:rsid w:val="00651FEA"/>
    <w:rsid w:val="006524A6"/>
    <w:rsid w:val="00654F96"/>
    <w:rsid w:val="00663006"/>
    <w:rsid w:val="006640C7"/>
    <w:rsid w:val="00666788"/>
    <w:rsid w:val="00667C4E"/>
    <w:rsid w:val="0067000B"/>
    <w:rsid w:val="006731B7"/>
    <w:rsid w:val="00675AE7"/>
    <w:rsid w:val="00680BA7"/>
    <w:rsid w:val="00693B3E"/>
    <w:rsid w:val="006A2126"/>
    <w:rsid w:val="006A4704"/>
    <w:rsid w:val="006A7EDE"/>
    <w:rsid w:val="006B3DC0"/>
    <w:rsid w:val="006B6D5B"/>
    <w:rsid w:val="006C2AB2"/>
    <w:rsid w:val="006C3D01"/>
    <w:rsid w:val="006C6D47"/>
    <w:rsid w:val="006C773A"/>
    <w:rsid w:val="006D00FA"/>
    <w:rsid w:val="006F321B"/>
    <w:rsid w:val="006F5930"/>
    <w:rsid w:val="00716C1B"/>
    <w:rsid w:val="007324A6"/>
    <w:rsid w:val="00735DEE"/>
    <w:rsid w:val="00735E93"/>
    <w:rsid w:val="00737501"/>
    <w:rsid w:val="0074102B"/>
    <w:rsid w:val="00744320"/>
    <w:rsid w:val="007443C8"/>
    <w:rsid w:val="007500D6"/>
    <w:rsid w:val="00751710"/>
    <w:rsid w:val="00755E3A"/>
    <w:rsid w:val="007631ED"/>
    <w:rsid w:val="007669F3"/>
    <w:rsid w:val="00784006"/>
    <w:rsid w:val="00787C10"/>
    <w:rsid w:val="00792AE4"/>
    <w:rsid w:val="007A2ED4"/>
    <w:rsid w:val="007A3303"/>
    <w:rsid w:val="007A4694"/>
    <w:rsid w:val="007A50A9"/>
    <w:rsid w:val="007B0D11"/>
    <w:rsid w:val="007B1945"/>
    <w:rsid w:val="007B454A"/>
    <w:rsid w:val="007C19FC"/>
    <w:rsid w:val="007C2220"/>
    <w:rsid w:val="007C2CD7"/>
    <w:rsid w:val="007C5F2D"/>
    <w:rsid w:val="007C637A"/>
    <w:rsid w:val="007D03BB"/>
    <w:rsid w:val="007F250A"/>
    <w:rsid w:val="007F55FF"/>
    <w:rsid w:val="00805303"/>
    <w:rsid w:val="00807DD1"/>
    <w:rsid w:val="00811710"/>
    <w:rsid w:val="00817C82"/>
    <w:rsid w:val="00826761"/>
    <w:rsid w:val="00833473"/>
    <w:rsid w:val="00837C65"/>
    <w:rsid w:val="00843340"/>
    <w:rsid w:val="0084451F"/>
    <w:rsid w:val="0084483A"/>
    <w:rsid w:val="00845F91"/>
    <w:rsid w:val="00850868"/>
    <w:rsid w:val="00852D9B"/>
    <w:rsid w:val="0085500D"/>
    <w:rsid w:val="00860BA2"/>
    <w:rsid w:val="00881136"/>
    <w:rsid w:val="00885496"/>
    <w:rsid w:val="00892E6A"/>
    <w:rsid w:val="008A0F55"/>
    <w:rsid w:val="008A2318"/>
    <w:rsid w:val="008B0204"/>
    <w:rsid w:val="008B424B"/>
    <w:rsid w:val="008C0047"/>
    <w:rsid w:val="008C007B"/>
    <w:rsid w:val="008C1095"/>
    <w:rsid w:val="008C6A4C"/>
    <w:rsid w:val="008C749E"/>
    <w:rsid w:val="008D0D93"/>
    <w:rsid w:val="008D4200"/>
    <w:rsid w:val="008E1032"/>
    <w:rsid w:val="008E4B67"/>
    <w:rsid w:val="009012E1"/>
    <w:rsid w:val="00901514"/>
    <w:rsid w:val="0091424B"/>
    <w:rsid w:val="009203C2"/>
    <w:rsid w:val="0092712F"/>
    <w:rsid w:val="00927E13"/>
    <w:rsid w:val="00930248"/>
    <w:rsid w:val="009307C8"/>
    <w:rsid w:val="00934A2E"/>
    <w:rsid w:val="00952AA5"/>
    <w:rsid w:val="00956EE9"/>
    <w:rsid w:val="00960C20"/>
    <w:rsid w:val="00962B37"/>
    <w:rsid w:val="00964053"/>
    <w:rsid w:val="00966373"/>
    <w:rsid w:val="009676C2"/>
    <w:rsid w:val="009737E9"/>
    <w:rsid w:val="00975655"/>
    <w:rsid w:val="00981E97"/>
    <w:rsid w:val="00983CE1"/>
    <w:rsid w:val="0098674B"/>
    <w:rsid w:val="00987E47"/>
    <w:rsid w:val="009949BE"/>
    <w:rsid w:val="00996FAE"/>
    <w:rsid w:val="009A195A"/>
    <w:rsid w:val="009A66DE"/>
    <w:rsid w:val="009B0961"/>
    <w:rsid w:val="009C04D2"/>
    <w:rsid w:val="009C4A9F"/>
    <w:rsid w:val="009E1C48"/>
    <w:rsid w:val="009E1F2E"/>
    <w:rsid w:val="009E46BD"/>
    <w:rsid w:val="009E4C5C"/>
    <w:rsid w:val="009F13D5"/>
    <w:rsid w:val="009F4CEB"/>
    <w:rsid w:val="009F5EBD"/>
    <w:rsid w:val="00A01B7E"/>
    <w:rsid w:val="00A20B1E"/>
    <w:rsid w:val="00A2147D"/>
    <w:rsid w:val="00A24372"/>
    <w:rsid w:val="00A36690"/>
    <w:rsid w:val="00A469C2"/>
    <w:rsid w:val="00A564C5"/>
    <w:rsid w:val="00A56DA4"/>
    <w:rsid w:val="00A571D0"/>
    <w:rsid w:val="00A61BEB"/>
    <w:rsid w:val="00A63D23"/>
    <w:rsid w:val="00A652B8"/>
    <w:rsid w:val="00A65719"/>
    <w:rsid w:val="00A670F9"/>
    <w:rsid w:val="00A67730"/>
    <w:rsid w:val="00A677C3"/>
    <w:rsid w:val="00A70012"/>
    <w:rsid w:val="00A7033B"/>
    <w:rsid w:val="00A74235"/>
    <w:rsid w:val="00A810E2"/>
    <w:rsid w:val="00A87C09"/>
    <w:rsid w:val="00A918C2"/>
    <w:rsid w:val="00A93FDC"/>
    <w:rsid w:val="00A96F28"/>
    <w:rsid w:val="00A9702D"/>
    <w:rsid w:val="00A971BF"/>
    <w:rsid w:val="00A97F1E"/>
    <w:rsid w:val="00AA17EF"/>
    <w:rsid w:val="00AB1757"/>
    <w:rsid w:val="00AB2B77"/>
    <w:rsid w:val="00AB64AA"/>
    <w:rsid w:val="00AB7E84"/>
    <w:rsid w:val="00AC39CB"/>
    <w:rsid w:val="00AC44E1"/>
    <w:rsid w:val="00AC5384"/>
    <w:rsid w:val="00AC7C29"/>
    <w:rsid w:val="00AD0270"/>
    <w:rsid w:val="00AD17A6"/>
    <w:rsid w:val="00AD39AE"/>
    <w:rsid w:val="00AD7013"/>
    <w:rsid w:val="00AE06D8"/>
    <w:rsid w:val="00AE2316"/>
    <w:rsid w:val="00B004CC"/>
    <w:rsid w:val="00B004FA"/>
    <w:rsid w:val="00B01B7A"/>
    <w:rsid w:val="00B02088"/>
    <w:rsid w:val="00B06AA1"/>
    <w:rsid w:val="00B104B7"/>
    <w:rsid w:val="00B2196E"/>
    <w:rsid w:val="00B21E15"/>
    <w:rsid w:val="00B23D30"/>
    <w:rsid w:val="00B249DA"/>
    <w:rsid w:val="00B33317"/>
    <w:rsid w:val="00B42FD4"/>
    <w:rsid w:val="00B44DEF"/>
    <w:rsid w:val="00B4530A"/>
    <w:rsid w:val="00B56978"/>
    <w:rsid w:val="00B574B8"/>
    <w:rsid w:val="00B72DFE"/>
    <w:rsid w:val="00B826D8"/>
    <w:rsid w:val="00B83F00"/>
    <w:rsid w:val="00B84335"/>
    <w:rsid w:val="00B85C26"/>
    <w:rsid w:val="00B91049"/>
    <w:rsid w:val="00B95025"/>
    <w:rsid w:val="00BA1382"/>
    <w:rsid w:val="00BA6E99"/>
    <w:rsid w:val="00BB31F9"/>
    <w:rsid w:val="00BB796A"/>
    <w:rsid w:val="00BC0BCF"/>
    <w:rsid w:val="00BC13E2"/>
    <w:rsid w:val="00BC29B8"/>
    <w:rsid w:val="00BC44F7"/>
    <w:rsid w:val="00BC7F3F"/>
    <w:rsid w:val="00BD0A18"/>
    <w:rsid w:val="00BD4678"/>
    <w:rsid w:val="00BD5ADD"/>
    <w:rsid w:val="00BE2301"/>
    <w:rsid w:val="00BF2325"/>
    <w:rsid w:val="00BF76F4"/>
    <w:rsid w:val="00C018D7"/>
    <w:rsid w:val="00C111B8"/>
    <w:rsid w:val="00C128DC"/>
    <w:rsid w:val="00C13E49"/>
    <w:rsid w:val="00C149F8"/>
    <w:rsid w:val="00C26592"/>
    <w:rsid w:val="00C316ED"/>
    <w:rsid w:val="00C339FF"/>
    <w:rsid w:val="00C375A1"/>
    <w:rsid w:val="00C40774"/>
    <w:rsid w:val="00C4124C"/>
    <w:rsid w:val="00C42555"/>
    <w:rsid w:val="00C431FB"/>
    <w:rsid w:val="00C44E0E"/>
    <w:rsid w:val="00C44FC7"/>
    <w:rsid w:val="00C4614A"/>
    <w:rsid w:val="00C5296F"/>
    <w:rsid w:val="00C54E27"/>
    <w:rsid w:val="00C56728"/>
    <w:rsid w:val="00C65B0D"/>
    <w:rsid w:val="00C674D3"/>
    <w:rsid w:val="00C700CD"/>
    <w:rsid w:val="00C7267A"/>
    <w:rsid w:val="00C73713"/>
    <w:rsid w:val="00C76035"/>
    <w:rsid w:val="00C76FE2"/>
    <w:rsid w:val="00C776F3"/>
    <w:rsid w:val="00C813EF"/>
    <w:rsid w:val="00C858FD"/>
    <w:rsid w:val="00C929AE"/>
    <w:rsid w:val="00C93BAC"/>
    <w:rsid w:val="00C96221"/>
    <w:rsid w:val="00C96FCF"/>
    <w:rsid w:val="00C971ED"/>
    <w:rsid w:val="00C97CA0"/>
    <w:rsid w:val="00CA1C3F"/>
    <w:rsid w:val="00CA4347"/>
    <w:rsid w:val="00CA465E"/>
    <w:rsid w:val="00CA64F7"/>
    <w:rsid w:val="00CB1C6C"/>
    <w:rsid w:val="00CC5F13"/>
    <w:rsid w:val="00CC675D"/>
    <w:rsid w:val="00CD1404"/>
    <w:rsid w:val="00CD3053"/>
    <w:rsid w:val="00CD4BA2"/>
    <w:rsid w:val="00CE272E"/>
    <w:rsid w:val="00CE6164"/>
    <w:rsid w:val="00CF2FC6"/>
    <w:rsid w:val="00CF4751"/>
    <w:rsid w:val="00CF5612"/>
    <w:rsid w:val="00CF6D16"/>
    <w:rsid w:val="00D01E1B"/>
    <w:rsid w:val="00D01FBA"/>
    <w:rsid w:val="00D1361B"/>
    <w:rsid w:val="00D15337"/>
    <w:rsid w:val="00D21856"/>
    <w:rsid w:val="00D30695"/>
    <w:rsid w:val="00D32DDE"/>
    <w:rsid w:val="00D376B0"/>
    <w:rsid w:val="00D37B0D"/>
    <w:rsid w:val="00D40DA3"/>
    <w:rsid w:val="00D4310E"/>
    <w:rsid w:val="00D45C51"/>
    <w:rsid w:val="00D5171F"/>
    <w:rsid w:val="00D60AF8"/>
    <w:rsid w:val="00D64EF1"/>
    <w:rsid w:val="00D664EB"/>
    <w:rsid w:val="00D719FC"/>
    <w:rsid w:val="00D73632"/>
    <w:rsid w:val="00D80CDC"/>
    <w:rsid w:val="00D84617"/>
    <w:rsid w:val="00D85CD5"/>
    <w:rsid w:val="00D907AE"/>
    <w:rsid w:val="00DA0BE4"/>
    <w:rsid w:val="00DA3BCF"/>
    <w:rsid w:val="00DA3F39"/>
    <w:rsid w:val="00DA5B2C"/>
    <w:rsid w:val="00DB1A24"/>
    <w:rsid w:val="00DB3FEB"/>
    <w:rsid w:val="00DB418F"/>
    <w:rsid w:val="00DD72D5"/>
    <w:rsid w:val="00DE1027"/>
    <w:rsid w:val="00DE459E"/>
    <w:rsid w:val="00DF776D"/>
    <w:rsid w:val="00E011C9"/>
    <w:rsid w:val="00E01599"/>
    <w:rsid w:val="00E026F9"/>
    <w:rsid w:val="00E04635"/>
    <w:rsid w:val="00E04E28"/>
    <w:rsid w:val="00E04E81"/>
    <w:rsid w:val="00E14185"/>
    <w:rsid w:val="00E15038"/>
    <w:rsid w:val="00E1526E"/>
    <w:rsid w:val="00E15B38"/>
    <w:rsid w:val="00E17035"/>
    <w:rsid w:val="00E21A33"/>
    <w:rsid w:val="00E22088"/>
    <w:rsid w:val="00E2566C"/>
    <w:rsid w:val="00E25D76"/>
    <w:rsid w:val="00E26BB8"/>
    <w:rsid w:val="00E27C13"/>
    <w:rsid w:val="00E31BEF"/>
    <w:rsid w:val="00E36DB3"/>
    <w:rsid w:val="00E411F3"/>
    <w:rsid w:val="00E46A27"/>
    <w:rsid w:val="00E523E2"/>
    <w:rsid w:val="00E60B02"/>
    <w:rsid w:val="00E702F7"/>
    <w:rsid w:val="00E7103B"/>
    <w:rsid w:val="00E723F6"/>
    <w:rsid w:val="00E7311C"/>
    <w:rsid w:val="00E755D5"/>
    <w:rsid w:val="00E83A02"/>
    <w:rsid w:val="00E84069"/>
    <w:rsid w:val="00E93C46"/>
    <w:rsid w:val="00EA0C62"/>
    <w:rsid w:val="00EA59D7"/>
    <w:rsid w:val="00EA603D"/>
    <w:rsid w:val="00EC304A"/>
    <w:rsid w:val="00EC7CFD"/>
    <w:rsid w:val="00ED1D19"/>
    <w:rsid w:val="00ED48B8"/>
    <w:rsid w:val="00ED7925"/>
    <w:rsid w:val="00EE0D24"/>
    <w:rsid w:val="00EE4CC4"/>
    <w:rsid w:val="00EE5E88"/>
    <w:rsid w:val="00EF0BF6"/>
    <w:rsid w:val="00EF0E8F"/>
    <w:rsid w:val="00EF7EAC"/>
    <w:rsid w:val="00F01DC6"/>
    <w:rsid w:val="00F02753"/>
    <w:rsid w:val="00F03866"/>
    <w:rsid w:val="00F03E37"/>
    <w:rsid w:val="00F05DEE"/>
    <w:rsid w:val="00F066CD"/>
    <w:rsid w:val="00F07CAA"/>
    <w:rsid w:val="00F108F7"/>
    <w:rsid w:val="00F1230F"/>
    <w:rsid w:val="00F1232A"/>
    <w:rsid w:val="00F14B01"/>
    <w:rsid w:val="00F17D97"/>
    <w:rsid w:val="00F267EE"/>
    <w:rsid w:val="00F354D8"/>
    <w:rsid w:val="00F36025"/>
    <w:rsid w:val="00F405DD"/>
    <w:rsid w:val="00F4150C"/>
    <w:rsid w:val="00F4369A"/>
    <w:rsid w:val="00F509FC"/>
    <w:rsid w:val="00F56D8F"/>
    <w:rsid w:val="00F57EA2"/>
    <w:rsid w:val="00F629CF"/>
    <w:rsid w:val="00F71491"/>
    <w:rsid w:val="00F72CCD"/>
    <w:rsid w:val="00F74217"/>
    <w:rsid w:val="00F8106E"/>
    <w:rsid w:val="00F839EC"/>
    <w:rsid w:val="00F91050"/>
    <w:rsid w:val="00F9251D"/>
    <w:rsid w:val="00F97084"/>
    <w:rsid w:val="00FA0371"/>
    <w:rsid w:val="00FA6CB0"/>
    <w:rsid w:val="00FB1241"/>
    <w:rsid w:val="00FB3385"/>
    <w:rsid w:val="00FB36B5"/>
    <w:rsid w:val="00FC4F32"/>
    <w:rsid w:val="00FC65F5"/>
    <w:rsid w:val="00FD0D58"/>
    <w:rsid w:val="00FD3D55"/>
    <w:rsid w:val="00FF099E"/>
    <w:rsid w:val="00FF0C8B"/>
    <w:rsid w:val="00FF1BD6"/>
    <w:rsid w:val="00FF2819"/>
    <w:rsid w:val="00FF54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A205A0"/>
  <w15:docId w15:val="{F3F94273-1E3B-49F1-92FA-919D645C8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45A6"/>
    <w:rPr>
      <w:lang w:val="en-US"/>
    </w:rPr>
  </w:style>
  <w:style w:type="paragraph" w:styleId="Heading1">
    <w:name w:val="heading 1"/>
    <w:basedOn w:val="Normal"/>
    <w:next w:val="Normal"/>
    <w:qFormat/>
    <w:rsid w:val="002F45A6"/>
    <w:pPr>
      <w:keepNext/>
      <w:spacing w:line="360" w:lineRule="auto"/>
      <w:jc w:val="center"/>
      <w:outlineLvl w:val="0"/>
    </w:pPr>
    <w:rPr>
      <w:rFonts w:ascii="Times LatArm" w:hAnsi="Times LatArm"/>
      <w:sz w:val="24"/>
    </w:rPr>
  </w:style>
  <w:style w:type="paragraph" w:styleId="Heading2">
    <w:name w:val="heading 2"/>
    <w:basedOn w:val="Normal"/>
    <w:next w:val="Normal"/>
    <w:qFormat/>
    <w:rsid w:val="002F45A6"/>
    <w:pPr>
      <w:keepNext/>
      <w:jc w:val="both"/>
      <w:outlineLvl w:val="1"/>
    </w:pPr>
    <w:rPr>
      <w:rFonts w:ascii="Times Armenian" w:hAnsi="Times Armeni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2F45A6"/>
    <w:rPr>
      <w:rFonts w:ascii="Arial LatArm" w:hAnsi="Arial LatArm"/>
      <w:sz w:val="22"/>
    </w:rPr>
  </w:style>
  <w:style w:type="paragraph" w:styleId="BodyTextIndent3">
    <w:name w:val="Body Text Indent 3"/>
    <w:basedOn w:val="Normal"/>
    <w:rsid w:val="002F45A6"/>
    <w:pPr>
      <w:spacing w:line="360" w:lineRule="auto"/>
      <w:ind w:left="720"/>
    </w:pPr>
    <w:rPr>
      <w:rFonts w:ascii="Times Armenian" w:hAnsi="Times Armenian"/>
      <w:sz w:val="22"/>
      <w:lang w:val="en-AU"/>
    </w:rPr>
  </w:style>
  <w:style w:type="paragraph" w:styleId="Footer">
    <w:name w:val="footer"/>
    <w:basedOn w:val="Normal"/>
    <w:rsid w:val="002F45A6"/>
    <w:pPr>
      <w:tabs>
        <w:tab w:val="center" w:pos="4320"/>
        <w:tab w:val="right" w:pos="8640"/>
      </w:tabs>
    </w:pPr>
    <w:rPr>
      <w:lang w:val="en-AU"/>
    </w:rPr>
  </w:style>
  <w:style w:type="paragraph" w:styleId="Header">
    <w:name w:val="header"/>
    <w:basedOn w:val="Normal"/>
    <w:link w:val="HeaderChar"/>
    <w:rsid w:val="002F45A6"/>
    <w:pPr>
      <w:tabs>
        <w:tab w:val="center" w:pos="4320"/>
        <w:tab w:val="right" w:pos="8640"/>
      </w:tabs>
    </w:pPr>
  </w:style>
  <w:style w:type="character" w:styleId="PageNumber">
    <w:name w:val="page number"/>
    <w:basedOn w:val="DefaultParagraphFont"/>
    <w:rsid w:val="002F45A6"/>
  </w:style>
  <w:style w:type="paragraph" w:styleId="BodyTextIndent2">
    <w:name w:val="Body Text Indent 2"/>
    <w:basedOn w:val="Normal"/>
    <w:rsid w:val="002F45A6"/>
    <w:pPr>
      <w:spacing w:before="120" w:line="360" w:lineRule="auto"/>
      <w:ind w:firstLine="426"/>
      <w:jc w:val="both"/>
    </w:pPr>
    <w:rPr>
      <w:rFonts w:ascii="Times Armenian" w:hAnsi="Times Armenian"/>
      <w:sz w:val="24"/>
    </w:rPr>
  </w:style>
  <w:style w:type="paragraph" w:styleId="BodyTextIndent">
    <w:name w:val="Body Text Indent"/>
    <w:basedOn w:val="Normal"/>
    <w:rsid w:val="002F45A6"/>
    <w:pPr>
      <w:spacing w:line="360" w:lineRule="auto"/>
      <w:ind w:firstLine="709"/>
      <w:jc w:val="both"/>
    </w:pPr>
    <w:rPr>
      <w:rFonts w:ascii="Times Armenian" w:hAnsi="Times Armenian"/>
      <w:sz w:val="24"/>
    </w:rPr>
  </w:style>
  <w:style w:type="paragraph" w:customStyle="1" w:styleId="CharCharCharCharCharCharCharCharCharCharCharChar">
    <w:name w:val="Char Char Char Char Char Char Char Char Char Char Char Char"/>
    <w:basedOn w:val="Normal"/>
    <w:rsid w:val="007C19FC"/>
    <w:pPr>
      <w:spacing w:after="160" w:line="240" w:lineRule="exact"/>
    </w:pPr>
    <w:rPr>
      <w:rFonts w:ascii="Arial" w:hAnsi="Arial" w:cs="Arial"/>
      <w:lang w:eastAsia="en-US"/>
    </w:rPr>
  </w:style>
  <w:style w:type="table" w:styleId="TableGrid">
    <w:name w:val="Table Grid"/>
    <w:basedOn w:val="TableNormal"/>
    <w:rsid w:val="004D7E6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rsid w:val="003066E6"/>
    <w:rPr>
      <w:color w:val="0000FF"/>
      <w:u w:val="single"/>
    </w:rPr>
  </w:style>
  <w:style w:type="paragraph" w:styleId="BalloonText">
    <w:name w:val="Balloon Text"/>
    <w:basedOn w:val="Normal"/>
    <w:link w:val="BalloonTextChar"/>
    <w:rsid w:val="00B23D30"/>
    <w:rPr>
      <w:rFonts w:ascii="Segoe UI" w:hAnsi="Segoe UI" w:cs="Segoe UI"/>
      <w:sz w:val="18"/>
      <w:szCs w:val="18"/>
    </w:rPr>
  </w:style>
  <w:style w:type="character" w:customStyle="1" w:styleId="BalloonTextChar">
    <w:name w:val="Balloon Text Char"/>
    <w:basedOn w:val="DefaultParagraphFont"/>
    <w:link w:val="BalloonText"/>
    <w:rsid w:val="00B23D30"/>
    <w:rPr>
      <w:rFonts w:ascii="Segoe UI" w:hAnsi="Segoe UI" w:cs="Segoe UI"/>
      <w:sz w:val="18"/>
      <w:szCs w:val="18"/>
      <w:lang w:val="en-US"/>
    </w:rPr>
  </w:style>
  <w:style w:type="character" w:customStyle="1" w:styleId="HeaderChar">
    <w:name w:val="Header Char"/>
    <w:basedOn w:val="DefaultParagraphFont"/>
    <w:link w:val="Header"/>
    <w:rsid w:val="00A87C09"/>
    <w:rPr>
      <w:lang w:val="en-US"/>
    </w:rPr>
  </w:style>
  <w:style w:type="paragraph" w:styleId="ListParagraph">
    <w:name w:val="List Paragraph"/>
    <w:basedOn w:val="Normal"/>
    <w:uiPriority w:val="34"/>
    <w:qFormat/>
    <w:rsid w:val="001F72C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954803">
      <w:bodyDiv w:val="1"/>
      <w:marLeft w:val="0"/>
      <w:marRight w:val="0"/>
      <w:marTop w:val="0"/>
      <w:marBottom w:val="0"/>
      <w:divBdr>
        <w:top w:val="none" w:sz="0" w:space="0" w:color="auto"/>
        <w:left w:val="none" w:sz="0" w:space="0" w:color="auto"/>
        <w:bottom w:val="none" w:sz="0" w:space="0" w:color="auto"/>
        <w:right w:val="none" w:sz="0" w:space="0" w:color="auto"/>
      </w:divBdr>
    </w:div>
    <w:div w:id="134109546">
      <w:bodyDiv w:val="1"/>
      <w:marLeft w:val="0"/>
      <w:marRight w:val="0"/>
      <w:marTop w:val="0"/>
      <w:marBottom w:val="0"/>
      <w:divBdr>
        <w:top w:val="none" w:sz="0" w:space="0" w:color="auto"/>
        <w:left w:val="none" w:sz="0" w:space="0" w:color="auto"/>
        <w:bottom w:val="none" w:sz="0" w:space="0" w:color="auto"/>
        <w:right w:val="none" w:sz="0" w:space="0" w:color="auto"/>
      </w:divBdr>
    </w:div>
    <w:div w:id="200174895">
      <w:bodyDiv w:val="1"/>
      <w:marLeft w:val="0"/>
      <w:marRight w:val="0"/>
      <w:marTop w:val="0"/>
      <w:marBottom w:val="0"/>
      <w:divBdr>
        <w:top w:val="none" w:sz="0" w:space="0" w:color="auto"/>
        <w:left w:val="none" w:sz="0" w:space="0" w:color="auto"/>
        <w:bottom w:val="none" w:sz="0" w:space="0" w:color="auto"/>
        <w:right w:val="none" w:sz="0" w:space="0" w:color="auto"/>
      </w:divBdr>
    </w:div>
    <w:div w:id="1029839429">
      <w:bodyDiv w:val="1"/>
      <w:marLeft w:val="0"/>
      <w:marRight w:val="0"/>
      <w:marTop w:val="0"/>
      <w:marBottom w:val="0"/>
      <w:divBdr>
        <w:top w:val="none" w:sz="0" w:space="0" w:color="auto"/>
        <w:left w:val="none" w:sz="0" w:space="0" w:color="auto"/>
        <w:bottom w:val="none" w:sz="0" w:space="0" w:color="auto"/>
        <w:right w:val="none" w:sz="0" w:space="0" w:color="auto"/>
      </w:divBdr>
    </w:div>
    <w:div w:id="1090079994">
      <w:bodyDiv w:val="1"/>
      <w:marLeft w:val="0"/>
      <w:marRight w:val="0"/>
      <w:marTop w:val="0"/>
      <w:marBottom w:val="0"/>
      <w:divBdr>
        <w:top w:val="none" w:sz="0" w:space="0" w:color="auto"/>
        <w:left w:val="none" w:sz="0" w:space="0" w:color="auto"/>
        <w:bottom w:val="none" w:sz="0" w:space="0" w:color="auto"/>
        <w:right w:val="none" w:sz="0" w:space="0" w:color="auto"/>
      </w:divBdr>
    </w:div>
    <w:div w:id="1116679339">
      <w:bodyDiv w:val="1"/>
      <w:marLeft w:val="0"/>
      <w:marRight w:val="0"/>
      <w:marTop w:val="0"/>
      <w:marBottom w:val="0"/>
      <w:divBdr>
        <w:top w:val="none" w:sz="0" w:space="0" w:color="auto"/>
        <w:left w:val="none" w:sz="0" w:space="0" w:color="auto"/>
        <w:bottom w:val="none" w:sz="0" w:space="0" w:color="auto"/>
        <w:right w:val="none" w:sz="0" w:space="0" w:color="auto"/>
      </w:divBdr>
    </w:div>
    <w:div w:id="1167673534">
      <w:bodyDiv w:val="1"/>
      <w:marLeft w:val="0"/>
      <w:marRight w:val="0"/>
      <w:marTop w:val="0"/>
      <w:marBottom w:val="0"/>
      <w:divBdr>
        <w:top w:val="none" w:sz="0" w:space="0" w:color="auto"/>
        <w:left w:val="none" w:sz="0" w:space="0" w:color="auto"/>
        <w:bottom w:val="none" w:sz="0" w:space="0" w:color="auto"/>
        <w:right w:val="none" w:sz="0" w:space="0" w:color="auto"/>
      </w:divBdr>
    </w:div>
    <w:div w:id="1208761009">
      <w:bodyDiv w:val="1"/>
      <w:marLeft w:val="0"/>
      <w:marRight w:val="0"/>
      <w:marTop w:val="0"/>
      <w:marBottom w:val="0"/>
      <w:divBdr>
        <w:top w:val="none" w:sz="0" w:space="0" w:color="auto"/>
        <w:left w:val="none" w:sz="0" w:space="0" w:color="auto"/>
        <w:bottom w:val="none" w:sz="0" w:space="0" w:color="auto"/>
        <w:right w:val="none" w:sz="0" w:space="0" w:color="auto"/>
      </w:divBdr>
    </w:div>
    <w:div w:id="1417170521">
      <w:bodyDiv w:val="1"/>
      <w:marLeft w:val="0"/>
      <w:marRight w:val="0"/>
      <w:marTop w:val="0"/>
      <w:marBottom w:val="0"/>
      <w:divBdr>
        <w:top w:val="none" w:sz="0" w:space="0" w:color="auto"/>
        <w:left w:val="none" w:sz="0" w:space="0" w:color="auto"/>
        <w:bottom w:val="none" w:sz="0" w:space="0" w:color="auto"/>
        <w:right w:val="none" w:sz="0" w:space="0" w:color="auto"/>
      </w:divBdr>
    </w:div>
    <w:div w:id="1747150324">
      <w:bodyDiv w:val="1"/>
      <w:marLeft w:val="0"/>
      <w:marRight w:val="0"/>
      <w:marTop w:val="0"/>
      <w:marBottom w:val="0"/>
      <w:divBdr>
        <w:top w:val="none" w:sz="0" w:space="0" w:color="auto"/>
        <w:left w:val="none" w:sz="0" w:space="0" w:color="auto"/>
        <w:bottom w:val="none" w:sz="0" w:space="0" w:color="auto"/>
        <w:right w:val="none" w:sz="0" w:space="0" w:color="auto"/>
      </w:divBdr>
    </w:div>
    <w:div w:id="1872914795">
      <w:bodyDiv w:val="1"/>
      <w:marLeft w:val="0"/>
      <w:marRight w:val="0"/>
      <w:marTop w:val="0"/>
      <w:marBottom w:val="0"/>
      <w:divBdr>
        <w:top w:val="none" w:sz="0" w:space="0" w:color="auto"/>
        <w:left w:val="none" w:sz="0" w:space="0" w:color="auto"/>
        <w:bottom w:val="none" w:sz="0" w:space="0" w:color="auto"/>
        <w:right w:val="none" w:sz="0" w:space="0" w:color="auto"/>
      </w:divBdr>
    </w:div>
    <w:div w:id="1972397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9F88D3-436F-4D51-B03E-9D62E0F78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1009</TotalTime>
  <Pages>14</Pages>
  <Words>5385</Words>
  <Characters>30701</Characters>
  <Application>Microsoft Office Word</Application>
  <DocSecurity>0</DocSecurity>
  <Lines>255</Lines>
  <Paragraphs>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36014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v_danielyan</dc:creator>
  <cp:lastModifiedBy>User</cp:lastModifiedBy>
  <cp:revision>224</cp:revision>
  <cp:lastPrinted>2023-12-08T05:19:00Z</cp:lastPrinted>
  <dcterms:created xsi:type="dcterms:W3CDTF">2015-05-04T11:34:00Z</dcterms:created>
  <dcterms:modified xsi:type="dcterms:W3CDTF">2025-12-19T07:24:00Z</dcterms:modified>
</cp:coreProperties>
</file>