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2025.12.17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ԱՍՀՆ-ԷԱՃԾՁԲ-26/5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աշխատանքի և սոցիալական հարցերի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աշխատանքի և սոցիալական նախարարության կարիքների համար լուսանկարչական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Մանուչարյան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010300124</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liana.manucharyan@mlsa.am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աշխատանքի և սոցիալական հարցերի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ԱՍՀՆ-ԷԱՃԾՁԲ-26/5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2025.12.17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աշխատանքի և սոցիալական հարցերի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աշխատանքի և սոցիալական հարցերի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աշխատանքի և սոցիալական նախարարության կարիքների համար լուսանկարչական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աշխատանքի և սոցիալական հարցերի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աշխատանքի և սոցիալական նախարարության կարիքների համար լուսանկարչական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ԱՍՀՆ-ԷԱՃԾՁԲ-26/5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liana.manucharyan@mlsa.am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աշխատանքի և սոցիալական նախարարության կարիքների համար լուսանկարչական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լուսանկարչական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381.57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447.43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2025.12.30.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ԱՍՀՆ-ԷԱՃԾՁԲ-26/5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աշխատանքի և սոցիալական հարցերի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ԱՍՀՆ-ԷԱՃԾՁԲ-26/5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ԱՍՀՆ-ԷԱՃԾՁԲ-26/5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«ԱՍՀՆ-ԷԱՃԾՁԲ-26/5»*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«ԱՍՀՆ-ԷԱՃԾՁԲ-26/5»*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ԱՍՀՆ-ԷԱՃԾՁԲ-26/5*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5</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է ներկայացնում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լուսանկարչական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Լուսակարչական ծառայության վերջնական արդյունքը թվային լուսանկարն է, որն անցնում է համապատասխան մշակում մատակարարի կողմից։ Լուսանկարահանումը պետք է իրականացվի թվային ֆոտոխցիկով, լուսանկարների որակը պետք է համապատասխանեն Canon EOS RP, Canon EOS R, Canon EOS R5, Canon EOS R6, Sony A7 R IV, Sony A7 III, Sony A7 S, Sony A7 S II, Sony A7 S III տեսակներից որևէ մեկին։ Լուսանկարները պատվիրատուին պետք է փոխանցվեն JPEG ֆորմատով՝ էլեկտրոնային եղանակով, վերամշակված տարբերակով՝ յուրաքանչյուր միջոցառումից հետո (աշխատանքային 2 ժամվա ընթացքում)։
Լուսանկարիչը պետք է իրականացնի համապատասխան լուսանկարչական ծառայությունը՝ Պատվիրատուի կողմից նախապես ծանուցվելով ոչ ուշ, քան ծառայությունը մատուցելուց 3 ժամ առաջ։
Պահանջվում է պաշտոնական հանդիպումների լուսանկարահանման առնվազն հինգ տարվա աշխատանքային փորձ։
Իրականացվող աշխատանքների շրջանակում ամսվա ընթացքում մի քանի անգամ նախատեսվում են մարզային այցեր ևս, որի ընթացքում լուսանկարիչը պետք է Տեղեկատվության և հասարակայնության հետ կապերի բաժնի մասնագետների հետ ներկա գտնվի միջոցառումների ողջ ընթացքում։
Լուսանկարահանումներն իրականացվում են և նախարարության տարածքում տեղի ունեցած միջոցառումների ժամանակ, և՛ նախարարության տարածքից դուրս (հանդիպումներ, այցեր, միջոցառումներ)։
Լուսանկարչական ծառայություններ մատուցողը պետք է պատրաստ լինի, ըստ անհրաժեշտության, իր տեղափոխումը միջոցառումների վայր (Երևան, մարզեր) կազմակերպել ինքնուրույն՝ ոչ Պատվիրատուի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համապատասխան համաձայնագրի հաշվառման պահից ամբողջ տարվա ընթացքում (ըստ Պատվիրատուի պահանջի)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