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Արձ1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աշխատակազմի կարիքների համար 2026թ-ի բենզին, ռեգուլյարի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Արձ1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աշխատակազմի կարիքների համար 2026թ-ի բենզին, ռեգուլյարի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աշխատակազմի կարիքների համար 2026թ-ի բենզին, ռեգուլյարի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աշխատակազմի կարիքների համար 2026թ-ի բենզին, ռեգուլյարի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Արարատի մարզպետի աշխատակազմի կարիքների համար 2026թ-ի բենզինի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