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8978B" w14:textId="72C78A54" w:rsidR="001C4872" w:rsidRDefault="002E22B8">
      <w:r>
        <w:t>Մարտունու Ծննդատուն ՊՓԲԸ</w:t>
      </w:r>
    </w:p>
    <w:p w14:paraId="261A30E2" w14:textId="77777777" w:rsidR="002E22B8" w:rsidRPr="000404D1" w:rsidRDefault="002E22B8" w:rsidP="002E22B8">
      <w:pPr>
        <w:rPr>
          <w:rFonts w:ascii="GHEA Grapalat" w:hAnsi="GHEA Grapalat" w:cs="Sylfaen"/>
          <w:sz w:val="24"/>
          <w:szCs w:val="24"/>
        </w:rPr>
      </w:pPr>
      <w:r w:rsidRPr="000404D1">
        <w:rPr>
          <w:rFonts w:ascii="GHEA Grapalat" w:hAnsi="GHEA Grapalat" w:cs="Arial"/>
          <w:sz w:val="24"/>
          <w:szCs w:val="24"/>
        </w:rPr>
        <w:t>Գնման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գործընթացը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կազմակերպվում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է</w:t>
      </w:r>
      <w:r w:rsidRPr="000404D1">
        <w:rPr>
          <w:rFonts w:ascii="GHEA Grapalat" w:hAnsi="GHEA Grapalat" w:cs="Sylfaen"/>
          <w:sz w:val="24"/>
          <w:szCs w:val="24"/>
        </w:rPr>
        <w:t xml:space="preserve"> «</w:t>
      </w:r>
      <w:r w:rsidRPr="000404D1">
        <w:rPr>
          <w:rFonts w:ascii="GHEA Grapalat" w:hAnsi="GHEA Grapalat" w:cs="Arial"/>
          <w:sz w:val="24"/>
          <w:szCs w:val="24"/>
        </w:rPr>
        <w:t>Գնումների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մասին</w:t>
      </w:r>
      <w:r w:rsidRPr="000404D1">
        <w:rPr>
          <w:rFonts w:ascii="GHEA Grapalat" w:hAnsi="GHEA Grapalat" w:cs="Sylfaen"/>
          <w:sz w:val="24"/>
          <w:szCs w:val="24"/>
        </w:rPr>
        <w:t xml:space="preserve">» </w:t>
      </w:r>
      <w:r w:rsidRPr="000404D1">
        <w:rPr>
          <w:rFonts w:ascii="GHEA Grapalat" w:hAnsi="GHEA Grapalat" w:cs="Arial"/>
          <w:sz w:val="24"/>
          <w:szCs w:val="24"/>
        </w:rPr>
        <w:t>ՀՀ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օրենքի</w:t>
      </w:r>
      <w:r w:rsidRPr="000404D1">
        <w:rPr>
          <w:rFonts w:ascii="GHEA Grapalat" w:hAnsi="GHEA Grapalat" w:cs="Sylfaen"/>
          <w:sz w:val="24"/>
          <w:szCs w:val="24"/>
        </w:rPr>
        <w:t xml:space="preserve"> 15-</w:t>
      </w:r>
      <w:r w:rsidRPr="000404D1">
        <w:rPr>
          <w:rFonts w:ascii="GHEA Grapalat" w:hAnsi="GHEA Grapalat" w:cs="Arial"/>
          <w:sz w:val="24"/>
          <w:szCs w:val="24"/>
        </w:rPr>
        <w:t>րդ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հոդվածի</w:t>
      </w:r>
      <w:r w:rsidRPr="000404D1">
        <w:rPr>
          <w:rFonts w:ascii="GHEA Grapalat" w:hAnsi="GHEA Grapalat" w:cs="Sylfaen"/>
          <w:sz w:val="24"/>
          <w:szCs w:val="24"/>
        </w:rPr>
        <w:t xml:space="preserve"> 6-</w:t>
      </w:r>
      <w:r w:rsidRPr="000404D1">
        <w:rPr>
          <w:rFonts w:ascii="GHEA Grapalat" w:hAnsi="GHEA Grapalat" w:cs="Arial"/>
          <w:sz w:val="24"/>
          <w:szCs w:val="24"/>
        </w:rPr>
        <w:t>րդ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կետի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հիման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վրա</w:t>
      </w:r>
      <w:r w:rsidRPr="000404D1">
        <w:rPr>
          <w:rFonts w:ascii="GHEA Grapalat" w:hAnsi="GHEA Grapalat" w:cs="Sylfaen"/>
          <w:sz w:val="24"/>
          <w:szCs w:val="24"/>
        </w:rPr>
        <w:t xml:space="preserve"> :   </w:t>
      </w:r>
      <w:r w:rsidRPr="000404D1">
        <w:rPr>
          <w:rFonts w:ascii="GHEA Grapalat" w:hAnsi="GHEA Grapalat" w:cs="Arial"/>
          <w:sz w:val="24"/>
          <w:szCs w:val="24"/>
        </w:rPr>
        <w:t>Եթե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պայմանագիրը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կնքվում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է</w:t>
      </w:r>
      <w:r w:rsidRPr="000404D1">
        <w:rPr>
          <w:rFonts w:ascii="GHEA Grapalat" w:hAnsi="GHEA Grapalat" w:cs="Sylfaen"/>
          <w:sz w:val="24"/>
          <w:szCs w:val="24"/>
        </w:rPr>
        <w:t xml:space="preserve"> "</w:t>
      </w:r>
      <w:r w:rsidRPr="000404D1">
        <w:rPr>
          <w:rFonts w:ascii="GHEA Grapalat" w:hAnsi="GHEA Grapalat" w:cs="Arial"/>
          <w:sz w:val="24"/>
          <w:szCs w:val="24"/>
        </w:rPr>
        <w:t>Գնումների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մասին</w:t>
      </w:r>
      <w:r w:rsidRPr="000404D1">
        <w:rPr>
          <w:rFonts w:ascii="GHEA Grapalat" w:hAnsi="GHEA Grapalat" w:cs="Sylfaen"/>
          <w:sz w:val="24"/>
          <w:szCs w:val="24"/>
        </w:rPr>
        <w:t xml:space="preserve">" </w:t>
      </w:r>
      <w:r w:rsidRPr="000404D1">
        <w:rPr>
          <w:rFonts w:ascii="GHEA Grapalat" w:hAnsi="GHEA Grapalat" w:cs="Arial"/>
          <w:sz w:val="24"/>
          <w:szCs w:val="24"/>
        </w:rPr>
        <w:t>ՀՀ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օրենքի</w:t>
      </w:r>
      <w:r w:rsidRPr="000404D1">
        <w:rPr>
          <w:rFonts w:ascii="GHEA Grapalat" w:hAnsi="GHEA Grapalat" w:cs="Sylfaen"/>
          <w:sz w:val="24"/>
          <w:szCs w:val="24"/>
        </w:rPr>
        <w:t xml:space="preserve"> 15-</w:t>
      </w:r>
      <w:r w:rsidRPr="000404D1">
        <w:rPr>
          <w:rFonts w:ascii="GHEA Grapalat" w:hAnsi="GHEA Grapalat" w:cs="Arial"/>
          <w:sz w:val="24"/>
          <w:szCs w:val="24"/>
        </w:rPr>
        <w:t>րդ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հոդվածի</w:t>
      </w:r>
      <w:r w:rsidRPr="000404D1">
        <w:rPr>
          <w:rFonts w:ascii="GHEA Grapalat" w:hAnsi="GHEA Grapalat" w:cs="Sylfaen"/>
          <w:sz w:val="24"/>
          <w:szCs w:val="24"/>
        </w:rPr>
        <w:t xml:space="preserve"> 6-</w:t>
      </w:r>
      <w:r w:rsidRPr="000404D1">
        <w:rPr>
          <w:rFonts w:ascii="GHEA Grapalat" w:hAnsi="GHEA Grapalat" w:cs="Arial"/>
          <w:sz w:val="24"/>
          <w:szCs w:val="24"/>
        </w:rPr>
        <w:t>րդ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մասի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հիման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վրա</w:t>
      </w:r>
      <w:r w:rsidRPr="000404D1">
        <w:rPr>
          <w:rFonts w:ascii="GHEA Grapalat" w:hAnsi="GHEA Grapalat" w:cs="Sylfaen"/>
          <w:sz w:val="24"/>
          <w:szCs w:val="24"/>
        </w:rPr>
        <w:t xml:space="preserve">, </w:t>
      </w:r>
      <w:r w:rsidRPr="000404D1">
        <w:rPr>
          <w:rFonts w:ascii="GHEA Grapalat" w:hAnsi="GHEA Grapalat" w:cs="Arial"/>
          <w:sz w:val="24"/>
          <w:szCs w:val="24"/>
        </w:rPr>
        <w:t>ապա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կնքվում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է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ֆինանսական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միջոցներ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նախատեսվելու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դեպքում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կողմերի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միջև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կնքվող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համաձայնագիր՝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անբաժանելի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մաս</w:t>
      </w:r>
      <w:r w:rsidRPr="000404D1">
        <w:rPr>
          <w:rFonts w:ascii="GHEA Grapalat" w:hAnsi="GHEA Grapalat" w:cs="Sylfaen"/>
          <w:sz w:val="24"/>
          <w:szCs w:val="24"/>
        </w:rPr>
        <w:t>:</w:t>
      </w:r>
      <w:r w:rsidRPr="000404D1">
        <w:rPr>
          <w:rFonts w:ascii="GHEA Grapalat" w:hAnsi="GHEA Grapalat" w:cs="Arial"/>
          <w:sz w:val="24"/>
          <w:szCs w:val="24"/>
        </w:rPr>
        <w:t>Տեխնիկական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բնութագրերով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բոլոր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հղումների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դեպքում</w:t>
      </w:r>
      <w:r w:rsidRPr="000404D1">
        <w:rPr>
          <w:rFonts w:ascii="GHEA Grapalat" w:hAnsi="GHEA Grapalat" w:cs="Sylfaen"/>
          <w:sz w:val="24"/>
          <w:szCs w:val="24"/>
        </w:rPr>
        <w:t xml:space="preserve">  </w:t>
      </w:r>
      <w:r w:rsidRPr="000404D1">
        <w:rPr>
          <w:rFonts w:ascii="GHEA Grapalat" w:hAnsi="GHEA Grapalat" w:cs="Arial"/>
          <w:sz w:val="24"/>
          <w:szCs w:val="24"/>
        </w:rPr>
        <w:t>Գնումների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մասին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ՀՀ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օրենքի</w:t>
      </w:r>
      <w:r w:rsidRPr="000404D1">
        <w:rPr>
          <w:rFonts w:ascii="GHEA Grapalat" w:hAnsi="GHEA Grapalat" w:cs="Sylfaen"/>
          <w:sz w:val="24"/>
          <w:szCs w:val="24"/>
        </w:rPr>
        <w:t xml:space="preserve"> 12-</w:t>
      </w:r>
      <w:r w:rsidRPr="000404D1">
        <w:rPr>
          <w:rFonts w:ascii="GHEA Grapalat" w:hAnsi="GHEA Grapalat" w:cs="Arial"/>
          <w:sz w:val="24"/>
          <w:szCs w:val="24"/>
        </w:rPr>
        <w:t>րդ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հոդվածի</w:t>
      </w:r>
      <w:r w:rsidRPr="000404D1">
        <w:rPr>
          <w:rFonts w:ascii="GHEA Grapalat" w:hAnsi="GHEA Grapalat" w:cs="Sylfaen"/>
          <w:sz w:val="24"/>
          <w:szCs w:val="24"/>
        </w:rPr>
        <w:t>, 5-</w:t>
      </w:r>
      <w:r w:rsidRPr="000404D1">
        <w:rPr>
          <w:rFonts w:ascii="GHEA Grapalat" w:hAnsi="GHEA Grapalat" w:cs="Arial"/>
          <w:sz w:val="24"/>
          <w:szCs w:val="24"/>
        </w:rPr>
        <w:t>րդ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մասի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համաձայն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հասկանալ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կամ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համարժեքը</w:t>
      </w:r>
      <w:r w:rsidRPr="000404D1">
        <w:rPr>
          <w:rFonts w:ascii="GHEA Grapalat" w:hAnsi="GHEA Grapalat" w:cs="Sylfaen"/>
          <w:sz w:val="24"/>
          <w:szCs w:val="24"/>
        </w:rPr>
        <w:t>:</w:t>
      </w:r>
      <w:r w:rsidRPr="000404D1">
        <w:rPr>
          <w:rFonts w:ascii="GHEA Grapalat" w:hAnsi="GHEA Grapalat" w:cs="Arial"/>
          <w:sz w:val="24"/>
          <w:szCs w:val="24"/>
        </w:rPr>
        <w:t>Մատակարարմա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ժամկետը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պայմանագրի</w:t>
      </w:r>
      <w:r>
        <w:rPr>
          <w:rFonts w:ascii="GHEA Grapalat" w:hAnsi="GHEA Grapalat" w:cs="Arial"/>
          <w:sz w:val="24"/>
          <w:szCs w:val="24"/>
        </w:rPr>
        <w:t xml:space="preserve"> անբաժանելի մաս հանդիսացող համաձայնագրի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կնքման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օրվանից</w:t>
      </w:r>
      <w:r w:rsidRPr="000404D1">
        <w:rPr>
          <w:rFonts w:ascii="GHEA Grapalat" w:hAnsi="GHEA Grapalat" w:cs="Sylfaen"/>
          <w:sz w:val="24"/>
          <w:szCs w:val="24"/>
        </w:rPr>
        <w:t xml:space="preserve"> 60 </w:t>
      </w:r>
      <w:r w:rsidRPr="000404D1">
        <w:rPr>
          <w:rFonts w:ascii="GHEA Grapalat" w:hAnsi="GHEA Grapalat" w:cs="Arial"/>
          <w:sz w:val="24"/>
          <w:szCs w:val="24"/>
        </w:rPr>
        <w:t>օրացույցային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օրվա</w:t>
      </w:r>
      <w:r w:rsidRPr="000404D1">
        <w:rPr>
          <w:rFonts w:ascii="GHEA Grapalat" w:hAnsi="GHEA Grapalat" w:cs="Sylfaen"/>
          <w:sz w:val="24"/>
          <w:szCs w:val="24"/>
        </w:rPr>
        <w:t xml:space="preserve"> </w:t>
      </w:r>
      <w:r w:rsidRPr="000404D1">
        <w:rPr>
          <w:rFonts w:ascii="GHEA Grapalat" w:hAnsi="GHEA Grapalat" w:cs="Arial"/>
          <w:sz w:val="24"/>
          <w:szCs w:val="24"/>
        </w:rPr>
        <w:t>ընթացքում</w:t>
      </w:r>
      <w:r w:rsidRPr="000404D1">
        <w:rPr>
          <w:rFonts w:ascii="GHEA Grapalat" w:hAnsi="GHEA Grapalat" w:cs="Sylfaen"/>
          <w:sz w:val="24"/>
          <w:szCs w:val="24"/>
        </w:rPr>
        <w:t xml:space="preserve">: </w:t>
      </w:r>
    </w:p>
    <w:p w14:paraId="55D20EB0" w14:textId="77777777" w:rsidR="002E22B8" w:rsidRPr="000404D1" w:rsidRDefault="002E22B8" w:rsidP="002E22B8">
      <w:pPr>
        <w:jc w:val="both"/>
        <w:rPr>
          <w:rFonts w:ascii="GHEA Grapalat" w:hAnsi="GHEA Grapalat" w:cs="Sylfaen"/>
          <w:i/>
          <w:sz w:val="24"/>
          <w:szCs w:val="24"/>
          <w:lang w:val="pt-BR"/>
        </w:rPr>
      </w:pPr>
      <w:r w:rsidRPr="000404D1">
        <w:rPr>
          <w:rFonts w:ascii="GHEA Grapalat" w:hAnsi="GHEA Grapalat" w:cs="Sylfaen"/>
          <w:sz w:val="24"/>
          <w:szCs w:val="24"/>
          <w:lang w:val="pt-BR"/>
        </w:rPr>
        <w:t>Ապրանքի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մատակարարումը</w:t>
      </w:r>
      <w:r w:rsidRPr="000404D1">
        <w:rPr>
          <w:rFonts w:ascii="GHEA Grapalat" w:hAnsi="GHEA Grapalat"/>
          <w:sz w:val="24"/>
          <w:szCs w:val="24"/>
          <w:lang w:val="pt-BR"/>
        </w:rPr>
        <w:t>`</w:t>
      </w:r>
      <w:r>
        <w:rPr>
          <w:rFonts w:ascii="GHEA Grapalat" w:hAnsi="GHEA Grapalat"/>
          <w:sz w:val="24"/>
          <w:szCs w:val="24"/>
          <w:lang w:val="pt-BR"/>
        </w:rPr>
        <w:t xml:space="preserve"> 2026 թվականի ընթացքում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բեռնափոխադրումը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բեռնաթափումը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և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տեղափոխումը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մինչև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համապատասխան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պահեստ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,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իրականացվում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է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Կատարողի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ուժերով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և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</w:t>
      </w:r>
      <w:r w:rsidRPr="000404D1">
        <w:rPr>
          <w:rFonts w:ascii="GHEA Grapalat" w:hAnsi="GHEA Grapalat" w:cs="Sylfaen"/>
          <w:sz w:val="24"/>
          <w:szCs w:val="24"/>
          <w:lang w:val="pt-BR"/>
        </w:rPr>
        <w:t>միջոցներով</w:t>
      </w:r>
      <w:r w:rsidRPr="000404D1">
        <w:rPr>
          <w:rFonts w:ascii="GHEA Grapalat" w:hAnsi="GHEA Grapalat"/>
          <w:sz w:val="24"/>
          <w:szCs w:val="24"/>
          <w:lang w:val="pt-BR"/>
        </w:rPr>
        <w:t xml:space="preserve"> :Մատակարարման վայր Ք. Մարտոնի Նարեկացի 2, ,,Մարտունու Ծննդատուն ,,ՊՓԲԸ</w:t>
      </w:r>
    </w:p>
    <w:p w14:paraId="22935BA1" w14:textId="583937B0" w:rsidR="002E22B8" w:rsidRPr="002E22B8" w:rsidRDefault="002E22B8" w:rsidP="002E22B8">
      <w:pPr>
        <w:rPr>
          <w:lang w:val="pt-BR"/>
        </w:rPr>
      </w:pPr>
    </w:p>
    <w:sectPr w:rsidR="002E22B8" w:rsidRPr="002E2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B4"/>
    <w:rsid w:val="001C4872"/>
    <w:rsid w:val="002E22B8"/>
    <w:rsid w:val="006C341C"/>
    <w:rsid w:val="00E9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AD292"/>
  <w15:chartTrackingRefBased/>
  <w15:docId w15:val="{030DDD83-3E6B-4C33-85F0-E8BC4F85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2025-12-18T10:09:00Z</dcterms:created>
  <dcterms:modified xsi:type="dcterms:W3CDTF">2025-12-18T10:10:00Z</dcterms:modified>
</cp:coreProperties>
</file>