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 и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ԱԱԻ-ԷԱՃԱՊՁԲ-26/18</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 и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 и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 и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(с делениями)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нестерильные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pH= 7,0 наличие 1/2 срока годности на момент сдачи штука DIN 19266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(для pH электродов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(с делениями)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(с делениями)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синтетические, переработанные нитриловые, одноразовые, нестерильные, неопудренные, без латекса, предназначены для правой и левой руки. 1кор-100 штук 50 пар размер  M наличие 2/3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подписания контракта в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  буферный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с гидрохлоридом гидразина (чистая сигма)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Пара-толуидин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Кьельдаля (средние)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кипения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Термостойкая перчатка для муфеля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колба (без шлифа)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Мерная мензурка 1000 мл (с делениями)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нитриловые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