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2025.12.18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ԱՆ ԷԱՃԾՁԲ-2025/81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առողջապահության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Կառավարական տուն 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Առողջության համընդհանուր ապահովագրության վկայագրերի անձնավորեցման համար պլաստիկ քարտերի տպագրման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Հասմիկ Սարգսյան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 80 80 03 /1702</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hsargsyan@moh.am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առողջապահության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ԱՆ ԷԱՃԾՁԲ-2025/81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2025.12.18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առողջապահության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առողջապահության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Առողջության համընդհանուր ապահովագրության վկայագրերի անձնավորեցման համար պլաստիկ քարտերի տպագրման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առողջապահության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Առողջության համընդհանուր ապահովագրության վկայագրերի անձնավորեցման համար պլաստիկ քարտերի տպագրման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ԱՆ ԷԱՃԾՁԲ-2025/81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hsargsyan@moh.am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Առողջության համընդհանուր ապահովագրության վկայագրերի անձնավորեցման համար պլաստիկ քարտերի տպագրման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381.52</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4.7465</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447.43</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2025.12.30. 12:00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10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ԱՆ ԷԱՃԾՁԲ-2025/81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առողջապահության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ՀՀ ԱՆ ԷԱՃԾՁԲ-2025/81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ՀՀ ԱՆ ԷԱՃԾՁԲ-2025/81</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ԱՆ ԷԱՃԾՁԲ-2025/81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ԱՆ ԷԱՃԾՁԲ-2025/81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Հավելված 3.1</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«ՀՀ ԱՆ ԷԱՃԾՁԲ-2025/81»*  ծածկագրով</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առողջապահության նախարարություն</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ԷԱՃԾՁԲ-2025/81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Ծառայության, մատակարարման վերջնաժամկետը,</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4"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«ՀՀ ԱՆ ԷԱՃԾՁԲ-2025/81»*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ԷԱՃԾՁԲ-2025/81*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ՀՀ ԱՆ ԷԱՃԾՁԲ-2025/81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«ՀՀ ԱՆ ԷԱՃԾՁԲ-2025/81»*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ԷԱՃԾՁԲ-2025/81*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ՊԵՏՈՒԹՅԱՆ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__</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Առողջության համընդհանուր ապահովագրության վկայագրերի անձնավորեցման համար պոլիկարբոնատե քարտերի (առանց պահոցի (չիպի)) տպագրման ծառայությունների  ձեռք բերումը:
1.	Քարտը պետք է պատրաստված լինի պոլիկարբոնատ պլաստիկ նյութից (PC), այն պետք է ունենա շերտավորմանը հակազդեցության հնարավորություն` քարտը չպետք է կոտրվի սովորական մաշվածությունից և Հայաստանի Հանրապետության կլիմայական պայմաններից:
2.	Ծառայությունները մատուցող կազմակերպությունը պետք է երաշխավորի ամբողջական և չմասնատվող նույնականացման քարտի ձևավորումը: Պետք է ապահովի քարտի մակերևույթի այնպիսի կառուցվածք, որ քարտի նմանակումը, վերարտադրումը կամ որևէ ձևով կեղծումը լինի խիստ դժվար: Պոլիկարբոնատե քարտի վերջնական տարբերակը չպետք է բացվի կամ շերտավորվի: 
3.	Քարտի չափերը, գույները-8,5x5,4սմ չափերի, հաստությունը՝ 840 միկրոն, գունավոր տպագրություն:
4.	Քարտի դիմերես պետք է պարունակի հետևյալ տեղեկատվությունը 
Վերև` ամբողջ տողով` Առողջության համընդհանուր ապահովագրության հիմնադրամ
Ձախ մաս` 
Անուն
Ազգանուն
Փաստաթղթի համար
Ներքև` Առողջության համընդհանուր ապահովագրության վկայագիր
(Քարտի դիզայնը կտրամադրվի Պատվիրատուի կողմից, 
Անուն, Ազգանուն, լուսանկար և Վկայականի համար կտրամադրվեն առանձին ցանկով)
5.	Քարտի դարձերեսը պետք է պարունակի հետևյալ տեղեկատվությունը
Կենտրոնական մասով`
Սույն քարտը տրամադրվել է Առողջության համընդհանուր ապահովագրության հիմնադրամի  
կողմից:
Քարտը հավաստում է անձի` ապահովագրական փաթեթի շահառու լինելու հանգամանքը: 
Քարտը որևէ կերպ չի փոխարինում առողջության համընդհանուր ապահովագրության 
էլեկտրոնային վկայագրին:
6.	Համարակալումը: Քարտի բլանկի համարակալումը, Անուն, ազգանունի լրացումը և լուսանկարի տեղադրումը իրականացվում է ըստ Պատվիրատուի պատվերի` ներկայացված տվյալների հիման վրա, յորաքանչյուր պատվերը ստանալուց հետո 10 օրացուցային օրերի ընթացքում: 
7.	Փաթեթավորում: Քարտերը պետք է փաթեթավորված լինեն 200 քարտ պարունակող թղթե (կարտոնե) արկղերի մեջ: 
8.	Տեղափոխությունը իրականացվում է ծառայությունները մատուցողի կողմից` ք.Երևան, Գ.Հովսեփյան 10 հասցեով:
9.	Տպագրվող քարտի նմուշը պետք է նախապես համաձայնեցնել Պատվիրատուի հետ:
10.	Բոլոր փոխանցված տվյալները խիստ կոնֆիդենցիալ են և ծառայությունները մատուցողը պարտավոր է ոչնչացնել տպագրությունից հետո իր բազաներից 2 աշխատանքային օրվա ընթացքում` բացառելով դրանց արտահոսքը։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Գ.Հովսեփյան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հատը պայմանագիրը ուժի մեջ մտնելուց հետո 20 օրացուցային օրերի ընթացքում, մնացած քանակը ըստ պատվիրատուի պահանջի, մինչև 20.12.2026թ.: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