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18B96" w14:textId="77777777" w:rsidR="00DA5E7C" w:rsidRPr="00673B65" w:rsidRDefault="00DA5E7C" w:rsidP="00DA5E7C">
      <w:pPr>
        <w:pStyle w:val="ListParagraph"/>
        <w:numPr>
          <w:ilvl w:val="0"/>
          <w:numId w:val="2"/>
        </w:numPr>
        <w:spacing w:after="0"/>
        <w:jc w:val="center"/>
        <w:rPr>
          <w:rFonts w:ascii="GHEA Grapalat" w:hAnsi="GHEA Grapalat"/>
          <w:lang w:val="hy-AM"/>
        </w:rPr>
      </w:pPr>
      <w:r w:rsidRPr="00673B65">
        <w:rPr>
          <w:rFonts w:ascii="GHEA Grapalat" w:hAnsi="GHEA Grapalat"/>
          <w:b/>
          <w:lang w:val="hy-AM"/>
        </w:rPr>
        <w:t>ՄԱՏՈՒՑՎՈՂ ԾԱՌԱՅՈՒԹՅՈՒՆՆԵՐԻ ՆԿԱՐԱԳԻՐ</w:t>
      </w:r>
    </w:p>
    <w:p w14:paraId="4744DF52" w14:textId="77777777" w:rsidR="00DA5E7C" w:rsidRPr="00337ED5" w:rsidRDefault="00DA5E7C" w:rsidP="00DA5E7C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673B65">
        <w:rPr>
          <w:rFonts w:ascii="GHEA Grapalat" w:hAnsi="GHEA Grapalat"/>
          <w:sz w:val="24"/>
          <w:szCs w:val="24"/>
          <w:lang w:val="hy-AM"/>
        </w:rPr>
        <w:t xml:space="preserve">    1</w:t>
      </w:r>
      <w:r w:rsidRPr="00673B65">
        <w:rPr>
          <w:rFonts w:ascii="Cambria Math" w:hAnsi="Cambria Math" w:cs="Cambria Math"/>
          <w:sz w:val="24"/>
          <w:szCs w:val="24"/>
          <w:lang w:val="hy-AM"/>
        </w:rPr>
        <w:t>․</w:t>
      </w:r>
      <w:r w:rsidRPr="00673B65">
        <w:rPr>
          <w:rFonts w:ascii="GHEA Grapalat" w:hAnsi="GHEA Grapalat"/>
          <w:sz w:val="24"/>
          <w:szCs w:val="24"/>
          <w:lang w:val="hy-AM"/>
        </w:rPr>
        <w:t xml:space="preserve">1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ՀՀ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աշխատանքի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և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սոցիալական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հարցերի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նախարարությանն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են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վերապահված գործառույթներ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որոնք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ուղղակիորեն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առնչվում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են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հանրության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լայն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հատվածների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ու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հետաքրքրությունների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հետ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Մասնավորապես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նախարարությունը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մի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շարք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ոլորտներում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հանդես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է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գալիս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որպես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ծառայություն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մատուցող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և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կարգավորող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մարմին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37ED5">
        <w:rPr>
          <w:rFonts w:ascii="GHEA Grapalat" w:hAnsi="GHEA Grapalat" w:cs="Sylfaen"/>
          <w:sz w:val="24"/>
          <w:szCs w:val="24"/>
          <w:lang w:val="hy-AM"/>
        </w:rPr>
        <w:t>և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մտադիր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է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սույն տեխնիկական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բնութագրով ներկայացված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առաջադրանքով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շարադրված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միջոցառումներով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նպաստել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թե՛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հանրային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իրազեկման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մակարդակի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թե՛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ծառայությունների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մատուցման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արդյունավետության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բարձրացմանը</w:t>
      </w:r>
      <w:r w:rsidRPr="00337ED5">
        <w:rPr>
          <w:rFonts w:ascii="GHEA Grapalat" w:hAnsi="GHEA Grapalat"/>
          <w:sz w:val="24"/>
          <w:szCs w:val="24"/>
          <w:lang w:val="hy-AM"/>
        </w:rPr>
        <w:t>:</w:t>
      </w:r>
    </w:p>
    <w:p w14:paraId="383820DC" w14:textId="77777777" w:rsidR="00DA5E7C" w:rsidRPr="00337ED5" w:rsidRDefault="00DA5E7C" w:rsidP="00DA5E7C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337ED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1</w:t>
      </w:r>
      <w:r w:rsidRPr="00337ED5">
        <w:rPr>
          <w:rFonts w:ascii="Cambria Math" w:hAnsi="Cambria Math" w:cs="Cambria Math"/>
          <w:sz w:val="24"/>
          <w:szCs w:val="24"/>
          <w:lang w:val="hy-AM"/>
        </w:rPr>
        <w:t>․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2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Հանրային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իրազեկմանն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ուղղված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քայլերի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նպատակն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է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թափանցիկ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ու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տեսանելի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դարձնել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նախարարության գործունեությունը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բարձրացնել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ծառայություններից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օգտվելու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հարցում </w:t>
      </w:r>
      <w:r w:rsidRPr="00337ED5">
        <w:rPr>
          <w:rFonts w:ascii="GHEA Grapalat" w:hAnsi="GHEA Grapalat" w:cs="Sylfaen"/>
          <w:sz w:val="24"/>
          <w:szCs w:val="24"/>
          <w:lang w:val="hy-AM"/>
        </w:rPr>
        <w:t>քաղաքացիների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իրազեկվածության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մակարդակը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հասանելի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դարձնել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իրենց իրավունքների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տեղեկատվությունն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ու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ծանոթացնել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ոլորտային նոր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բարեփոխումներին և հնարավորություններին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5C516A1E" w14:textId="77777777" w:rsidR="00DA5E7C" w:rsidRDefault="00DA5E7C" w:rsidP="00DA5E7C">
      <w:pPr>
        <w:spacing w:after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37ED5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Pr="00337ED5">
        <w:rPr>
          <w:rFonts w:ascii="GHEA Grapalat" w:hAnsi="GHEA Grapalat"/>
          <w:sz w:val="24"/>
          <w:szCs w:val="24"/>
          <w:lang w:val="hy-AM"/>
        </w:rPr>
        <w:t>1</w:t>
      </w:r>
      <w:r w:rsidRPr="00337ED5">
        <w:rPr>
          <w:rFonts w:ascii="Cambria Math" w:hAnsi="Cambria Math" w:cs="Cambria Math"/>
          <w:sz w:val="24"/>
          <w:szCs w:val="24"/>
          <w:lang w:val="hy-AM"/>
        </w:rPr>
        <w:t>․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3 </w:t>
      </w:r>
      <w:r>
        <w:rPr>
          <w:rFonts w:ascii="GHEA Grapalat" w:hAnsi="GHEA Grapalat"/>
          <w:sz w:val="24"/>
          <w:szCs w:val="24"/>
          <w:lang w:val="hy-AM"/>
        </w:rPr>
        <w:t>Ա</w:t>
      </w:r>
      <w:r w:rsidRPr="00337ED5">
        <w:rPr>
          <w:rFonts w:ascii="GHEA Grapalat" w:hAnsi="GHEA Grapalat" w:cs="Sylfaen"/>
          <w:sz w:val="24"/>
          <w:szCs w:val="24"/>
          <w:lang w:val="hy-AM"/>
        </w:rPr>
        <w:t>շխատանքի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և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սոցիալական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պաշտպանության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ոլորտում նախարարության կողմից իրականացվող ծրագրերն ու աշխատանքները, ինչպես նաև հանրությանը մատուցվող ծառայությունները լայնորեն լուասաբանելու նպատակով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իրականացվելու են նկարահանման ծառայություններ</w:t>
      </w:r>
      <w:r>
        <w:rPr>
          <w:rFonts w:ascii="Cambria Math" w:hAnsi="Cambria Math" w:cs="Sylfaen"/>
          <w:sz w:val="24"/>
          <w:szCs w:val="24"/>
          <w:lang w:val="hy-AM"/>
        </w:rPr>
        <w:t xml:space="preserve">․ </w:t>
      </w:r>
      <w:r w:rsidRPr="00337ED5">
        <w:rPr>
          <w:rFonts w:ascii="GHEA Grapalat" w:hAnsi="GHEA Grapalat" w:cs="Sylfaen"/>
          <w:sz w:val="24"/>
          <w:szCs w:val="24"/>
          <w:lang w:val="hy-AM"/>
        </w:rPr>
        <w:t xml:space="preserve">ոլորտին առնչվող անիմացիոն տեղեկատվական հոլովակներ,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կարճ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հոլովակներ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(reel-եր)</w:t>
      </w:r>
      <w:r>
        <w:rPr>
          <w:rFonts w:ascii="GHEA Grapalat" w:hAnsi="GHEA Grapalat" w:cs="Sylfaen"/>
          <w:sz w:val="24"/>
          <w:szCs w:val="24"/>
          <w:lang w:val="hy-AM"/>
        </w:rPr>
        <w:t>, տեսաֆիլմեր – ռեպորտաժներ, բլոգերների ներգրավում, սոցիալական ցանցերում գովազդի միացում։</w:t>
      </w:r>
    </w:p>
    <w:p w14:paraId="3A60E4B4" w14:textId="77777777" w:rsidR="00DA5E7C" w:rsidRPr="00337ED5" w:rsidRDefault="00DA5E7C" w:rsidP="00DA5E7C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337ED5">
        <w:rPr>
          <w:rFonts w:ascii="GHEA Grapalat" w:hAnsi="GHEA Grapalat"/>
          <w:sz w:val="24"/>
          <w:szCs w:val="24"/>
          <w:lang w:val="hy-AM"/>
        </w:rPr>
        <w:t xml:space="preserve">   1</w:t>
      </w:r>
      <w:r w:rsidRPr="00337ED5">
        <w:rPr>
          <w:rFonts w:ascii="Cambria Math" w:hAnsi="Cambria Math" w:cs="Cambria Math"/>
          <w:sz w:val="24"/>
          <w:szCs w:val="24"/>
          <w:lang w:val="hy-AM"/>
        </w:rPr>
        <w:t>․</w:t>
      </w:r>
      <w:r w:rsidRPr="00337ED5">
        <w:rPr>
          <w:rFonts w:ascii="GHEA Grapalat" w:hAnsi="GHEA Grapalat"/>
          <w:sz w:val="24"/>
          <w:szCs w:val="24"/>
          <w:lang w:val="hy-AM"/>
        </w:rPr>
        <w:t>4</w:t>
      </w:r>
      <w:r w:rsidRPr="00337ED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Մասնավորապես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տեխնիկական բնութագրով ներկայացվող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առաջադրանքի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շրջանակում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ակնկալվում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է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ապահովել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ստորև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նշված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թեմաների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լուսաբանումը</w:t>
      </w:r>
      <w:r w:rsidRPr="00337ED5">
        <w:rPr>
          <w:rFonts w:ascii="GHEA Grapalat" w:hAnsi="GHEA Grapalat"/>
          <w:sz w:val="24"/>
          <w:szCs w:val="24"/>
          <w:lang w:val="hy-AM"/>
        </w:rPr>
        <w:t>՝</w:t>
      </w:r>
    </w:p>
    <w:p w14:paraId="3232A522" w14:textId="77777777" w:rsidR="00DA5E7C" w:rsidRPr="00337ED5" w:rsidRDefault="00DA5E7C" w:rsidP="00DA5E7C">
      <w:pPr>
        <w:numPr>
          <w:ilvl w:val="0"/>
          <w:numId w:val="1"/>
        </w:numPr>
        <w:spacing w:after="0"/>
        <w:contextualSpacing/>
        <w:jc w:val="both"/>
        <w:rPr>
          <w:rFonts w:ascii="GHEA Grapalat" w:hAnsi="GHEA Grapalat"/>
          <w:sz w:val="24"/>
          <w:szCs w:val="24"/>
        </w:rPr>
      </w:pPr>
      <w:r w:rsidRPr="00337ED5">
        <w:rPr>
          <w:rFonts w:ascii="GHEA Grapalat" w:hAnsi="GHEA Grapalat"/>
          <w:sz w:val="24"/>
          <w:szCs w:val="24"/>
          <w:lang w:val="hy-AM"/>
        </w:rPr>
        <w:t>Հաշմանդամություն ունեցող անձանց հիմնախնդիրներ</w:t>
      </w:r>
    </w:p>
    <w:p w14:paraId="5BF5D7BA" w14:textId="77777777" w:rsidR="00DA5E7C" w:rsidRPr="00337ED5" w:rsidRDefault="00DA5E7C" w:rsidP="00DA5E7C">
      <w:pPr>
        <w:numPr>
          <w:ilvl w:val="0"/>
          <w:numId w:val="1"/>
        </w:numPr>
        <w:spacing w:after="0"/>
        <w:contextualSpacing/>
        <w:jc w:val="both"/>
        <w:rPr>
          <w:rFonts w:ascii="GHEA Grapalat" w:hAnsi="GHEA Grapalat"/>
          <w:sz w:val="24"/>
          <w:szCs w:val="24"/>
        </w:rPr>
      </w:pPr>
      <w:r w:rsidRPr="00337ED5">
        <w:rPr>
          <w:rFonts w:ascii="GHEA Grapalat" w:hAnsi="GHEA Grapalat"/>
          <w:sz w:val="24"/>
          <w:szCs w:val="24"/>
          <w:lang w:val="hy-AM"/>
        </w:rPr>
        <w:t>Ժողովրդագրական պատկեր</w:t>
      </w:r>
    </w:p>
    <w:p w14:paraId="0161D443" w14:textId="77777777" w:rsidR="00DA5E7C" w:rsidRPr="00337ED5" w:rsidRDefault="00DA5E7C" w:rsidP="00DA5E7C">
      <w:pPr>
        <w:numPr>
          <w:ilvl w:val="0"/>
          <w:numId w:val="1"/>
        </w:numPr>
        <w:spacing w:after="0"/>
        <w:contextualSpacing/>
        <w:jc w:val="both"/>
        <w:rPr>
          <w:rFonts w:ascii="GHEA Grapalat" w:hAnsi="GHEA Grapalat"/>
          <w:sz w:val="24"/>
          <w:szCs w:val="24"/>
        </w:rPr>
      </w:pPr>
      <w:r w:rsidRPr="00337ED5">
        <w:rPr>
          <w:rFonts w:ascii="GHEA Grapalat" w:hAnsi="GHEA Grapalat"/>
          <w:sz w:val="24"/>
          <w:szCs w:val="24"/>
          <w:lang w:val="hy-AM"/>
        </w:rPr>
        <w:t>Տարեցների հիմնահարցեր</w:t>
      </w:r>
    </w:p>
    <w:p w14:paraId="2118D214" w14:textId="77777777" w:rsidR="00DA5E7C" w:rsidRPr="00337ED5" w:rsidRDefault="00DA5E7C" w:rsidP="00DA5E7C">
      <w:pPr>
        <w:numPr>
          <w:ilvl w:val="0"/>
          <w:numId w:val="1"/>
        </w:numPr>
        <w:spacing w:after="0"/>
        <w:contextualSpacing/>
        <w:jc w:val="both"/>
        <w:rPr>
          <w:rFonts w:ascii="GHEA Grapalat" w:hAnsi="GHEA Grapalat"/>
          <w:sz w:val="24"/>
          <w:szCs w:val="24"/>
        </w:rPr>
      </w:pPr>
      <w:r w:rsidRPr="00337ED5">
        <w:rPr>
          <w:rFonts w:ascii="GHEA Grapalat" w:hAnsi="GHEA Grapalat"/>
          <w:sz w:val="24"/>
          <w:szCs w:val="24"/>
          <w:lang w:val="hy-AM"/>
        </w:rPr>
        <w:t>Զբաղվածության ծրագրեր</w:t>
      </w:r>
    </w:p>
    <w:p w14:paraId="50400489" w14:textId="77777777" w:rsidR="00DA5E7C" w:rsidRPr="00337ED5" w:rsidRDefault="00DA5E7C" w:rsidP="00DA5E7C">
      <w:pPr>
        <w:numPr>
          <w:ilvl w:val="0"/>
          <w:numId w:val="1"/>
        </w:numPr>
        <w:spacing w:after="0"/>
        <w:contextualSpacing/>
        <w:jc w:val="both"/>
        <w:rPr>
          <w:rFonts w:ascii="GHEA Grapalat" w:hAnsi="GHEA Grapalat"/>
          <w:sz w:val="24"/>
          <w:szCs w:val="24"/>
        </w:rPr>
      </w:pPr>
      <w:r w:rsidRPr="00337ED5">
        <w:rPr>
          <w:rFonts w:ascii="GHEA Grapalat" w:hAnsi="GHEA Grapalat"/>
          <w:sz w:val="24"/>
          <w:szCs w:val="24"/>
          <w:lang w:val="hy-AM"/>
        </w:rPr>
        <w:t>Կանանց հիմնահարցեր</w:t>
      </w:r>
    </w:p>
    <w:p w14:paraId="42FAD4BF" w14:textId="77777777" w:rsidR="00DA5E7C" w:rsidRPr="00337ED5" w:rsidRDefault="00DA5E7C" w:rsidP="00DA5E7C">
      <w:pPr>
        <w:numPr>
          <w:ilvl w:val="0"/>
          <w:numId w:val="1"/>
        </w:numPr>
        <w:spacing w:after="0"/>
        <w:contextualSpacing/>
        <w:jc w:val="both"/>
        <w:rPr>
          <w:rFonts w:ascii="GHEA Grapalat" w:hAnsi="GHEA Grapalat"/>
          <w:sz w:val="24"/>
          <w:szCs w:val="24"/>
        </w:rPr>
      </w:pPr>
      <w:r w:rsidRPr="00337ED5">
        <w:rPr>
          <w:rFonts w:ascii="GHEA Grapalat" w:hAnsi="GHEA Grapalat"/>
          <w:sz w:val="24"/>
          <w:szCs w:val="24"/>
          <w:lang w:val="hy-AM"/>
        </w:rPr>
        <w:t>Երեխաների իրավունքների պաշտպանություն</w:t>
      </w:r>
    </w:p>
    <w:p w14:paraId="2BC084CC" w14:textId="77777777" w:rsidR="00DA5E7C" w:rsidRPr="00337ED5" w:rsidRDefault="00DA5E7C" w:rsidP="00DA5E7C">
      <w:pPr>
        <w:numPr>
          <w:ilvl w:val="0"/>
          <w:numId w:val="1"/>
        </w:numPr>
        <w:spacing w:after="0"/>
        <w:contextualSpacing/>
        <w:jc w:val="both"/>
        <w:rPr>
          <w:rFonts w:ascii="GHEA Grapalat" w:hAnsi="GHEA Grapalat"/>
          <w:sz w:val="24"/>
          <w:szCs w:val="24"/>
        </w:rPr>
      </w:pPr>
      <w:r w:rsidRPr="00337ED5">
        <w:rPr>
          <w:rFonts w:ascii="GHEA Grapalat" w:hAnsi="GHEA Grapalat"/>
          <w:sz w:val="24"/>
          <w:szCs w:val="24"/>
          <w:lang w:val="hy-AM"/>
        </w:rPr>
        <w:t>Կենսաթոշակային բարեփոխումներ</w:t>
      </w:r>
    </w:p>
    <w:p w14:paraId="13B33EAF" w14:textId="77777777" w:rsidR="00DA5E7C" w:rsidRPr="00337ED5" w:rsidRDefault="00DA5E7C" w:rsidP="00DA5E7C">
      <w:pPr>
        <w:numPr>
          <w:ilvl w:val="0"/>
          <w:numId w:val="1"/>
        </w:numPr>
        <w:spacing w:after="0"/>
        <w:contextualSpacing/>
        <w:jc w:val="both"/>
        <w:rPr>
          <w:rFonts w:ascii="GHEA Grapalat" w:hAnsi="GHEA Grapalat"/>
          <w:sz w:val="24"/>
          <w:szCs w:val="24"/>
        </w:rPr>
      </w:pPr>
      <w:r w:rsidRPr="00337ED5">
        <w:rPr>
          <w:rFonts w:ascii="GHEA Grapalat" w:hAnsi="GHEA Grapalat"/>
          <w:sz w:val="24"/>
          <w:szCs w:val="24"/>
          <w:lang w:val="hy-AM"/>
        </w:rPr>
        <w:t>Եվ այլն:</w:t>
      </w:r>
    </w:p>
    <w:p w14:paraId="5E78785E" w14:textId="77777777" w:rsidR="00DA5E7C" w:rsidRPr="00337ED5" w:rsidRDefault="00DA5E7C" w:rsidP="00DA5E7C">
      <w:pPr>
        <w:spacing w:after="0"/>
        <w:ind w:left="720"/>
        <w:contextualSpacing/>
        <w:jc w:val="both"/>
        <w:rPr>
          <w:rFonts w:ascii="GHEA Grapalat" w:hAnsi="GHEA Grapalat"/>
          <w:sz w:val="24"/>
          <w:szCs w:val="24"/>
        </w:rPr>
      </w:pPr>
    </w:p>
    <w:p w14:paraId="4EAEA236" w14:textId="77777777" w:rsidR="00DA5E7C" w:rsidRPr="00337ED5" w:rsidRDefault="00DA5E7C" w:rsidP="00DA5E7C">
      <w:pPr>
        <w:pStyle w:val="ListParagraph"/>
        <w:numPr>
          <w:ilvl w:val="0"/>
          <w:numId w:val="2"/>
        </w:numPr>
        <w:spacing w:after="0"/>
        <w:jc w:val="both"/>
        <w:rPr>
          <w:rFonts w:ascii="GHEA Grapalat" w:hAnsi="GHEA Grapalat"/>
          <w:b/>
          <w:lang w:val="hy-AM"/>
        </w:rPr>
      </w:pPr>
      <w:r w:rsidRPr="00337ED5">
        <w:rPr>
          <w:rFonts w:ascii="GHEA Grapalat" w:hAnsi="GHEA Grapalat" w:cs="Sylfaen"/>
          <w:b/>
        </w:rPr>
        <w:t xml:space="preserve">ԾԱՌԱՅՈՒԹՅՈՒՆՆԵՐԻ ԾԱՎԱԼԸ, ԱՇԽԱՏԱՆՔԻ ՄԵԹՈԴԱԲԱՆՈՒԹՅՈՒՆԸ </w:t>
      </w:r>
      <w:r w:rsidRPr="00337ED5">
        <w:rPr>
          <w:rFonts w:ascii="GHEA Grapalat" w:hAnsi="GHEA Grapalat" w:cs="Sylfaen"/>
          <w:b/>
          <w:lang w:val="hy-AM"/>
        </w:rPr>
        <w:t>ԵՎ</w:t>
      </w:r>
      <w:r w:rsidRPr="00337ED5">
        <w:rPr>
          <w:rFonts w:ascii="GHEA Grapalat" w:hAnsi="GHEA Grapalat" w:cs="Sylfaen"/>
          <w:b/>
        </w:rPr>
        <w:t xml:space="preserve"> ՏԵԽՆԻԿԱԿԱՆ ԲՆՈՒԹԱԳՐՈՎ ՊԱՀԱՆՋՎՈՂ ԱՌԱՋԱԴՐԱՆՔԻ ԻՐԱԿԱՆԱՑՄԱՆ ԵՂԱՆԱԿՆԵՐ</w:t>
      </w:r>
    </w:p>
    <w:p w14:paraId="1C91D952" w14:textId="77777777" w:rsidR="00DA5E7C" w:rsidRDefault="00DA5E7C" w:rsidP="00DA5E7C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337ED5">
        <w:rPr>
          <w:rFonts w:ascii="GHEA Grapalat" w:hAnsi="GHEA Grapalat"/>
          <w:b/>
          <w:sz w:val="24"/>
          <w:szCs w:val="24"/>
          <w:lang w:val="hy-AM"/>
        </w:rPr>
        <w:t xml:space="preserve">2.1 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Ընտրված մասնակիցը </w:t>
      </w:r>
      <w:r>
        <w:rPr>
          <w:rFonts w:ascii="GHEA Grapalat" w:hAnsi="GHEA Grapalat"/>
          <w:sz w:val="24"/>
          <w:szCs w:val="24"/>
          <w:lang w:val="hy-AM"/>
        </w:rPr>
        <w:t xml:space="preserve">երեք ամիսը մեկ հաճախականությամբ </w:t>
      </w:r>
      <w:r w:rsidRPr="00337ED5">
        <w:rPr>
          <w:rFonts w:ascii="GHEA Grapalat" w:hAnsi="GHEA Grapalat"/>
          <w:sz w:val="24"/>
          <w:szCs w:val="24"/>
          <w:lang w:val="hy-AM"/>
        </w:rPr>
        <w:t>պետք է հանդիպի շահառու պետական մարմնի՝ Աշխատանքի և սոցիալական հարցերի նախարարության պատասխանատուների և այլ իրավասու անձանց հետ</w:t>
      </w:r>
      <w:r>
        <w:rPr>
          <w:rFonts w:ascii="GHEA Grapalat" w:hAnsi="GHEA Grapalat"/>
          <w:sz w:val="24"/>
          <w:szCs w:val="24"/>
          <w:lang w:val="hy-AM"/>
        </w:rPr>
        <w:t>՝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/>
          <w:sz w:val="24"/>
          <w:szCs w:val="24"/>
          <w:lang w:val="hy-AM"/>
        </w:rPr>
        <w:lastRenderedPageBreak/>
        <w:t xml:space="preserve">գնահատելու հանրությանը մատուցվող ծառայությունների ընթացիկ և նախատեսված գործողությունների վերաբերյալ տեղեկատվության տարածման առաջնահերթությունները։ Սույն տեխնիկական բնութագրով պահանջվող առաջադրանքի կատարման նպատակով ընտրված մասնակցից պահանջվում է իրականացնել ստորև նշված արդյունքներին հասնելու համար համալիր գործողություններ և ստանալ ստորև հիշատակված արդյունքներ, որոնց հիմնական նպատակն է հանդիսանում հանրային իրազեկվածության բարձրացումը </w:t>
      </w:r>
      <w:r w:rsidRPr="00152111">
        <w:rPr>
          <w:rFonts w:ascii="GHEA Grapalat" w:hAnsi="GHEA Grapalat"/>
          <w:sz w:val="24"/>
          <w:szCs w:val="24"/>
          <w:lang w:val="hy-AM"/>
        </w:rPr>
        <w:t>նախարարության գործունեության վերաբերյալ։ Մասնավորապես, ստորև նշված արդյունքները ստանալու համար պետք է հաշվի առնել պատվիրատուի կողմից ըստ ակնկալվող գործողությունների և արդյունքների սահմանված հետևյալ պահանջները</w:t>
      </w:r>
      <w:r w:rsidRPr="00152111">
        <w:rPr>
          <w:rFonts w:ascii="GHEA Grapalat" w:hAnsi="GHEA Grapalat" w:cs="Cambria Math"/>
          <w:sz w:val="24"/>
          <w:szCs w:val="24"/>
          <w:lang w:val="hy-AM"/>
        </w:rPr>
        <w:t xml:space="preserve">։ </w:t>
      </w:r>
      <w:r w:rsidRPr="00EB1564">
        <w:rPr>
          <w:rFonts w:ascii="GHEA Grapalat" w:hAnsi="GHEA Grapalat" w:cs="Cambria Math"/>
          <w:sz w:val="24"/>
          <w:szCs w:val="24"/>
          <w:lang w:val="hy-AM"/>
        </w:rPr>
        <w:t xml:space="preserve">Ընտրված կազմակերպությունը պետք է ունենա առնվազն մեկ տարվա աշխատանքային փորձառություն, հայտի հետ մեկտեղ պետք է  ներկայացնի իր կատարած աշխատանքներից օրինակներ։ </w:t>
      </w:r>
      <w:r w:rsidRPr="00EB1564">
        <w:rPr>
          <w:rFonts w:ascii="GHEA Grapalat" w:hAnsi="GHEA Grapalat"/>
          <w:sz w:val="24"/>
          <w:szCs w:val="24"/>
          <w:lang w:val="hy-AM"/>
        </w:rPr>
        <w:t>Անհրաժեշտ է, որ նկարահանող խմբում ներգրավված լինի մասնագիտական փորձառություն ունեցող՝ 3 օպերատոր, 1 հնչյունային ռեժիսոր, 1 ռեժիսոր</w:t>
      </w:r>
      <w:r w:rsidRPr="00EB1564">
        <w:rPr>
          <w:rFonts w:ascii="GHEA Grapalat" w:hAnsi="GHEA Grapalat" w:cs="Cambria Math"/>
          <w:sz w:val="24"/>
          <w:szCs w:val="24"/>
          <w:lang w:val="hy-AM"/>
        </w:rPr>
        <w:t xml:space="preserve">, </w:t>
      </w:r>
      <w:r w:rsidRPr="00EB1564">
        <w:rPr>
          <w:rFonts w:ascii="GHEA Grapalat" w:hAnsi="GHEA Grapalat" w:cs="GHEA Grapalat"/>
          <w:sz w:val="24"/>
          <w:szCs w:val="24"/>
          <w:lang w:val="hy-AM"/>
        </w:rPr>
        <w:t>պարտադիր</w:t>
      </w:r>
      <w:r w:rsidRPr="00EB15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1564">
        <w:rPr>
          <w:rFonts w:ascii="GHEA Grapalat" w:hAnsi="GHEA Grapalat" w:cs="GHEA Grapalat"/>
          <w:sz w:val="24"/>
          <w:szCs w:val="24"/>
          <w:lang w:val="hy-AM"/>
        </w:rPr>
        <w:t>է</w:t>
      </w:r>
      <w:r w:rsidRPr="00EB1564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B1564">
        <w:rPr>
          <w:rFonts w:ascii="GHEA Grapalat" w:hAnsi="GHEA Grapalat" w:cs="GHEA Grapalat"/>
          <w:sz w:val="24"/>
          <w:szCs w:val="24"/>
          <w:lang w:val="hy-AM"/>
        </w:rPr>
        <w:t>որ</w:t>
      </w:r>
      <w:r w:rsidRPr="00EB156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B1564">
        <w:rPr>
          <w:rFonts w:ascii="GHEA Grapalat" w:hAnsi="GHEA Grapalat" w:cs="GHEA Grapalat"/>
          <w:sz w:val="24"/>
          <w:szCs w:val="24"/>
          <w:lang w:val="hy-AM"/>
        </w:rPr>
        <w:t>նկարահանող</w:t>
      </w:r>
      <w:r w:rsidRPr="00EB1564">
        <w:rPr>
          <w:rFonts w:ascii="GHEA Grapalat" w:hAnsi="GHEA Grapalat"/>
          <w:sz w:val="24"/>
          <w:szCs w:val="24"/>
          <w:lang w:val="hy-AM"/>
        </w:rPr>
        <w:t xml:space="preserve"> խումբը վերջին 3 տարվա ընթացքում ունեցած լինի համանման համագործակցության փորձ՝ ստեղծելով արտադրանք։</w:t>
      </w:r>
    </w:p>
    <w:p w14:paraId="224AE141" w14:textId="77777777" w:rsidR="00DA5E7C" w:rsidRPr="00337ED5" w:rsidRDefault="00DA5E7C" w:rsidP="00DA5E7C">
      <w:pPr>
        <w:spacing w:after="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2.1.1 2</w:t>
      </w:r>
      <w:r w:rsidRPr="00337ED5">
        <w:rPr>
          <w:rFonts w:ascii="GHEA Grapalat" w:hAnsi="GHEA Grapalat"/>
          <w:b/>
          <w:sz w:val="24"/>
          <w:szCs w:val="24"/>
          <w:lang w:val="hy-AM"/>
        </w:rPr>
        <w:t xml:space="preserve">D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կամ 3</w:t>
      </w:r>
      <w:r w:rsidRPr="00337ED5">
        <w:rPr>
          <w:rFonts w:ascii="GHEA Grapalat" w:hAnsi="GHEA Grapalat"/>
          <w:b/>
          <w:sz w:val="24"/>
          <w:szCs w:val="24"/>
          <w:lang w:val="hy-AM"/>
        </w:rPr>
        <w:t xml:space="preserve">D </w:t>
      </w:r>
      <w:r>
        <w:rPr>
          <w:rFonts w:ascii="GHEA Grapalat" w:hAnsi="GHEA Grapalat"/>
          <w:b/>
          <w:sz w:val="24"/>
          <w:szCs w:val="24"/>
          <w:lang w:val="hy-AM"/>
        </w:rPr>
        <w:t>ա</w:t>
      </w:r>
      <w:r w:rsidRPr="00337ED5">
        <w:rPr>
          <w:rFonts w:ascii="GHEA Grapalat" w:hAnsi="GHEA Grapalat" w:cs="Sylfaen"/>
          <w:b/>
          <w:sz w:val="24"/>
          <w:szCs w:val="24"/>
          <w:lang w:val="hy-AM"/>
        </w:rPr>
        <w:t xml:space="preserve">նիմացիոն 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տեղեկատվական </w:t>
      </w:r>
      <w:r w:rsidRPr="00337ED5">
        <w:rPr>
          <w:rFonts w:ascii="GHEA Grapalat" w:hAnsi="GHEA Grapalat" w:cs="Sylfaen"/>
          <w:b/>
          <w:sz w:val="24"/>
          <w:szCs w:val="24"/>
          <w:lang w:val="hy-AM"/>
        </w:rPr>
        <w:t xml:space="preserve">հոլովակների, կարճ հոլովակների (reel-եր) 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նկարահանում և </w:t>
      </w:r>
      <w:r w:rsidRPr="00337ED5">
        <w:rPr>
          <w:rFonts w:ascii="GHEA Grapalat" w:hAnsi="GHEA Grapalat" w:cs="Sylfaen"/>
          <w:b/>
          <w:sz w:val="24"/>
          <w:szCs w:val="24"/>
          <w:lang w:val="hy-AM"/>
        </w:rPr>
        <w:t xml:space="preserve">պատրաստում, </w:t>
      </w:r>
      <w:r>
        <w:rPr>
          <w:rFonts w:ascii="GHEA Grapalat" w:hAnsi="GHEA Grapalat" w:cs="Sylfaen"/>
          <w:b/>
          <w:sz w:val="24"/>
          <w:szCs w:val="24"/>
          <w:lang w:val="hy-AM"/>
        </w:rPr>
        <w:t>տեսաֆիլմերի-ռեպորտաժների նկարահանում</w:t>
      </w:r>
      <w:r w:rsidRPr="00337ED5">
        <w:rPr>
          <w:rFonts w:ascii="GHEA Grapalat" w:hAnsi="GHEA Grapalat" w:cs="Sylfaen"/>
          <w:b/>
          <w:sz w:val="24"/>
          <w:szCs w:val="24"/>
          <w:lang w:val="hy-AM"/>
        </w:rPr>
        <w:t xml:space="preserve">, սոցիալական ցանցերում գովազդի միացում, բլոգերների </w:t>
      </w:r>
      <w:r w:rsidRPr="00337ED5">
        <w:rPr>
          <w:rFonts w:ascii="GHEA Grapalat" w:hAnsi="GHEA Grapalat" w:cs="Arial"/>
          <w:b/>
          <w:bCs/>
          <w:color w:val="202122"/>
          <w:sz w:val="24"/>
          <w:szCs w:val="24"/>
          <w:shd w:val="clear" w:color="auto" w:fill="FFFFFF"/>
          <w:lang w:val="hy-AM"/>
        </w:rPr>
        <w:t>ներգրավում</w:t>
      </w:r>
      <w:r w:rsidRPr="00337ED5">
        <w:rPr>
          <w:rFonts w:cs="Calibri"/>
          <w:b/>
          <w:bCs/>
          <w:color w:val="202122"/>
          <w:sz w:val="24"/>
          <w:szCs w:val="24"/>
          <w:shd w:val="clear" w:color="auto" w:fill="FFFFFF"/>
          <w:lang w:val="hy-AM"/>
        </w:rPr>
        <w:t> </w:t>
      </w:r>
    </w:p>
    <w:p w14:paraId="2DB03283" w14:textId="77777777" w:rsidR="00DA5E7C" w:rsidRPr="00337ED5" w:rsidRDefault="00DA5E7C" w:rsidP="00DA5E7C">
      <w:pPr>
        <w:spacing w:after="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337ED5">
        <w:rPr>
          <w:rFonts w:ascii="GHEA Grapalat" w:hAnsi="GHEA Grapalat" w:cs="Sylfaen"/>
          <w:sz w:val="24"/>
          <w:szCs w:val="24"/>
          <w:lang w:val="hy-AM"/>
        </w:rPr>
        <w:t>Ընտրված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մասնակիցն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է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ոլորտի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քաղաքականության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սոցիալական պաշտպանության ոլորտում իրականացվող լայնածավալ բարեփոխումների, պետական ծրագրերի, իրավական ակտերի լուսաբանումը՝</w:t>
      </w:r>
      <w:r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անիմացիոն տեղեկատվական հոլովակների, կարճ հոլովակներ</w:t>
      </w:r>
      <w:r>
        <w:rPr>
          <w:rFonts w:ascii="GHEA Grapalat" w:hAnsi="GHEA Grapalat" w:cs="Sylfaen"/>
          <w:sz w:val="24"/>
          <w:szCs w:val="24"/>
          <w:lang w:val="hy-AM"/>
        </w:rPr>
        <w:t>ի</w:t>
      </w:r>
      <w:r w:rsidRPr="00337ED5">
        <w:rPr>
          <w:rFonts w:ascii="GHEA Grapalat" w:hAnsi="GHEA Grapalat" w:cs="Sylfaen"/>
          <w:sz w:val="24"/>
          <w:szCs w:val="24"/>
          <w:lang w:val="hy-AM"/>
        </w:rPr>
        <w:t xml:space="preserve"> (reel-եր)</w:t>
      </w:r>
      <w:r>
        <w:rPr>
          <w:rFonts w:ascii="GHEA Grapalat" w:hAnsi="GHEA Grapalat" w:cs="Sylfaen"/>
          <w:sz w:val="24"/>
          <w:szCs w:val="24"/>
          <w:lang w:val="hy-AM"/>
        </w:rPr>
        <w:t xml:space="preserve">, տեսաֆիլմերի-ռեպորտաժների </w:t>
      </w:r>
      <w:r w:rsidRPr="00337ED5">
        <w:rPr>
          <w:rFonts w:ascii="GHEA Grapalat" w:hAnsi="GHEA Grapalat" w:cs="Sylfaen"/>
          <w:sz w:val="24"/>
          <w:szCs w:val="24"/>
          <w:lang w:val="hy-AM"/>
        </w:rPr>
        <w:t xml:space="preserve">պատրաստման (նկարահանում, մոնտաժ) և հեռարձակման միջոցով: </w:t>
      </w:r>
    </w:p>
    <w:p w14:paraId="5B8E9265" w14:textId="77777777" w:rsidR="00DA5E7C" w:rsidRDefault="00DA5E7C" w:rsidP="00DA5E7C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337ED5">
        <w:rPr>
          <w:rFonts w:ascii="GHEA Grapalat" w:hAnsi="GHEA Grapalat" w:cs="Sylfaen"/>
          <w:b/>
          <w:sz w:val="24"/>
          <w:szCs w:val="24"/>
          <w:lang w:val="hy-AM"/>
        </w:rPr>
        <w:t>ա)</w:t>
      </w:r>
      <w:r w:rsidRPr="00337ED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</w:t>
      </w:r>
      <w:r w:rsidRPr="00337ED5">
        <w:rPr>
          <w:rFonts w:ascii="GHEA Grapalat" w:hAnsi="GHEA Grapalat"/>
          <w:b/>
          <w:sz w:val="24"/>
          <w:szCs w:val="24"/>
          <w:lang w:val="hy-AM"/>
        </w:rPr>
        <w:t>D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կամ 3</w:t>
      </w:r>
      <w:r w:rsidRPr="00CE1573">
        <w:rPr>
          <w:rFonts w:ascii="GHEA Grapalat" w:hAnsi="GHEA Grapalat"/>
          <w:b/>
          <w:sz w:val="24"/>
          <w:szCs w:val="24"/>
          <w:lang w:val="hy-AM"/>
        </w:rPr>
        <w:t>D</w:t>
      </w:r>
      <w:r w:rsidRPr="00337ED5">
        <w:rPr>
          <w:rFonts w:ascii="GHEA Grapalat" w:hAnsi="GHEA Grapalat"/>
          <w:b/>
          <w:sz w:val="24"/>
          <w:szCs w:val="24"/>
          <w:lang w:val="hy-AM"/>
        </w:rPr>
        <w:t xml:space="preserve"> անիմացիոն հոլովակներ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- </w:t>
      </w:r>
      <w:r>
        <w:rPr>
          <w:rFonts w:ascii="GHEA Grapalat" w:hAnsi="GHEA Grapalat"/>
          <w:sz w:val="24"/>
          <w:szCs w:val="24"/>
          <w:lang w:val="hy-AM"/>
        </w:rPr>
        <w:t>1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4 հատ,  պետք է փոխանցեն այն արժեքներն ու գաղափարները, որոնք ընկած են Պատվիրատուի աշխատանքի հիմքում, այն է՝ ներառականություն, հավասար հնարավորությունների ստեղծում, մարդու իրավունքների իրացում։ Տևողությունը 1-2 րոպե, անիմացոին լուծումները չեն կարող լինել պատրաստի ձևաչափերի գործածությամբ (template), այլ պատրաստված լինեն մասնակցի կողմից։ </w:t>
      </w:r>
      <w:r>
        <w:rPr>
          <w:rFonts w:ascii="GHEA Grapalat" w:hAnsi="GHEA Grapalat"/>
          <w:sz w:val="24"/>
          <w:szCs w:val="24"/>
          <w:lang w:val="hy-AM"/>
        </w:rPr>
        <w:t xml:space="preserve">Նկարահանման աշխատանքներում ներառել նաև արհեստական բանականությամբ ստեղծված բովանդակություն։ </w:t>
      </w:r>
      <w:r w:rsidRPr="00337ED5">
        <w:rPr>
          <w:rFonts w:ascii="GHEA Grapalat" w:hAnsi="GHEA Grapalat"/>
          <w:sz w:val="24"/>
          <w:szCs w:val="24"/>
          <w:lang w:val="hy-AM"/>
        </w:rPr>
        <w:t>Անիմացիոն հոլովակների թեմաները քննարկվում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/>
          <w:sz w:val="24"/>
          <w:szCs w:val="24"/>
          <w:lang w:val="hy-AM"/>
        </w:rPr>
        <w:t>և հաստատվում են Պատվիրատուի կողմից։ Ժեստերի լեզվով թարգմանությունը պարտադիր է։</w:t>
      </w:r>
    </w:p>
    <w:p w14:paraId="07931F7C" w14:textId="77777777" w:rsidR="00DA5E7C" w:rsidRDefault="00DA5E7C" w:rsidP="00DA5E7C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534D63">
        <w:rPr>
          <w:rFonts w:ascii="GHEA Grapalat" w:hAnsi="GHEA Grapalat"/>
          <w:b/>
          <w:sz w:val="24"/>
          <w:szCs w:val="24"/>
          <w:lang w:val="hy-AM"/>
        </w:rPr>
        <w:t>բ)</w:t>
      </w:r>
      <w:r w:rsidRPr="00CE157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50D35">
        <w:rPr>
          <w:rFonts w:ascii="GHEA Grapalat" w:hAnsi="GHEA Grapalat"/>
          <w:b/>
          <w:sz w:val="24"/>
          <w:szCs w:val="24"/>
          <w:lang w:val="hy-AM"/>
        </w:rPr>
        <w:t>Տեսաֆիլմերի-ռեպորտաժների նկարահանում (</w:t>
      </w:r>
      <w:r w:rsidRPr="00650D35">
        <w:rPr>
          <w:rFonts w:ascii="GHEA Grapalat" w:hAnsi="GHEA Grapalat" w:cs="Sylfaen"/>
          <w:b/>
          <w:sz w:val="24"/>
          <w:szCs w:val="24"/>
          <w:lang w:val="hy-AM"/>
        </w:rPr>
        <w:t>կարճ հոլովակներ (reel-եր)</w:t>
      </w:r>
      <w:r>
        <w:rPr>
          <w:rFonts w:ascii="GHEA Grapalat" w:hAnsi="GHEA Grapalat"/>
          <w:sz w:val="24"/>
          <w:szCs w:val="24"/>
          <w:lang w:val="hy-AM"/>
        </w:rPr>
        <w:t xml:space="preserve"> – </w:t>
      </w:r>
      <w:r w:rsidRPr="00337ED5">
        <w:rPr>
          <w:rFonts w:ascii="GHEA Grapalat" w:hAnsi="GHEA Grapalat" w:cs="Sylfaen"/>
          <w:sz w:val="24"/>
          <w:szCs w:val="24"/>
          <w:lang w:val="hy-AM"/>
        </w:rPr>
        <w:t xml:space="preserve">պետք է փոխանցեն այն գաղափարները և մոտեցումները, որոնք ընկած են Պատվիրատուի աշխատանքի և գործառույթների հիմքում, այն է՝ հավասար </w:t>
      </w:r>
      <w:r w:rsidRPr="00337ED5">
        <w:rPr>
          <w:rFonts w:ascii="GHEA Grapalat" w:hAnsi="GHEA Grapalat" w:cs="Sylfaen"/>
          <w:sz w:val="24"/>
          <w:szCs w:val="24"/>
          <w:lang w:val="hy-AM"/>
        </w:rPr>
        <w:lastRenderedPageBreak/>
        <w:t xml:space="preserve">հնարավորությունների ապահովում, զբաղվածության խթանում, խոցելի խմբերի իրավունքների իրացում, </w:t>
      </w:r>
      <w:r w:rsidRPr="00337ED5">
        <w:rPr>
          <w:rFonts w:ascii="GHEA Grapalat" w:hAnsi="GHEA Grapalat" w:cs="Arial"/>
          <w:color w:val="202122"/>
          <w:sz w:val="24"/>
          <w:szCs w:val="24"/>
          <w:shd w:val="clear" w:color="auto" w:fill="FFFFFF"/>
          <w:lang w:val="hy-AM"/>
        </w:rPr>
        <w:t>հասարակության վարքագծի փոփոխություն</w:t>
      </w:r>
      <w:r w:rsidRPr="00337ED5">
        <w:rPr>
          <w:rFonts w:ascii="GHEA Grapalat" w:hAnsi="GHEA Grapalat" w:cs="Sylfaen"/>
          <w:sz w:val="24"/>
          <w:szCs w:val="24"/>
          <w:lang w:val="hy-AM"/>
        </w:rPr>
        <w:t>։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Վավերագրական ֆիլմերի տևողությունը պետք է լինի մինչև 5 րոպե։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Տևողությունը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ըստ անհրաժեշտության և նպատակային</w:t>
      </w:r>
      <w:r w:rsidRPr="00337ED5">
        <w:rPr>
          <w:rFonts w:ascii="GHEA Grapalat" w:hAnsi="GHEA Grapalat" w:cs="Sylfaen"/>
          <w:sz w:val="24"/>
          <w:szCs w:val="24"/>
          <w:lang w:val="hy-AM"/>
        </w:rPr>
        <w:t xml:space="preserve">, պետք է հեռարձակվեն ըստ պատվիրատուի տրված ժամանակացույցի, թեմաները քննարկվում և հաստատվում են Պատվիրատուի կողմից։ </w:t>
      </w:r>
      <w:r>
        <w:rPr>
          <w:rFonts w:ascii="GHEA Grapalat" w:hAnsi="GHEA Grapalat"/>
          <w:sz w:val="24"/>
          <w:szCs w:val="24"/>
          <w:lang w:val="hy-AM"/>
        </w:rPr>
        <w:t>Նկարահանման աշխատանքներում ըստ անհրաժեշտության ներգրավված պետք է լինեն բլոգեր-դերասաններ։</w:t>
      </w:r>
      <w:r w:rsidRPr="004236E1">
        <w:rPr>
          <w:rFonts w:ascii="GHEA Grapalat" w:hAnsi="GHEA Grapalat" w:cs="Cambria Math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Նկարահանման աշխատանքներում ներառել նաև արհեստական բանականությամբ ստեղծված բովանդակություն։ </w:t>
      </w:r>
      <w:r w:rsidRPr="00152111">
        <w:rPr>
          <w:rFonts w:ascii="GHEA Grapalat" w:hAnsi="GHEA Grapalat" w:cs="Cambria Math"/>
          <w:sz w:val="24"/>
          <w:szCs w:val="24"/>
          <w:lang w:val="hy-AM"/>
        </w:rPr>
        <w:t>Ընտրված կազմակերպությունը պետք է ունենա առնվազն մեկ տարվա աշխատանքային փորձառություն, հայտի հետ մեկտեղ պետք է  ներկայացնի իր կատարած աշխատանքներից օրինակներ։</w:t>
      </w:r>
      <w:r w:rsidRPr="004236E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/>
          <w:sz w:val="24"/>
          <w:szCs w:val="24"/>
          <w:lang w:val="hy-AM"/>
        </w:rPr>
        <w:t>Ժեստերի լեզվով թարգմանությունը պարտադիր է։</w:t>
      </w:r>
    </w:p>
    <w:p w14:paraId="322B9604" w14:textId="77777777" w:rsidR="00DA5E7C" w:rsidRPr="00337ED5" w:rsidRDefault="00DA5E7C" w:rsidP="00DA5E7C">
      <w:pPr>
        <w:pStyle w:val="NormalWeb"/>
        <w:shd w:val="clear" w:color="auto" w:fill="FFFFFF"/>
        <w:spacing w:before="120" w:line="276" w:lineRule="auto"/>
        <w:jc w:val="both"/>
        <w:rPr>
          <w:rFonts w:ascii="GHEA Grapalat" w:hAnsi="GHEA Grapalat" w:cs="Arial"/>
          <w:color w:val="202122"/>
          <w:lang w:val="hy-AM"/>
        </w:rPr>
      </w:pPr>
      <w:r w:rsidRPr="00337ED5">
        <w:rPr>
          <w:rFonts w:ascii="Calibri" w:hAnsi="Calibri" w:cs="Calibri"/>
          <w:color w:val="202122"/>
          <w:lang w:val="hy-AM"/>
        </w:rPr>
        <w:t> </w:t>
      </w:r>
      <w:r>
        <w:rPr>
          <w:rFonts w:ascii="GHEA Grapalat" w:hAnsi="GHEA Grapalat" w:cs="Arial"/>
          <w:b/>
          <w:color w:val="202122"/>
          <w:lang w:val="hy-AM"/>
        </w:rPr>
        <w:t>գ</w:t>
      </w:r>
      <w:r w:rsidRPr="00337ED5">
        <w:rPr>
          <w:rFonts w:ascii="GHEA Grapalat" w:hAnsi="GHEA Grapalat" w:cs="Arial"/>
          <w:b/>
          <w:color w:val="202122"/>
          <w:lang w:val="hy-AM"/>
        </w:rPr>
        <w:t>)</w:t>
      </w:r>
      <w:r w:rsidRPr="00337ED5">
        <w:rPr>
          <w:rFonts w:ascii="GHEA Grapalat" w:hAnsi="GHEA Grapalat" w:cs="Arial"/>
          <w:color w:val="202122"/>
          <w:lang w:val="hy-AM"/>
        </w:rPr>
        <w:t xml:space="preserve"> </w:t>
      </w:r>
      <w:r w:rsidRPr="00337ED5">
        <w:rPr>
          <w:rFonts w:ascii="GHEA Grapalat" w:hAnsi="GHEA Grapalat" w:cs="Arial"/>
          <w:b/>
          <w:color w:val="202122"/>
          <w:lang w:val="hy-AM"/>
        </w:rPr>
        <w:t>Բլոգերների ներգրավում</w:t>
      </w:r>
      <w:r w:rsidRPr="00337ED5">
        <w:rPr>
          <w:rFonts w:ascii="GHEA Grapalat" w:hAnsi="GHEA Grapalat" w:cs="Arial"/>
          <w:color w:val="202122"/>
          <w:lang w:val="hy-AM"/>
        </w:rPr>
        <w:t xml:space="preserve"> – աշխատանքի և սոցիալական պաշտպանության ոլորտում իրականացվող աշխատանքների, նոր ծրագրերի ու նախաձեռնությունների, մշակվող քաղաքականությունների մասին հանրությանը իրազեկելու միջոց, որն արվում է ազդեցիկ և հայտնի մարդկանց կամ մեծ լսարան ունեցող անհատների կողմից, ովքեր պարզ ու հասկանալի, մատ</w:t>
      </w:r>
      <w:r>
        <w:rPr>
          <w:rFonts w:ascii="GHEA Grapalat" w:hAnsi="GHEA Grapalat" w:cs="Arial"/>
          <w:color w:val="202122"/>
          <w:lang w:val="hy-AM"/>
        </w:rPr>
        <w:t xml:space="preserve">չելի ձևաչափով խոսում են այդ </w:t>
      </w:r>
      <w:r w:rsidRPr="00337ED5">
        <w:rPr>
          <w:rFonts w:ascii="GHEA Grapalat" w:hAnsi="GHEA Grapalat" w:cs="Arial"/>
          <w:color w:val="202122"/>
          <w:lang w:val="hy-AM"/>
        </w:rPr>
        <w:t xml:space="preserve">մասին։ Հետազոտությունների արդյունքում սոցիալական ցանցերի օգտատերերը ավելի հաճախ լսում և ընկալում են նմանատիպ մարդկանց խոսքը, քան որևէ պաշտոնատար անձի կողմից տրված տեսանյութը։ Կարևորելով նախարարության գործառույթների հանրային իրազեկումը լայն լսարանի համար, անհրաժեշտ ենք համարում օգտագործել նաև այս հանրային իրազեկման գործիքը։ </w:t>
      </w:r>
      <w:r>
        <w:rPr>
          <w:rFonts w:ascii="GHEA Grapalat" w:hAnsi="GHEA Grapalat" w:cs="Arial"/>
          <w:color w:val="202122"/>
          <w:lang w:val="hy-AM"/>
        </w:rPr>
        <w:t>Բլոգերները</w:t>
      </w:r>
      <w:r w:rsidRPr="00337ED5">
        <w:rPr>
          <w:rFonts w:ascii="GHEA Grapalat" w:hAnsi="GHEA Grapalat" w:cs="Arial"/>
          <w:color w:val="202122"/>
          <w:lang w:val="hy-AM"/>
        </w:rPr>
        <w:t xml:space="preserve"> հիմնական սոցիալական ցանցերում (facebook, tiktok, Instagram) պետք է ունենան առնվազն  80000 հետևորդ և </w:t>
      </w:r>
      <w:r w:rsidRPr="00337ED5">
        <w:rPr>
          <w:rFonts w:ascii="GHEA Grapalat" w:hAnsi="GHEA Grapalat"/>
          <w:lang w:val="hy-AM"/>
        </w:rPr>
        <w:t>կարողանում է իր կարծիքով, պահվածքով կամ խորհուրդներով ազդել մարդկանց որոշումների վրա</w:t>
      </w:r>
      <w:r>
        <w:rPr>
          <w:rFonts w:ascii="GHEA Grapalat" w:hAnsi="GHEA Grapalat"/>
          <w:lang w:val="hy-AM"/>
        </w:rPr>
        <w:t xml:space="preserve">, </w:t>
      </w:r>
      <w:r w:rsidRPr="00337ED5">
        <w:rPr>
          <w:rFonts w:ascii="GHEA Grapalat" w:hAnsi="GHEA Grapalat"/>
          <w:lang w:val="hy-AM"/>
        </w:rPr>
        <w:t>ունի մեծ վստահություն մարդկանց կողմից։</w:t>
      </w:r>
      <w:r>
        <w:rPr>
          <w:rFonts w:ascii="GHEA Grapalat" w:hAnsi="GHEA Grapalat"/>
          <w:lang w:val="hy-AM"/>
        </w:rPr>
        <w:t xml:space="preserve"> Բլոգերները </w:t>
      </w:r>
      <w:r w:rsidRPr="00337ED5">
        <w:rPr>
          <w:rFonts w:ascii="GHEA Grapalat" w:hAnsi="GHEA Grapalat"/>
          <w:lang w:val="hy-AM"/>
        </w:rPr>
        <w:t>տեղեկատվությունը տարած</w:t>
      </w:r>
      <w:r>
        <w:rPr>
          <w:rFonts w:ascii="GHEA Grapalat" w:hAnsi="GHEA Grapalat"/>
          <w:lang w:val="hy-AM"/>
        </w:rPr>
        <w:t>ելու են իրենց</w:t>
      </w:r>
      <w:r w:rsidRPr="00337ED5">
        <w:rPr>
          <w:rFonts w:ascii="GHEA Grapalat" w:hAnsi="GHEA Grapalat"/>
          <w:lang w:val="hy-AM"/>
        </w:rPr>
        <w:t xml:space="preserve"> սոցիալական էջերի միջոցով։</w:t>
      </w:r>
      <w:r>
        <w:rPr>
          <w:rFonts w:ascii="GHEA Grapalat" w:hAnsi="GHEA Grapalat"/>
          <w:lang w:val="hy-AM"/>
        </w:rPr>
        <w:t xml:space="preserve"> Մրցույթը հաղթած կազ</w:t>
      </w:r>
      <w:r w:rsidRPr="00337ED5">
        <w:rPr>
          <w:rFonts w:ascii="GHEA Grapalat" w:hAnsi="GHEA Grapalat"/>
          <w:lang w:val="hy-AM"/>
        </w:rPr>
        <w:t>մ</w:t>
      </w:r>
      <w:r>
        <w:rPr>
          <w:rFonts w:ascii="GHEA Grapalat" w:hAnsi="GHEA Grapalat"/>
          <w:lang w:val="hy-AM"/>
        </w:rPr>
        <w:t xml:space="preserve">ակերպությունը պարտավոր է ներգրավել երկու և </w:t>
      </w:r>
      <w:r w:rsidRPr="00337ED5">
        <w:rPr>
          <w:rFonts w:ascii="GHEA Grapalat" w:hAnsi="GHEA Grapalat"/>
          <w:lang w:val="hy-AM"/>
        </w:rPr>
        <w:t>ավելի բլոգ</w:t>
      </w:r>
      <w:r>
        <w:rPr>
          <w:rFonts w:ascii="GHEA Grapalat" w:hAnsi="GHEA Grapalat"/>
          <w:lang w:val="hy-AM"/>
        </w:rPr>
        <w:t>երներ՝ նախապես համաձայնեցնելով Պ</w:t>
      </w:r>
      <w:r w:rsidRPr="00337ED5">
        <w:rPr>
          <w:rFonts w:ascii="GHEA Grapalat" w:hAnsi="GHEA Grapalat"/>
          <w:lang w:val="hy-AM"/>
        </w:rPr>
        <w:t>ատվիրատուի հետ</w:t>
      </w:r>
      <w:r>
        <w:rPr>
          <w:rFonts w:ascii="GHEA Grapalat" w:hAnsi="GHEA Grapalat"/>
          <w:lang w:val="hy-AM"/>
        </w:rPr>
        <w:t>։</w:t>
      </w:r>
      <w:r w:rsidRPr="00337ED5">
        <w:rPr>
          <w:rFonts w:ascii="GHEA Grapalat" w:hAnsi="GHEA Grapalat"/>
          <w:lang w:val="hy-AM"/>
        </w:rPr>
        <w:t xml:space="preserve"> </w:t>
      </w:r>
    </w:p>
    <w:p w14:paraId="4D26D33F" w14:textId="77777777" w:rsidR="00DA5E7C" w:rsidRPr="00337ED5" w:rsidRDefault="00DA5E7C" w:rsidP="00DA5E7C">
      <w:pPr>
        <w:pStyle w:val="NormalWeb"/>
        <w:shd w:val="clear" w:color="auto" w:fill="FFFFFF"/>
        <w:spacing w:before="120" w:line="276" w:lineRule="auto"/>
        <w:jc w:val="both"/>
        <w:rPr>
          <w:rFonts w:ascii="GHEA Grapalat" w:eastAsia="Calibri" w:hAnsi="GHEA Grapalat" w:cs="Sylfaen"/>
          <w:lang w:val="hy-AM"/>
        </w:rPr>
      </w:pPr>
      <w:r>
        <w:rPr>
          <w:rFonts w:ascii="GHEA Grapalat" w:hAnsi="GHEA Grapalat" w:cs="Arial"/>
          <w:b/>
          <w:color w:val="202122"/>
          <w:lang w:val="hy-AM"/>
        </w:rPr>
        <w:t>դ</w:t>
      </w:r>
      <w:r w:rsidRPr="00337ED5">
        <w:rPr>
          <w:rFonts w:ascii="GHEA Grapalat" w:hAnsi="GHEA Grapalat" w:cs="Arial"/>
          <w:b/>
          <w:color w:val="202122"/>
          <w:lang w:val="hy-AM"/>
        </w:rPr>
        <w:t>)</w:t>
      </w:r>
      <w:r w:rsidRPr="00337ED5">
        <w:rPr>
          <w:rFonts w:ascii="GHEA Grapalat" w:eastAsia="Calibri" w:hAnsi="GHEA Grapalat" w:cs="Sylfaen"/>
          <w:b/>
          <w:lang w:val="hy-AM"/>
        </w:rPr>
        <w:t xml:space="preserve"> </w:t>
      </w:r>
      <w:r>
        <w:rPr>
          <w:rFonts w:ascii="GHEA Grapalat" w:eastAsia="Calibri" w:hAnsi="GHEA Grapalat" w:cs="Sylfaen"/>
          <w:b/>
          <w:lang w:val="hy-AM"/>
        </w:rPr>
        <w:t>Ս</w:t>
      </w:r>
      <w:r w:rsidRPr="00337ED5">
        <w:rPr>
          <w:rFonts w:ascii="GHEA Grapalat" w:eastAsia="Calibri" w:hAnsi="GHEA Grapalat" w:cs="Sylfaen"/>
          <w:b/>
          <w:lang w:val="hy-AM"/>
        </w:rPr>
        <w:t>ոցիալական ցանցերում նախարարության ստեղծած</w:t>
      </w:r>
      <w:r>
        <w:rPr>
          <w:rFonts w:ascii="GHEA Grapalat" w:eastAsia="Calibri" w:hAnsi="GHEA Grapalat" w:cs="Sylfaen"/>
          <w:b/>
          <w:lang w:val="hy-AM"/>
        </w:rPr>
        <w:t xml:space="preserve"> բովանդակ</w:t>
      </w:r>
      <w:r w:rsidRPr="00337ED5">
        <w:rPr>
          <w:rFonts w:ascii="GHEA Grapalat" w:eastAsia="Calibri" w:hAnsi="GHEA Grapalat" w:cs="Sylfaen"/>
          <w:b/>
          <w:lang w:val="hy-AM"/>
        </w:rPr>
        <w:t>ության հա</w:t>
      </w:r>
      <w:r>
        <w:rPr>
          <w:rFonts w:ascii="GHEA Grapalat" w:eastAsia="Calibri" w:hAnsi="GHEA Grapalat" w:cs="Sylfaen"/>
          <w:b/>
          <w:lang w:val="hy-AM"/>
        </w:rPr>
        <w:t>վ</w:t>
      </w:r>
      <w:r w:rsidRPr="00337ED5">
        <w:rPr>
          <w:rFonts w:ascii="GHEA Grapalat" w:eastAsia="Calibri" w:hAnsi="GHEA Grapalat" w:cs="Sylfaen"/>
          <w:b/>
          <w:lang w:val="hy-AM"/>
        </w:rPr>
        <w:t xml:space="preserve">ելյալ խթանում  </w:t>
      </w:r>
      <w:r w:rsidRPr="00FC4EFC">
        <w:rPr>
          <w:rFonts w:ascii="GHEA Grapalat" w:eastAsia="Calibri" w:hAnsi="GHEA Grapalat" w:cs="Sylfaen"/>
          <w:b/>
          <w:lang w:val="hy-AM"/>
        </w:rPr>
        <w:t>(</w:t>
      </w:r>
      <w:r w:rsidRPr="00337ED5">
        <w:rPr>
          <w:rFonts w:ascii="GHEA Grapalat" w:hAnsi="GHEA Grapalat" w:cs="Arial"/>
          <w:color w:val="202122"/>
          <w:lang w:val="hy-AM"/>
        </w:rPr>
        <w:t>facebook, tiktok, Instagram</w:t>
      </w:r>
      <w:r w:rsidRPr="00FC4EFC">
        <w:rPr>
          <w:rFonts w:ascii="GHEA Grapalat" w:hAnsi="GHEA Grapalat" w:cs="Arial"/>
          <w:color w:val="202122"/>
          <w:lang w:val="hy-AM"/>
        </w:rPr>
        <w:t>)</w:t>
      </w:r>
      <w:r w:rsidRPr="00337ED5">
        <w:rPr>
          <w:rFonts w:ascii="GHEA Grapalat" w:eastAsia="Calibri" w:hAnsi="GHEA Grapalat" w:cs="Sylfaen"/>
          <w:b/>
          <w:lang w:val="hy-AM"/>
        </w:rPr>
        <w:t xml:space="preserve"> –  </w:t>
      </w:r>
      <w:r w:rsidRPr="00337ED5">
        <w:rPr>
          <w:rFonts w:ascii="GHEA Grapalat" w:eastAsia="Calibri" w:hAnsi="GHEA Grapalat" w:cs="Sylfaen"/>
          <w:lang w:val="hy-AM"/>
        </w:rPr>
        <w:t>Նախարարության գործունեության մասին հրապարակվող նյութերն առավել տեանելի և հրապարակային դարձնելու նպատակով անհրաժեշտ է սոցիալական ցանցերում ունենալ գովազդի միացման հնարավորություն։ Այն նախարարության սոցիալական էջերի աճի ամենաարդյունավետ միջոցներից մեկն է։ Գովազդի միացումը հարյուրավոր կամ հազարավոր մարդկանց համար ևս մեկ հնարավորություն է առավել հաճախ տեսնել նախարարության հրապարակումները։</w:t>
      </w:r>
      <w:r w:rsidRPr="00337ED5">
        <w:rPr>
          <w:rFonts w:ascii="GHEA Grapalat" w:hAnsi="GHEA Grapalat"/>
          <w:lang w:val="hy-AM"/>
        </w:rPr>
        <w:t xml:space="preserve"> Գովազդը արագացնելու է նախարարության ճանաչելիության աճը։ Այն հնարավորություն է տալիս հավաքել նոր հետևորդներ և </w:t>
      </w:r>
      <w:r w:rsidRPr="00337ED5">
        <w:rPr>
          <w:rFonts w:ascii="GHEA Grapalat" w:hAnsi="GHEA Grapalat"/>
          <w:lang w:val="hy-AM"/>
        </w:rPr>
        <w:lastRenderedPageBreak/>
        <w:t>համապատասխանաբար նրանց ևս իրազեկել իրենց համար իրականացվող ծրագրերի, մատուցվող ծառայությունների և այլնի մասին։</w:t>
      </w:r>
    </w:p>
    <w:p w14:paraId="6582EFC7" w14:textId="77777777" w:rsidR="00DA5E7C" w:rsidRPr="00337ED5" w:rsidRDefault="00DA5E7C" w:rsidP="00DA5E7C">
      <w:pPr>
        <w:pStyle w:val="ListParagraph"/>
        <w:numPr>
          <w:ilvl w:val="0"/>
          <w:numId w:val="2"/>
        </w:numPr>
        <w:spacing w:after="0"/>
        <w:ind w:left="-180" w:firstLine="180"/>
        <w:jc w:val="center"/>
        <w:rPr>
          <w:rFonts w:ascii="GHEA Grapalat" w:hAnsi="GHEA Grapalat"/>
        </w:rPr>
      </w:pPr>
      <w:r w:rsidRPr="00337ED5">
        <w:rPr>
          <w:rFonts w:ascii="GHEA Grapalat" w:hAnsi="GHEA Grapalat"/>
          <w:b/>
          <w:lang w:val="hy-AM"/>
        </w:rPr>
        <w:t>ՄԱՍՆԱԿՑԻ ՊԱՐՏԱԿԱՆՈՒԹՅՈՒՆՆԵՐ</w:t>
      </w:r>
    </w:p>
    <w:p w14:paraId="6B35819A" w14:textId="77777777" w:rsidR="00DA5E7C" w:rsidRPr="00337ED5" w:rsidRDefault="00DA5E7C" w:rsidP="00DA5E7C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337ED5">
        <w:rPr>
          <w:rFonts w:ascii="GHEA Grapalat" w:hAnsi="GHEA Grapalat"/>
          <w:sz w:val="24"/>
          <w:szCs w:val="24"/>
        </w:rPr>
        <w:t xml:space="preserve">3.1 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Ընտրված մասնակիցը պետք է պատասխանատու լինի պահանջվող արդյունքների աշխատանքային պլանի համար և դրանց պատրաստման ընթացքում սերտորեն համագործակցի պատվիրատուի հետ: </w:t>
      </w:r>
    </w:p>
    <w:p w14:paraId="7EB9E8C1" w14:textId="77777777" w:rsidR="00DA5E7C" w:rsidRPr="00337ED5" w:rsidRDefault="00DA5E7C" w:rsidP="00DA5E7C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337ED5">
        <w:rPr>
          <w:rFonts w:ascii="GHEA Grapalat" w:hAnsi="GHEA Grapalat"/>
          <w:sz w:val="24"/>
          <w:szCs w:val="24"/>
          <w:lang w:val="hy-AM"/>
        </w:rPr>
        <w:t xml:space="preserve">Ընտրված մասնակիցը պետք է հետևի հիմնական ուղղություններին, որոնք կտրվեն պատվիրատուի, աշխատանքային խմբի կամ նշանակված իրավասու անձի կողմից, ով կոորդինացնելու է սույն առաջադրանքի շրջանակում նախատեսված աշխատանքները: </w:t>
      </w:r>
    </w:p>
    <w:p w14:paraId="3D231F09" w14:textId="77777777" w:rsidR="00DA5E7C" w:rsidRPr="00337ED5" w:rsidRDefault="00DA5E7C" w:rsidP="00DA5E7C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337ED5">
        <w:rPr>
          <w:rFonts w:ascii="GHEA Grapalat" w:hAnsi="GHEA Grapalat"/>
          <w:sz w:val="24"/>
          <w:szCs w:val="24"/>
          <w:lang w:val="hy-AM"/>
        </w:rPr>
        <w:t>3</w:t>
      </w:r>
      <w:r w:rsidRPr="00337ED5">
        <w:rPr>
          <w:rFonts w:ascii="Cambria Math" w:hAnsi="Cambria Math" w:cs="Cambria Math"/>
          <w:sz w:val="24"/>
          <w:szCs w:val="24"/>
          <w:lang w:val="hy-AM"/>
        </w:rPr>
        <w:t>․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2 Ընտրված մասնակիցը պետք է կոորդինացնի սույն տեխնիկական առաջադրանքով նախատեսված գործողությունները պատվիրատուի և նրա կողմից նշանակված խմբի, կամ անձանց հետ: </w:t>
      </w:r>
    </w:p>
    <w:p w14:paraId="076A7DE8" w14:textId="77777777" w:rsidR="00DA5E7C" w:rsidRPr="00337ED5" w:rsidRDefault="00DA5E7C" w:rsidP="00DA5E7C">
      <w:pPr>
        <w:pStyle w:val="ListParagraph"/>
        <w:numPr>
          <w:ilvl w:val="0"/>
          <w:numId w:val="2"/>
        </w:numPr>
        <w:spacing w:after="0"/>
        <w:jc w:val="center"/>
        <w:rPr>
          <w:rFonts w:ascii="GHEA Grapalat" w:hAnsi="GHEA Grapalat"/>
          <w:lang w:val="hy-AM"/>
        </w:rPr>
      </w:pPr>
      <w:r w:rsidRPr="00337ED5">
        <w:rPr>
          <w:rFonts w:ascii="GHEA Grapalat" w:hAnsi="GHEA Grapalat"/>
          <w:b/>
          <w:lang w:val="hy-AM"/>
        </w:rPr>
        <w:t>ԱՇԽԱՏԱՆՔԻ ԿԱՏԱՐՄԱՆ և ՎՃԱՐՄԱՆ ԺԱՄԱՆԱԿԱՑՈՒՅՑ</w:t>
      </w:r>
    </w:p>
    <w:p w14:paraId="1B6CD465" w14:textId="77777777" w:rsidR="00DA5E7C" w:rsidRPr="00337ED5" w:rsidRDefault="00DA5E7C" w:rsidP="00DA5E7C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337ED5">
        <w:rPr>
          <w:rFonts w:ascii="GHEA Grapalat" w:hAnsi="GHEA Grapalat"/>
          <w:sz w:val="24"/>
          <w:szCs w:val="24"/>
          <w:lang w:val="hy-AM"/>
        </w:rPr>
        <w:t xml:space="preserve">4.1  Սույն առաջադրանքի կատարման համար նախատեսված ժամանակահատվածը ներառում է հիշատակված բոլոր փաստաթղթերի և նյութերի պատրաստումն ու ներկայացումը պատվիրատուին: Նախատեսվում է, որ ընտրված մասնակիցը պետք է նշանակի ծրագրի ղեկավար (որը պետք է օժտված լինի համապատասխան լիազորություններով)՝ պայմանագրի իրականացման ամբողջ ընթացքի համար: </w:t>
      </w:r>
    </w:p>
    <w:p w14:paraId="391CF97D" w14:textId="77777777" w:rsidR="00DA5E7C" w:rsidRPr="00337ED5" w:rsidRDefault="00DA5E7C" w:rsidP="00DA5E7C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337ED5">
        <w:rPr>
          <w:rFonts w:ascii="GHEA Grapalat" w:hAnsi="GHEA Grapalat"/>
          <w:sz w:val="24"/>
          <w:szCs w:val="24"/>
          <w:lang w:val="hy-AM"/>
        </w:rPr>
        <w:t xml:space="preserve">Պատվիրատուի կողմից մատուցվող Ծառայությունը ընդունվում է և դրա դիմաց վճարվում է՝ ըստ փաստացի մատուցված Ծառայության չափի (ամսական կտրվածքով):  </w:t>
      </w:r>
    </w:p>
    <w:p w14:paraId="279BFF3D" w14:textId="77777777" w:rsidR="00DA5E7C" w:rsidRDefault="00DA5E7C" w:rsidP="00DA5E7C">
      <w:pPr>
        <w:spacing w:after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337ED5">
        <w:rPr>
          <w:rFonts w:ascii="GHEA Grapalat" w:hAnsi="GHEA Grapalat"/>
          <w:b/>
          <w:sz w:val="24"/>
          <w:szCs w:val="24"/>
          <w:lang w:val="hy-AM"/>
        </w:rPr>
        <w:t>4</w:t>
      </w:r>
      <w:r w:rsidRPr="00337ED5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Pr="00337ED5">
        <w:rPr>
          <w:rFonts w:ascii="GHEA Grapalat" w:hAnsi="GHEA Grapalat"/>
          <w:b/>
          <w:sz w:val="24"/>
          <w:szCs w:val="24"/>
          <w:lang w:val="hy-AM"/>
        </w:rPr>
        <w:t xml:space="preserve">2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Նկարահանման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ծառայությունները պետք է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ներկայացվեն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sz w:val="24"/>
          <w:szCs w:val="24"/>
          <w:lang w:val="hy-AM"/>
        </w:rPr>
        <w:t>HD կամ Full HD ձևաչափով։</w:t>
      </w:r>
      <w:r w:rsidRPr="00337ED5">
        <w:rPr>
          <w:rFonts w:ascii="GHEA Grapalat" w:hAnsi="GHEA Grapalat"/>
          <w:sz w:val="24"/>
          <w:szCs w:val="24"/>
          <w:lang w:val="hy-AM"/>
        </w:rPr>
        <w:t xml:space="preserve">  </w:t>
      </w:r>
    </w:p>
    <w:p w14:paraId="363B0B33" w14:textId="77777777" w:rsidR="00DA5E7C" w:rsidRPr="008A012D" w:rsidRDefault="00DA5E7C" w:rsidP="00DA5E7C">
      <w:pPr>
        <w:spacing w:after="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337ED5">
        <w:rPr>
          <w:rFonts w:ascii="GHEA Grapalat" w:hAnsi="GHEA Grapalat" w:cs="Sylfaen"/>
          <w:b/>
          <w:sz w:val="24"/>
          <w:szCs w:val="24"/>
          <w:lang w:val="hy-AM"/>
        </w:rPr>
        <w:t>Ծառայության</w:t>
      </w:r>
      <w:r w:rsidRPr="00337ED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b/>
          <w:sz w:val="24"/>
          <w:szCs w:val="24"/>
          <w:lang w:val="hy-AM"/>
        </w:rPr>
        <w:t>մատուցման</w:t>
      </w:r>
      <w:r w:rsidRPr="00337ED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37ED5">
        <w:rPr>
          <w:rFonts w:ascii="GHEA Grapalat" w:hAnsi="GHEA Grapalat" w:cs="Sylfaen"/>
          <w:b/>
          <w:sz w:val="24"/>
          <w:szCs w:val="24"/>
          <w:lang w:val="hy-AM"/>
        </w:rPr>
        <w:t>ժամկետը</w:t>
      </w:r>
      <w:r w:rsidRPr="00337ED5">
        <w:rPr>
          <w:rFonts w:ascii="GHEA Grapalat" w:hAnsi="GHEA Grapalat" w:cs="Sylfaen"/>
          <w:b/>
          <w:sz w:val="24"/>
          <w:szCs w:val="24"/>
        </w:rPr>
        <w:t>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1"/>
        <w:gridCol w:w="4603"/>
      </w:tblGrid>
      <w:tr w:rsidR="00DA5E7C" w:rsidRPr="00337ED5" w14:paraId="45200702" w14:textId="77777777" w:rsidTr="00DA5E7C">
        <w:trPr>
          <w:trHeight w:val="70"/>
        </w:trPr>
        <w:tc>
          <w:tcPr>
            <w:tcW w:w="5328" w:type="dxa"/>
          </w:tcPr>
          <w:p w14:paraId="1229610C" w14:textId="77777777" w:rsidR="00DA5E7C" w:rsidRPr="00337ED5" w:rsidRDefault="00DA5E7C" w:rsidP="00DA5E7C">
            <w:pPr>
              <w:spacing w:after="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proofErr w:type="spellStart"/>
            <w:r w:rsidRPr="00337ED5">
              <w:rPr>
                <w:rFonts w:ascii="GHEA Grapalat" w:hAnsi="GHEA Grapalat" w:cs="Sylfaen"/>
                <w:sz w:val="24"/>
                <w:szCs w:val="24"/>
              </w:rPr>
              <w:t>Սկիզբ</w:t>
            </w:r>
            <w:proofErr w:type="spellEnd"/>
          </w:p>
        </w:tc>
        <w:tc>
          <w:tcPr>
            <w:tcW w:w="5328" w:type="dxa"/>
          </w:tcPr>
          <w:p w14:paraId="587CC1B4" w14:textId="77777777" w:rsidR="00DA5E7C" w:rsidRPr="00337ED5" w:rsidRDefault="00DA5E7C" w:rsidP="00DA5E7C">
            <w:pPr>
              <w:spacing w:after="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proofErr w:type="spellStart"/>
            <w:r w:rsidRPr="00337ED5">
              <w:rPr>
                <w:rFonts w:ascii="GHEA Grapalat" w:hAnsi="GHEA Grapalat" w:cs="Sylfaen"/>
                <w:sz w:val="24"/>
                <w:szCs w:val="24"/>
              </w:rPr>
              <w:t>Ավարտ</w:t>
            </w:r>
            <w:proofErr w:type="spellEnd"/>
          </w:p>
        </w:tc>
      </w:tr>
      <w:tr w:rsidR="00DA5E7C" w:rsidRPr="00337ED5" w14:paraId="52BB4278" w14:textId="77777777" w:rsidTr="004019AE">
        <w:tc>
          <w:tcPr>
            <w:tcW w:w="5328" w:type="dxa"/>
          </w:tcPr>
          <w:p w14:paraId="78B9B1CA" w14:textId="51B4FF2E" w:rsidR="00DA5E7C" w:rsidRPr="00337ED5" w:rsidRDefault="00DA5E7C" w:rsidP="00DA5E7C">
            <w:pPr>
              <w:spacing w:after="0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Ֆինանսական միջոցներ նախատեսվելու դեպքում կողմերի միջև կնքված համապատասխան համաձայնագրի ստորագրման պահից</w:t>
            </w:r>
            <w:r w:rsidRPr="00337ED5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20 օրացուցային օր</w:t>
            </w:r>
            <w:r w:rsidRPr="00337ED5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հետո,</w:t>
            </w:r>
            <w:r w:rsidRPr="00337ED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Pr="00337ED5">
              <w:rPr>
                <w:rFonts w:ascii="GHEA Grapalat" w:hAnsi="GHEA Grapalat" w:cs="Sylfaen"/>
                <w:sz w:val="24"/>
                <w:szCs w:val="24"/>
                <w:lang w:val="hy-AM"/>
              </w:rPr>
              <w:t>բացառությամբ այն դեպքի, երբ կատարողը</w:t>
            </w:r>
            <w:r w:rsidRPr="00337ED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Pr="00337ED5">
              <w:rPr>
                <w:rFonts w:ascii="GHEA Grapalat" w:hAnsi="GHEA Grapalat" w:cs="Sylfaen"/>
                <w:sz w:val="24"/>
                <w:szCs w:val="24"/>
                <w:lang w:val="hy-AM"/>
              </w:rPr>
              <w:t>պայմանագրով ստանձնած ծառայություների</w:t>
            </w:r>
            <w:r w:rsidRPr="00337ED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Pr="00337ED5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մատուցումը պատրաստ է սկսել ավելի կարճ ժամկետում:  </w:t>
            </w:r>
          </w:p>
        </w:tc>
        <w:tc>
          <w:tcPr>
            <w:tcW w:w="5328" w:type="dxa"/>
          </w:tcPr>
          <w:p w14:paraId="06E678F7" w14:textId="77777777" w:rsidR="00DA5E7C" w:rsidRPr="00337ED5" w:rsidRDefault="00DA5E7C" w:rsidP="00DA5E7C">
            <w:pPr>
              <w:spacing w:after="0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337ED5">
              <w:rPr>
                <w:rFonts w:ascii="GHEA Grapalat" w:hAnsi="GHEA Grapalat" w:cs="Sylfaen"/>
                <w:sz w:val="24"/>
                <w:szCs w:val="24"/>
                <w:lang w:val="hy-AM"/>
              </w:rPr>
              <w:t>2026 թ</w:t>
            </w:r>
            <w:r w:rsidRPr="00337ED5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337ED5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դեկտեմբերի 20 </w:t>
            </w:r>
          </w:p>
        </w:tc>
      </w:tr>
    </w:tbl>
    <w:p w14:paraId="170EF1D3" w14:textId="77777777" w:rsidR="00F12C76" w:rsidRDefault="00F12C76" w:rsidP="00DA5E7C">
      <w:pPr>
        <w:spacing w:after="0"/>
        <w:ind w:firstLine="709"/>
        <w:jc w:val="both"/>
      </w:pPr>
    </w:p>
    <w:p w14:paraId="17B72D5C" w14:textId="77777777" w:rsidR="00423E6C" w:rsidRDefault="00423E6C" w:rsidP="00DA5E7C">
      <w:pPr>
        <w:spacing w:after="0"/>
        <w:ind w:firstLine="709"/>
        <w:jc w:val="both"/>
      </w:pPr>
    </w:p>
    <w:p w14:paraId="511660A8" w14:textId="77777777" w:rsidR="00423E6C" w:rsidRDefault="00423E6C" w:rsidP="00DA5E7C">
      <w:pPr>
        <w:spacing w:after="0"/>
        <w:ind w:firstLine="709"/>
        <w:jc w:val="both"/>
      </w:pPr>
    </w:p>
    <w:p w14:paraId="6C8D4818" w14:textId="77777777" w:rsidR="00423E6C" w:rsidRDefault="00423E6C" w:rsidP="00DA5E7C">
      <w:pPr>
        <w:spacing w:after="0"/>
        <w:ind w:firstLine="709"/>
        <w:jc w:val="both"/>
      </w:pPr>
    </w:p>
    <w:p w14:paraId="1350D36F" w14:textId="77777777" w:rsidR="00992EF8" w:rsidRDefault="00992EF8" w:rsidP="00DA5E7C">
      <w:pPr>
        <w:spacing w:after="0"/>
        <w:ind w:firstLine="709"/>
        <w:jc w:val="both"/>
      </w:pPr>
    </w:p>
    <w:p w14:paraId="2B930520" w14:textId="77777777" w:rsidR="00992EF8" w:rsidRPr="00035F16" w:rsidRDefault="00992EF8" w:rsidP="00992EF8">
      <w:pPr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035F16">
        <w:rPr>
          <w:rFonts w:ascii="GHEA Grapalat" w:hAnsi="GHEA Grapalat" w:cs="Sylfaen"/>
          <w:lang w:val="hy-AM"/>
        </w:rPr>
        <w:lastRenderedPageBreak/>
        <w:t xml:space="preserve">I. </w:t>
      </w:r>
      <w:r w:rsidRPr="00035F16">
        <w:rPr>
          <w:rFonts w:ascii="GHEA Grapalat" w:hAnsi="GHEA Grapalat" w:cs="Sylfaen"/>
          <w:b/>
          <w:lang w:val="hy-AM"/>
        </w:rPr>
        <w:t>ОПИСАНИЕ ПРЕДОСТАВЛЯЕМЫХ УСЛУГ</w:t>
      </w:r>
    </w:p>
    <w:p w14:paraId="423876E0" w14:textId="77777777" w:rsidR="00992EF8" w:rsidRPr="00035F16" w:rsidRDefault="00992EF8" w:rsidP="00992EF8">
      <w:pPr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035F16">
        <w:rPr>
          <w:rFonts w:ascii="GHEA Grapalat" w:hAnsi="GHEA Grapalat" w:cs="Sylfaen"/>
          <w:lang w:val="hy-AM"/>
        </w:rPr>
        <w:t xml:space="preserve">1.1 На Министерство труда и социальных </w:t>
      </w:r>
      <w:r w:rsidRPr="003C62BB">
        <w:rPr>
          <w:rFonts w:ascii="GHEA Grapalat" w:hAnsi="GHEA Grapalat"/>
          <w:sz w:val="24"/>
          <w:szCs w:val="24"/>
          <w:lang w:val="ru-RU"/>
        </w:rPr>
        <w:t>вопросов</w:t>
      </w:r>
      <w:r w:rsidRPr="003C62B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035F16">
        <w:rPr>
          <w:rFonts w:ascii="GHEA Grapalat" w:hAnsi="GHEA Grapalat" w:cs="Sylfaen"/>
          <w:lang w:val="hy-AM"/>
        </w:rPr>
        <w:t>Республики Армения возложены функции, непосредственно связанные с интересами и интересами широких слоев населения. В частности, Министерство выступает в качестве поставщика услуг и регулирующего органа в ряде областей и намерено способствовать повышению как уровня осведомленности населения, так и эффективности предоставления услуг посредством мер, изложенных в задании, представленном в данной технической спецификации.</w:t>
      </w:r>
    </w:p>
    <w:p w14:paraId="0B355432" w14:textId="77777777" w:rsidR="00992EF8" w:rsidRPr="00035F16" w:rsidRDefault="00992EF8" w:rsidP="00992EF8">
      <w:pPr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035F16">
        <w:rPr>
          <w:rFonts w:ascii="GHEA Grapalat" w:hAnsi="GHEA Grapalat" w:cs="Sylfaen"/>
          <w:lang w:val="hy-AM"/>
        </w:rPr>
        <w:t>1.2 Целью мер, направленных на повышение осведомленности населения, является обеспечение прозрачности и прозрачности деятельности Министерства, повышение уровня осведомленности граждан об использовании услуг, обеспечение доступности информации об их правах, а также внедрение новых отраслевых реформ и возможностей.</w:t>
      </w:r>
    </w:p>
    <w:p w14:paraId="17EBB1AC" w14:textId="77777777" w:rsidR="00992EF8" w:rsidRPr="00035F16" w:rsidRDefault="00992EF8" w:rsidP="00992EF8">
      <w:pPr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035F16">
        <w:rPr>
          <w:rFonts w:ascii="GHEA Grapalat" w:hAnsi="GHEA Grapalat" w:cs="Sylfaen"/>
          <w:lang w:val="hy-AM"/>
        </w:rPr>
        <w:t>1.3 Будут прово</w:t>
      </w:r>
      <w:r>
        <w:rPr>
          <w:rFonts w:ascii="GHEA Grapalat" w:hAnsi="GHEA Grapalat" w:cs="Sylfaen"/>
          <w:lang w:val="hy-AM"/>
        </w:rPr>
        <w:t>диться фото</w:t>
      </w:r>
      <w:r w:rsidRPr="00035F16">
        <w:rPr>
          <w:rFonts w:ascii="GHEA Grapalat" w:hAnsi="GHEA Grapalat" w:cs="Sylfaen"/>
          <w:lang w:val="hy-AM"/>
        </w:rPr>
        <w:t xml:space="preserve"> и видеосъемки для широкого освещения программ и мероприятий, реализуемых Министерством в сфере труда и социальной защиты, а также предоставляемых населению услуг. анимационные информационные ролики, короткие видеоролики (ролики), видеофильмы-репортажи, привлечение блогеров, размещение рекламы в социальных сетях.</w:t>
      </w:r>
    </w:p>
    <w:p w14:paraId="480BCD1B" w14:textId="77777777" w:rsidR="00992EF8" w:rsidRPr="00035F16" w:rsidRDefault="00992EF8" w:rsidP="00992EF8">
      <w:pPr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035F16">
        <w:rPr>
          <w:rFonts w:ascii="GHEA Grapalat" w:hAnsi="GHEA Grapalat" w:cs="Sylfaen"/>
          <w:lang w:val="hy-AM"/>
        </w:rPr>
        <w:t>1.4 В частности, в рамках задачи, представленной в данном техническом задании, предполагается обеспечить освещение следующих тем:</w:t>
      </w:r>
    </w:p>
    <w:p w14:paraId="07C85270" w14:textId="77777777" w:rsidR="00992EF8" w:rsidRPr="00035F16" w:rsidRDefault="00992EF8" w:rsidP="00992EF8">
      <w:pPr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035F16">
        <w:rPr>
          <w:rFonts w:ascii="GHEA Grapalat" w:hAnsi="GHEA Grapalat" w:cs="Sylfaen"/>
          <w:lang w:val="hy-AM"/>
        </w:rPr>
        <w:t>1. Проблемы людей с инвалидностью</w:t>
      </w:r>
    </w:p>
    <w:p w14:paraId="2B0F4D0F" w14:textId="77777777" w:rsidR="00992EF8" w:rsidRPr="00035F16" w:rsidRDefault="00992EF8" w:rsidP="00992EF8">
      <w:pPr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035F16">
        <w:rPr>
          <w:rFonts w:ascii="GHEA Grapalat" w:hAnsi="GHEA Grapalat" w:cs="Sylfaen"/>
          <w:lang w:val="hy-AM"/>
        </w:rPr>
        <w:t>2. Демографическая картина</w:t>
      </w:r>
    </w:p>
    <w:p w14:paraId="050BFF09" w14:textId="77777777" w:rsidR="00992EF8" w:rsidRPr="00035F16" w:rsidRDefault="00992EF8" w:rsidP="00992EF8">
      <w:pPr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035F16">
        <w:rPr>
          <w:rFonts w:ascii="GHEA Grapalat" w:hAnsi="GHEA Grapalat" w:cs="Sylfaen"/>
          <w:lang w:val="hy-AM"/>
        </w:rPr>
        <w:t>3. Проблемы пожилых людей</w:t>
      </w:r>
    </w:p>
    <w:p w14:paraId="3843B3CB" w14:textId="77777777" w:rsidR="00992EF8" w:rsidRPr="00035F16" w:rsidRDefault="00992EF8" w:rsidP="00992EF8">
      <w:pPr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035F16">
        <w:rPr>
          <w:rFonts w:ascii="GHEA Grapalat" w:hAnsi="GHEA Grapalat" w:cs="Sylfaen"/>
          <w:lang w:val="hy-AM"/>
        </w:rPr>
        <w:t>4. Программы занятости</w:t>
      </w:r>
    </w:p>
    <w:p w14:paraId="18553D14" w14:textId="77777777" w:rsidR="00992EF8" w:rsidRPr="00035F16" w:rsidRDefault="00992EF8" w:rsidP="00992EF8">
      <w:pPr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035F16">
        <w:rPr>
          <w:rFonts w:ascii="GHEA Grapalat" w:hAnsi="GHEA Grapalat" w:cs="Sylfaen"/>
          <w:lang w:val="hy-AM"/>
        </w:rPr>
        <w:t>5. Женские вопросы</w:t>
      </w:r>
    </w:p>
    <w:p w14:paraId="1914E2F0" w14:textId="77777777" w:rsidR="00992EF8" w:rsidRPr="00035F16" w:rsidRDefault="00992EF8" w:rsidP="00992EF8">
      <w:pPr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035F16">
        <w:rPr>
          <w:rFonts w:ascii="GHEA Grapalat" w:hAnsi="GHEA Grapalat" w:cs="Sylfaen"/>
          <w:lang w:val="hy-AM"/>
        </w:rPr>
        <w:t>6. Защита прав детей</w:t>
      </w:r>
    </w:p>
    <w:p w14:paraId="5152CD47" w14:textId="77777777" w:rsidR="00992EF8" w:rsidRPr="00035F16" w:rsidRDefault="00992EF8" w:rsidP="00992EF8">
      <w:pPr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035F16">
        <w:rPr>
          <w:rFonts w:ascii="GHEA Grapalat" w:hAnsi="GHEA Grapalat" w:cs="Sylfaen"/>
          <w:lang w:val="hy-AM"/>
        </w:rPr>
        <w:t>7. Пенсионная реформа</w:t>
      </w:r>
    </w:p>
    <w:p w14:paraId="709A108E" w14:textId="77777777" w:rsidR="00992EF8" w:rsidRDefault="00992EF8" w:rsidP="00992EF8">
      <w:pPr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035F16">
        <w:rPr>
          <w:rFonts w:ascii="GHEA Grapalat" w:hAnsi="GHEA Grapalat" w:cs="Sylfaen"/>
          <w:lang w:val="hy-AM"/>
        </w:rPr>
        <w:t>8. И т. д.</w:t>
      </w:r>
    </w:p>
    <w:p w14:paraId="617A09C6" w14:textId="77777777" w:rsidR="00992EF8" w:rsidRPr="00CF2865" w:rsidRDefault="00992EF8" w:rsidP="00992EF8">
      <w:pPr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CF2865">
        <w:rPr>
          <w:rFonts w:ascii="GHEA Grapalat" w:hAnsi="GHEA Grapalat" w:cs="Sylfaen"/>
          <w:b/>
          <w:lang w:val="hy-AM"/>
        </w:rPr>
        <w:t>II. ОБЪЕМ УСЛУГ, МЕТОДОЛОГИЯ РАБОТЫ И СРОКИ ВЫПОЛНЕНИЯ ЗАДАЧИ, ТРЕБУЕМОЙ ТЕХНИЧЕСКИМИ ХАРАКТЕРИСТИКАМИ</w:t>
      </w:r>
    </w:p>
    <w:p w14:paraId="21D5EA3E" w14:textId="77777777" w:rsidR="00992EF8" w:rsidRPr="00CF2865" w:rsidRDefault="00992EF8" w:rsidP="00992EF8">
      <w:pPr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CF2865">
        <w:rPr>
          <w:rFonts w:ascii="GHEA Grapalat" w:hAnsi="GHEA Grapalat" w:cs="Sylfaen"/>
          <w:lang w:val="hy-AM"/>
        </w:rPr>
        <w:t xml:space="preserve">2.1 Выбранный участник будет каждые три месяца встречаться с должностными лицами государственного органа-бенефициара, Министерства труда и социальных </w:t>
      </w:r>
      <w:r w:rsidRPr="00E8111E">
        <w:rPr>
          <w:rFonts w:ascii="GHEA Grapalat" w:hAnsi="GHEA Grapalat"/>
          <w:sz w:val="24"/>
          <w:szCs w:val="24"/>
          <w:lang w:val="ru-RU"/>
        </w:rPr>
        <w:t>вопросов</w:t>
      </w:r>
      <w:r w:rsidRPr="00CF2865">
        <w:rPr>
          <w:rFonts w:ascii="GHEA Grapalat" w:hAnsi="GHEA Grapalat" w:cs="Sylfaen"/>
          <w:lang w:val="hy-AM"/>
        </w:rPr>
        <w:t xml:space="preserve"> и другими уполномоченными лицами для оценки приоритетов распространения информации о текущей и планируемой деятельности по предоставлению услуг населению. Для выполнения задачи, требуемой настоящими техническими условиями, от выбранного участника потребуется реализация комплекса мероприятий для достижения указанных ниже результатов и получения указанных ниже результатов, основной целью которых является повышение осведомленности населения о деятельности Министерства. В частности, для получения указанных ниже результатов заказчик должен учитывать следующие требования в соответствии с ожидаемыми мероприятиями и результатами.</w:t>
      </w:r>
      <w:r>
        <w:rPr>
          <w:rFonts w:ascii="GHEA Grapalat" w:hAnsi="GHEA Grapalat" w:cs="Sylfaen"/>
          <w:lang w:val="hy-AM"/>
        </w:rPr>
        <w:t xml:space="preserve"> </w:t>
      </w:r>
      <w:r w:rsidRPr="000B741F">
        <w:rPr>
          <w:rFonts w:ascii="GHEA Grapalat" w:hAnsi="GHEA Grapalat" w:cs="Sylfaen"/>
          <w:lang w:val="hy-AM"/>
        </w:rPr>
        <w:t>Выбранная организация должна иметь как минимум один год опыта работы и предоставить примеры своих работ вместе с заявкой. Необходимо, чтобы съемочная группа состояла из 3 операторов, 1 звукорежиссера и 1 режиссера с профессиональным опытом. Обязательным условием является наличие у съемочной группы опыта аналогичных проектов по созданию продукции за последние 3 года.</w:t>
      </w:r>
    </w:p>
    <w:p w14:paraId="268802EC" w14:textId="77777777" w:rsidR="00992EF8" w:rsidRPr="00CF2865" w:rsidRDefault="00992EF8" w:rsidP="00992EF8">
      <w:pPr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CF2865">
        <w:rPr>
          <w:rFonts w:ascii="GHEA Grapalat" w:hAnsi="GHEA Grapalat" w:cs="Sylfaen"/>
          <w:lang w:val="hy-AM"/>
        </w:rPr>
        <w:t>2.1.1. Съемка и производство 2D или 3D анимационных информационных роликов, коротких видеороликов (рилсов), съемка видеофильмов-репортажей, размещение рекламы в социальных сетях, привлечение блогеров.</w:t>
      </w:r>
    </w:p>
    <w:p w14:paraId="4AE4ECA1" w14:textId="77777777" w:rsidR="00992EF8" w:rsidRDefault="00992EF8" w:rsidP="00992EF8">
      <w:pPr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CF2865">
        <w:rPr>
          <w:rFonts w:ascii="GHEA Grapalat" w:hAnsi="GHEA Grapalat" w:cs="Sylfaen"/>
          <w:lang w:val="hy-AM"/>
        </w:rPr>
        <w:t>Выбранный участник обеспечивает освещение отраслевой политики, масштабных реформ, проводимых в сфере социальной защиты, государственных программ, правовых актов посредством подготовки (съемки, монтажа) и трансляции анимационных информационных роликов, коротких видеороликов (рилсов), видеофильмов-репортажей.</w:t>
      </w:r>
    </w:p>
    <w:p w14:paraId="4B56AE9C" w14:textId="77777777" w:rsidR="00992EF8" w:rsidRPr="00375B25" w:rsidRDefault="00992EF8" w:rsidP="00992EF8">
      <w:pPr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375B25">
        <w:rPr>
          <w:rFonts w:ascii="GHEA Grapalat" w:hAnsi="GHEA Grapalat" w:cs="Sylfaen"/>
          <w:lang w:val="hy-AM"/>
        </w:rPr>
        <w:lastRenderedPageBreak/>
        <w:t>а) 2D или 3D анимационные ролики — 14 частей, должны передавать ценности и идеи, лежащие в основе работы Заказчика, а именно: инклюзивность, создание равных возможностей, реализация прав человека. Продолжительность 1-2 минуты. Анимационные решения не могут использовать готовые форматы (шаблоны), а должны быть подготовлены участником. Съемка также должна включать контент, созданный с помощью искусственного интеллекта. Темы анимационных роликов обсуждаются и утверждаются Заказчиком. Перевод на язык жестов обязателен.</w:t>
      </w:r>
    </w:p>
    <w:p w14:paraId="57757382" w14:textId="77777777" w:rsidR="00992EF8" w:rsidRPr="00375B25" w:rsidRDefault="00992EF8" w:rsidP="00992EF8">
      <w:pPr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375B25">
        <w:rPr>
          <w:rFonts w:ascii="GHEA Grapalat" w:hAnsi="GHEA Grapalat" w:cs="Sylfaen"/>
          <w:lang w:val="hy-AM"/>
        </w:rPr>
        <w:t>b) Съемка видеорепортажей (коротких роликов) – должна передавать идеи и подходы, лежащие в основе работы и функций Заказчика, а именно: обеспечение равных возможностей, содействие занятости, реализация прав уязвимых групп, изменение поведения общества. Продолжительность документальных фильмов должна составлять до 5 минут. Продолжительность должна соответствовать потребностям и цели, трансляция должна осуществляться в соответствии с графиком, предоставленным Заказчиком, темы должны обсуждаться и утверждаться Заказчиком. При необходимости в съемках должны участвовать блогеры-актеры. Съемки также должны включать контент, созданный с помощью искусственного интеллекта. Выбранная организация должна иметь не менее одного года опыта работы и предоставить примеры своей работы вместе с заявкой. Перевод на язык жестов обязателен. c) Привлечение блогеров – способ информирования общественности о работе, проводимой в сфере трудовой и социальной защиты, новых программах и инициативах, а также разрабатываемой политике, который осуществляется влиятельными и известными людьми или лицами с большой аудиторией, которые рассказывают об этом в ясном и понятном, доступном формате. В результате исследований выяснилось, что пользователи социальных сетей чаще слышат и воспринимают слова таких людей, чем видео, предоставленное официальным лицом. Учитывая важность информирования широкой аудитории о деятельности Министерства, мы считаем необходимым использовать этот инструмент повышения осведомленности общественности. Блогеры должны иметь не менее 80 000 подписчиков в основных социальных сетях (Facebook, TikTok, Instagram) и уметь влиять на решения людей своим мнением, поведением или советами, а также пользоваться высоким уровнем доверия со стороны населения. Блогеры будут распространять информацию через свои страницы в социальных сетях. Организация, выигравшая конкурс, обязана привлечь двух или более блогеров, предварительно согласовав это с Заказчиком.</w:t>
      </w:r>
    </w:p>
    <w:p w14:paraId="4FDD1E17" w14:textId="77777777" w:rsidR="00992EF8" w:rsidRDefault="00992EF8" w:rsidP="00992EF8">
      <w:pPr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375B25">
        <w:rPr>
          <w:rFonts w:ascii="GHEA Grapalat" w:hAnsi="GHEA Grapalat" w:cs="Sylfaen"/>
          <w:lang w:val="hy-AM"/>
        </w:rPr>
        <w:t>d) Дополнительное продвижение контента, созданного Министерством, в социальных сетях (Facebook, TikTok, Instagram) – Для того чтобы сделать публикуемые материалы о деятельности Министерства более заметными и общедоступными, необходимо иметь возможность размещать рекламу в социальных сетях. Это один из наиболее эффективных способов развития страниц министерства в социальных сетях. Реклама, направленная на привлечение аудитории, — это еще одна возможность для сотен или тысяч людей чаще видеть публикации министерства. Реклама ускорит рост узнаваемости министерства. Она позволяет привлечь новых подписчиков и, соответственно, информировать их о реализуемых для них программах, предоставляемых услугах и т. д.</w:t>
      </w:r>
    </w:p>
    <w:p w14:paraId="70D8265A" w14:textId="77777777" w:rsidR="00992EF8" w:rsidRPr="00CD4958" w:rsidRDefault="00992EF8" w:rsidP="00992EF8">
      <w:pPr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CD4958">
        <w:rPr>
          <w:rFonts w:ascii="GHEA Grapalat" w:hAnsi="GHEA Grapalat" w:cs="Sylfaen"/>
          <w:b/>
          <w:lang w:val="hy-AM"/>
        </w:rPr>
        <w:t>III. ОБЯЗАННОСТИ УЧАСТНИКА</w:t>
      </w:r>
    </w:p>
    <w:p w14:paraId="2F444E45" w14:textId="77777777" w:rsidR="00992EF8" w:rsidRPr="00CD4958" w:rsidRDefault="00992EF8" w:rsidP="00992EF8">
      <w:pPr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CD4958">
        <w:rPr>
          <w:rFonts w:ascii="GHEA Grapalat" w:hAnsi="GHEA Grapalat" w:cs="Sylfaen"/>
          <w:lang w:val="hy-AM"/>
        </w:rPr>
        <w:t>3.1 Выбранный участник несет ответственность за план работы по выполнению требуемых результатов и тесно сотрудничает с заказчиком при их подготовке.</w:t>
      </w:r>
    </w:p>
    <w:p w14:paraId="6A7B8568" w14:textId="77777777" w:rsidR="00992EF8" w:rsidRPr="00CD4958" w:rsidRDefault="00992EF8" w:rsidP="00992EF8">
      <w:pPr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CD4958">
        <w:rPr>
          <w:rFonts w:ascii="GHEA Grapalat" w:hAnsi="GHEA Grapalat" w:cs="Sylfaen"/>
          <w:lang w:val="hy-AM"/>
        </w:rPr>
        <w:t>Выбранный участник должен следовать основным указаниям заказчика, рабочей группы или назначенного компетентного лица, которое будет координировать работу, предусмотренную в рамках данного задания.</w:t>
      </w:r>
    </w:p>
    <w:p w14:paraId="1FB9C68B" w14:textId="77777777" w:rsidR="00992EF8" w:rsidRDefault="00992EF8" w:rsidP="00992EF8">
      <w:pPr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CD4958">
        <w:rPr>
          <w:rFonts w:ascii="GHEA Grapalat" w:hAnsi="GHEA Grapalat" w:cs="Sylfaen"/>
          <w:lang w:val="hy-AM"/>
        </w:rPr>
        <w:t>3.2 Выбранный участник должен координировать деятельность, предусмотренную в рамках данного задания, с заказчиком и группой или лицами, назначенными им.</w:t>
      </w:r>
    </w:p>
    <w:p w14:paraId="35027B38" w14:textId="77777777" w:rsidR="00992EF8" w:rsidRPr="00AC704B" w:rsidRDefault="00992EF8" w:rsidP="00992EF8">
      <w:pPr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AC704B">
        <w:rPr>
          <w:rFonts w:ascii="GHEA Grapalat" w:hAnsi="GHEA Grapalat" w:cs="Sylfaen"/>
          <w:b/>
          <w:lang w:val="hy-AM"/>
        </w:rPr>
        <w:t>IV. ГРАФИК ВЫПОЛНЕНИЯ И ОПЛАТЫ</w:t>
      </w:r>
    </w:p>
    <w:p w14:paraId="3B3DDA14" w14:textId="77777777" w:rsidR="00992EF8" w:rsidRPr="00AC704B" w:rsidRDefault="00992EF8" w:rsidP="00992EF8">
      <w:pPr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AC704B">
        <w:rPr>
          <w:rFonts w:ascii="GHEA Grapalat" w:hAnsi="GHEA Grapalat" w:cs="Sylfaen"/>
          <w:lang w:val="hy-AM"/>
        </w:rPr>
        <w:lastRenderedPageBreak/>
        <w:t>4.1 Срок выполнения данного задания включает подготовку и предоставление Заказчику всех вышеупомянутых документов и материалов. Предполагается, что выбранный участник должен назначить руководителя проекта (наделенного соответствующими полномочиями) для всего процесса выполнения контракта.</w:t>
      </w:r>
    </w:p>
    <w:p w14:paraId="4EE3F6B9" w14:textId="77777777" w:rsidR="00992EF8" w:rsidRPr="00AC704B" w:rsidRDefault="00992EF8" w:rsidP="00992EF8">
      <w:pPr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AC704B">
        <w:rPr>
          <w:rFonts w:ascii="GHEA Grapalat" w:hAnsi="GHEA Grapalat" w:cs="Sylfaen"/>
          <w:lang w:val="hy-AM"/>
        </w:rPr>
        <w:t>Услуги, предоставляемые Заказчиком, принимаются и оплачиваются в соответствии с фактически оказанными услугами (ежемесячно).</w:t>
      </w:r>
    </w:p>
    <w:p w14:paraId="1A7CFFA9" w14:textId="77777777" w:rsidR="00992EF8" w:rsidRPr="00AC704B" w:rsidRDefault="00992EF8" w:rsidP="00992EF8">
      <w:pPr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AC704B">
        <w:rPr>
          <w:rFonts w:ascii="GHEA Grapalat" w:hAnsi="GHEA Grapalat" w:cs="Sylfaen"/>
          <w:lang w:val="hy-AM"/>
        </w:rPr>
        <w:t>4.2 Услуги видеосъемки должны предоставляться в формате HD или Full HD.</w:t>
      </w:r>
    </w:p>
    <w:p w14:paraId="4868B1D0" w14:textId="77777777" w:rsidR="00992EF8" w:rsidRDefault="00992EF8" w:rsidP="00992EF8">
      <w:pPr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AC704B">
        <w:rPr>
          <w:rFonts w:ascii="GHEA Grapalat" w:hAnsi="GHEA Grapalat" w:cs="Sylfaen"/>
          <w:lang w:val="hy-AM"/>
        </w:rPr>
        <w:t>Срок предоставления услуг: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75"/>
        <w:gridCol w:w="3769"/>
      </w:tblGrid>
      <w:tr w:rsidR="00992EF8" w:rsidRPr="00337ED5" w14:paraId="5954FA86" w14:textId="77777777" w:rsidTr="004019AE">
        <w:trPr>
          <w:trHeight w:val="70"/>
        </w:trPr>
        <w:tc>
          <w:tcPr>
            <w:tcW w:w="5575" w:type="dxa"/>
          </w:tcPr>
          <w:p w14:paraId="737A53F9" w14:textId="77777777" w:rsidR="00992EF8" w:rsidRPr="00337ED5" w:rsidRDefault="00992EF8" w:rsidP="004019AE">
            <w:pPr>
              <w:spacing w:line="240" w:lineRule="auto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105516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105516">
              <w:rPr>
                <w:rFonts w:ascii="GHEA Grapalat" w:hAnsi="GHEA Grapalat" w:cs="Sylfaen"/>
                <w:sz w:val="24"/>
                <w:szCs w:val="24"/>
              </w:rPr>
              <w:t>Начало</w:t>
            </w:r>
            <w:proofErr w:type="spellEnd"/>
          </w:p>
        </w:tc>
        <w:tc>
          <w:tcPr>
            <w:tcW w:w="3769" w:type="dxa"/>
          </w:tcPr>
          <w:p w14:paraId="36F46860" w14:textId="77777777" w:rsidR="00992EF8" w:rsidRPr="00337ED5" w:rsidRDefault="00992EF8" w:rsidP="004019AE">
            <w:pPr>
              <w:spacing w:line="240" w:lineRule="auto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proofErr w:type="spellStart"/>
            <w:r w:rsidRPr="00105516">
              <w:rPr>
                <w:rFonts w:ascii="GHEA Grapalat" w:hAnsi="GHEA Grapalat" w:cs="Sylfaen"/>
                <w:sz w:val="24"/>
                <w:szCs w:val="24"/>
              </w:rPr>
              <w:t>Конец</w:t>
            </w:r>
            <w:proofErr w:type="spellEnd"/>
          </w:p>
        </w:tc>
      </w:tr>
      <w:tr w:rsidR="00992EF8" w:rsidRPr="00337ED5" w14:paraId="36CFAF99" w14:textId="77777777" w:rsidTr="004019AE">
        <w:tc>
          <w:tcPr>
            <w:tcW w:w="5575" w:type="dxa"/>
          </w:tcPr>
          <w:p w14:paraId="2C1BC3BE" w14:textId="77777777" w:rsidR="00992EF8" w:rsidRPr="00337ED5" w:rsidRDefault="00992EF8" w:rsidP="004019AE">
            <w:pPr>
              <w:spacing w:line="240" w:lineRule="auto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A22BBE">
              <w:rPr>
                <w:rFonts w:ascii="GHEA Grapalat" w:hAnsi="GHEA Grapalat" w:cs="Sylfaen"/>
                <w:sz w:val="24"/>
                <w:szCs w:val="24"/>
              </w:rPr>
              <w:t xml:space="preserve">В </w:t>
            </w:r>
            <w:proofErr w:type="spellStart"/>
            <w:r w:rsidRPr="00A22BBE">
              <w:rPr>
                <w:rFonts w:ascii="GHEA Grapalat" w:hAnsi="GHEA Grapalat" w:cs="Sylfaen"/>
                <w:sz w:val="24"/>
                <w:szCs w:val="24"/>
              </w:rPr>
              <w:t>случае</w:t>
            </w:r>
            <w:proofErr w:type="spellEnd"/>
            <w:r w:rsidRPr="00A22BBE">
              <w:rPr>
                <w:rFonts w:ascii="GHEA Grapalat" w:hAnsi="GHEA Grapalat" w:cs="Sylfaen"/>
                <w:sz w:val="24"/>
                <w:szCs w:val="24"/>
              </w:rPr>
              <w:t xml:space="preserve">, </w:t>
            </w:r>
            <w:proofErr w:type="spellStart"/>
            <w:r w:rsidRPr="00A22BBE">
              <w:rPr>
                <w:rFonts w:ascii="GHEA Grapalat" w:hAnsi="GHEA Grapalat" w:cs="Sylfaen"/>
                <w:sz w:val="24"/>
                <w:szCs w:val="24"/>
              </w:rPr>
              <w:t>если</w:t>
            </w:r>
            <w:proofErr w:type="spellEnd"/>
            <w:r w:rsidRPr="00A22BBE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A22BBE">
              <w:rPr>
                <w:rFonts w:ascii="GHEA Grapalat" w:hAnsi="GHEA Grapalat" w:cs="Sylfaen"/>
                <w:sz w:val="24"/>
                <w:szCs w:val="24"/>
              </w:rPr>
              <w:t>финансовые</w:t>
            </w:r>
            <w:proofErr w:type="spellEnd"/>
            <w:r w:rsidRPr="00A22BBE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A22BBE">
              <w:rPr>
                <w:rFonts w:ascii="GHEA Grapalat" w:hAnsi="GHEA Grapalat" w:cs="Sylfaen"/>
                <w:sz w:val="24"/>
                <w:szCs w:val="24"/>
              </w:rPr>
              <w:t>средства</w:t>
            </w:r>
            <w:proofErr w:type="spellEnd"/>
            <w:r w:rsidRPr="00A22BBE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A22BBE">
              <w:rPr>
                <w:rFonts w:ascii="GHEA Grapalat" w:hAnsi="GHEA Grapalat" w:cs="Sylfaen"/>
                <w:sz w:val="24"/>
                <w:szCs w:val="24"/>
              </w:rPr>
              <w:t>предусмотрены</w:t>
            </w:r>
            <w:proofErr w:type="spellEnd"/>
            <w:r w:rsidRPr="00A22BBE">
              <w:rPr>
                <w:rFonts w:ascii="GHEA Grapalat" w:hAnsi="GHEA Grapalat" w:cs="Sylfaen"/>
                <w:sz w:val="24"/>
                <w:szCs w:val="24"/>
              </w:rPr>
              <w:t xml:space="preserve">, </w:t>
            </w:r>
            <w:proofErr w:type="spellStart"/>
            <w:r w:rsidRPr="00A22BBE">
              <w:rPr>
                <w:rFonts w:ascii="GHEA Grapalat" w:hAnsi="GHEA Grapalat" w:cs="Sylfaen"/>
                <w:sz w:val="24"/>
                <w:szCs w:val="24"/>
              </w:rPr>
              <w:t>через</w:t>
            </w:r>
            <w:proofErr w:type="spellEnd"/>
            <w:r w:rsidRPr="00A22BBE">
              <w:rPr>
                <w:rFonts w:ascii="GHEA Grapalat" w:hAnsi="GHEA Grapalat" w:cs="Sylfaen"/>
                <w:sz w:val="24"/>
                <w:szCs w:val="24"/>
              </w:rPr>
              <w:t xml:space="preserve"> 20 </w:t>
            </w:r>
            <w:proofErr w:type="spellStart"/>
            <w:r w:rsidRPr="00A22BBE">
              <w:rPr>
                <w:rFonts w:ascii="GHEA Grapalat" w:hAnsi="GHEA Grapalat" w:cs="Sylfaen"/>
                <w:sz w:val="24"/>
                <w:szCs w:val="24"/>
              </w:rPr>
              <w:t>календарных</w:t>
            </w:r>
            <w:proofErr w:type="spellEnd"/>
            <w:r w:rsidRPr="00A22BBE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A22BBE">
              <w:rPr>
                <w:rFonts w:ascii="GHEA Grapalat" w:hAnsi="GHEA Grapalat" w:cs="Sylfaen"/>
                <w:sz w:val="24"/>
                <w:szCs w:val="24"/>
              </w:rPr>
              <w:t>дней</w:t>
            </w:r>
            <w:proofErr w:type="spellEnd"/>
            <w:r w:rsidRPr="00A22BBE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A22BBE">
              <w:rPr>
                <w:rFonts w:ascii="GHEA Grapalat" w:hAnsi="GHEA Grapalat" w:cs="Sylfaen"/>
                <w:sz w:val="24"/>
                <w:szCs w:val="24"/>
              </w:rPr>
              <w:t>после</w:t>
            </w:r>
            <w:proofErr w:type="spellEnd"/>
            <w:r w:rsidRPr="00A22BBE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A22BBE">
              <w:rPr>
                <w:rFonts w:ascii="GHEA Grapalat" w:hAnsi="GHEA Grapalat" w:cs="Sylfaen"/>
                <w:sz w:val="24"/>
                <w:szCs w:val="24"/>
              </w:rPr>
              <w:t>подписания</w:t>
            </w:r>
            <w:proofErr w:type="spellEnd"/>
            <w:r w:rsidRPr="00A22BBE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A22BBE">
              <w:rPr>
                <w:rFonts w:ascii="GHEA Grapalat" w:hAnsi="GHEA Grapalat" w:cs="Sylfaen"/>
                <w:sz w:val="24"/>
                <w:szCs w:val="24"/>
              </w:rPr>
              <w:t>соответствующего</w:t>
            </w:r>
            <w:proofErr w:type="spellEnd"/>
            <w:r w:rsidRPr="00A22BBE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A22BBE">
              <w:rPr>
                <w:rFonts w:ascii="GHEA Grapalat" w:hAnsi="GHEA Grapalat" w:cs="Sylfaen"/>
                <w:sz w:val="24"/>
                <w:szCs w:val="24"/>
              </w:rPr>
              <w:t>соглашения</w:t>
            </w:r>
            <w:proofErr w:type="spellEnd"/>
            <w:r w:rsidRPr="00A22BBE">
              <w:rPr>
                <w:rFonts w:ascii="GHEA Grapalat" w:hAnsi="GHEA Grapalat" w:cs="Sylfaen"/>
                <w:sz w:val="24"/>
                <w:szCs w:val="24"/>
              </w:rPr>
              <w:t xml:space="preserve">, </w:t>
            </w:r>
            <w:proofErr w:type="spellStart"/>
            <w:r w:rsidRPr="00A22BBE">
              <w:rPr>
                <w:rFonts w:ascii="GHEA Grapalat" w:hAnsi="GHEA Grapalat" w:cs="Sylfaen"/>
                <w:sz w:val="24"/>
                <w:szCs w:val="24"/>
              </w:rPr>
              <w:t>заключенного</w:t>
            </w:r>
            <w:proofErr w:type="spellEnd"/>
            <w:r w:rsidRPr="00A22BBE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A22BBE">
              <w:rPr>
                <w:rFonts w:ascii="GHEA Grapalat" w:hAnsi="GHEA Grapalat" w:cs="Sylfaen"/>
                <w:sz w:val="24"/>
                <w:szCs w:val="24"/>
              </w:rPr>
              <w:t>между</w:t>
            </w:r>
            <w:proofErr w:type="spellEnd"/>
            <w:r w:rsidRPr="00A22BBE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A22BBE">
              <w:rPr>
                <w:rFonts w:ascii="GHEA Grapalat" w:hAnsi="GHEA Grapalat" w:cs="Sylfaen"/>
                <w:sz w:val="24"/>
                <w:szCs w:val="24"/>
              </w:rPr>
              <w:t>сторонами</w:t>
            </w:r>
            <w:proofErr w:type="spellEnd"/>
            <w:r w:rsidRPr="00A22BBE">
              <w:rPr>
                <w:rFonts w:ascii="GHEA Grapalat" w:hAnsi="GHEA Grapalat" w:cs="Sylfaen"/>
                <w:sz w:val="24"/>
                <w:szCs w:val="24"/>
              </w:rPr>
              <w:t xml:space="preserve">, </w:t>
            </w:r>
            <w:proofErr w:type="spellStart"/>
            <w:r w:rsidRPr="00A22BBE">
              <w:rPr>
                <w:rFonts w:ascii="GHEA Grapalat" w:hAnsi="GHEA Grapalat" w:cs="Sylfaen"/>
                <w:sz w:val="24"/>
                <w:szCs w:val="24"/>
              </w:rPr>
              <w:t>за</w:t>
            </w:r>
            <w:proofErr w:type="spellEnd"/>
            <w:r w:rsidRPr="00A22BBE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A22BBE">
              <w:rPr>
                <w:rFonts w:ascii="GHEA Grapalat" w:hAnsi="GHEA Grapalat" w:cs="Sylfaen"/>
                <w:sz w:val="24"/>
                <w:szCs w:val="24"/>
              </w:rPr>
              <w:t>исключением</w:t>
            </w:r>
            <w:proofErr w:type="spellEnd"/>
            <w:r w:rsidRPr="00A22BBE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A22BBE">
              <w:rPr>
                <w:rFonts w:ascii="GHEA Grapalat" w:hAnsi="GHEA Grapalat" w:cs="Sylfaen"/>
                <w:sz w:val="24"/>
                <w:szCs w:val="24"/>
              </w:rPr>
              <w:t>случаев</w:t>
            </w:r>
            <w:proofErr w:type="spellEnd"/>
            <w:r w:rsidRPr="00A22BBE">
              <w:rPr>
                <w:rFonts w:ascii="GHEA Grapalat" w:hAnsi="GHEA Grapalat" w:cs="Sylfaen"/>
                <w:sz w:val="24"/>
                <w:szCs w:val="24"/>
              </w:rPr>
              <w:t xml:space="preserve">, </w:t>
            </w:r>
            <w:proofErr w:type="spellStart"/>
            <w:r w:rsidRPr="00A22BBE">
              <w:rPr>
                <w:rFonts w:ascii="GHEA Grapalat" w:hAnsi="GHEA Grapalat" w:cs="Sylfaen"/>
                <w:sz w:val="24"/>
                <w:szCs w:val="24"/>
              </w:rPr>
              <w:t>когда</w:t>
            </w:r>
            <w:proofErr w:type="spellEnd"/>
            <w:r w:rsidRPr="00A22BBE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A22BBE">
              <w:rPr>
                <w:rFonts w:ascii="GHEA Grapalat" w:hAnsi="GHEA Grapalat" w:cs="Sylfaen"/>
                <w:sz w:val="24"/>
                <w:szCs w:val="24"/>
              </w:rPr>
              <w:t>исполнитель</w:t>
            </w:r>
            <w:proofErr w:type="spellEnd"/>
            <w:r w:rsidRPr="00A22BBE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A22BBE">
              <w:rPr>
                <w:rFonts w:ascii="GHEA Grapalat" w:hAnsi="GHEA Grapalat" w:cs="Sylfaen"/>
                <w:sz w:val="24"/>
                <w:szCs w:val="24"/>
              </w:rPr>
              <w:t>готов</w:t>
            </w:r>
            <w:proofErr w:type="spellEnd"/>
            <w:r w:rsidRPr="00A22BBE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A22BBE">
              <w:rPr>
                <w:rFonts w:ascii="GHEA Grapalat" w:hAnsi="GHEA Grapalat" w:cs="Sylfaen"/>
                <w:sz w:val="24"/>
                <w:szCs w:val="24"/>
              </w:rPr>
              <w:t>начать</w:t>
            </w:r>
            <w:proofErr w:type="spellEnd"/>
            <w:r w:rsidRPr="00A22BBE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A22BBE">
              <w:rPr>
                <w:rFonts w:ascii="GHEA Grapalat" w:hAnsi="GHEA Grapalat" w:cs="Sylfaen"/>
                <w:sz w:val="24"/>
                <w:szCs w:val="24"/>
              </w:rPr>
              <w:t>предоставление</w:t>
            </w:r>
            <w:proofErr w:type="spellEnd"/>
            <w:r w:rsidRPr="00A22BBE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A22BBE">
              <w:rPr>
                <w:rFonts w:ascii="GHEA Grapalat" w:hAnsi="GHEA Grapalat" w:cs="Sylfaen"/>
                <w:sz w:val="24"/>
                <w:szCs w:val="24"/>
              </w:rPr>
              <w:t>услуг</w:t>
            </w:r>
            <w:proofErr w:type="spellEnd"/>
            <w:r w:rsidRPr="00A22BBE">
              <w:rPr>
                <w:rFonts w:ascii="GHEA Grapalat" w:hAnsi="GHEA Grapalat" w:cs="Sylfaen"/>
                <w:sz w:val="24"/>
                <w:szCs w:val="24"/>
              </w:rPr>
              <w:t xml:space="preserve">, </w:t>
            </w:r>
            <w:proofErr w:type="spellStart"/>
            <w:r w:rsidRPr="00A22BBE">
              <w:rPr>
                <w:rFonts w:ascii="GHEA Grapalat" w:hAnsi="GHEA Grapalat" w:cs="Sylfaen"/>
                <w:sz w:val="24"/>
                <w:szCs w:val="24"/>
              </w:rPr>
              <w:t>предусмотренных</w:t>
            </w:r>
            <w:proofErr w:type="spellEnd"/>
            <w:r w:rsidRPr="00A22BBE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A22BBE">
              <w:rPr>
                <w:rFonts w:ascii="GHEA Grapalat" w:hAnsi="GHEA Grapalat" w:cs="Sylfaen"/>
                <w:sz w:val="24"/>
                <w:szCs w:val="24"/>
              </w:rPr>
              <w:t>контрактом</w:t>
            </w:r>
            <w:proofErr w:type="spellEnd"/>
            <w:r w:rsidRPr="00A22BBE">
              <w:rPr>
                <w:rFonts w:ascii="GHEA Grapalat" w:hAnsi="GHEA Grapalat" w:cs="Sylfaen"/>
                <w:sz w:val="24"/>
                <w:szCs w:val="24"/>
              </w:rPr>
              <w:t xml:space="preserve">, в </w:t>
            </w:r>
            <w:proofErr w:type="spellStart"/>
            <w:r w:rsidRPr="00A22BBE">
              <w:rPr>
                <w:rFonts w:ascii="GHEA Grapalat" w:hAnsi="GHEA Grapalat" w:cs="Sylfaen"/>
                <w:sz w:val="24"/>
                <w:szCs w:val="24"/>
              </w:rPr>
              <w:t>более</w:t>
            </w:r>
            <w:proofErr w:type="spellEnd"/>
            <w:r w:rsidRPr="00A22BBE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A22BBE">
              <w:rPr>
                <w:rFonts w:ascii="GHEA Grapalat" w:hAnsi="GHEA Grapalat" w:cs="Sylfaen"/>
                <w:sz w:val="24"/>
                <w:szCs w:val="24"/>
              </w:rPr>
              <w:t>короткие</w:t>
            </w:r>
            <w:proofErr w:type="spellEnd"/>
            <w:r w:rsidRPr="00A22BBE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A22BBE">
              <w:rPr>
                <w:rFonts w:ascii="GHEA Grapalat" w:hAnsi="GHEA Grapalat" w:cs="Sylfaen"/>
                <w:sz w:val="24"/>
                <w:szCs w:val="24"/>
              </w:rPr>
              <w:t>сроки</w:t>
            </w:r>
            <w:proofErr w:type="spellEnd"/>
            <w:r w:rsidRPr="00A22BBE">
              <w:rPr>
                <w:rFonts w:ascii="GHEA Grapalat" w:hAnsi="GHEA Grapalat" w:cs="Sylfaen"/>
                <w:sz w:val="24"/>
                <w:szCs w:val="24"/>
              </w:rPr>
              <w:t>:</w:t>
            </w:r>
          </w:p>
        </w:tc>
        <w:tc>
          <w:tcPr>
            <w:tcW w:w="3769" w:type="dxa"/>
          </w:tcPr>
          <w:p w14:paraId="40311A6D" w14:textId="77777777" w:rsidR="00992EF8" w:rsidRPr="00337ED5" w:rsidRDefault="00992EF8" w:rsidP="004019AE">
            <w:pPr>
              <w:spacing w:line="240" w:lineRule="auto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105516">
              <w:rPr>
                <w:rFonts w:ascii="GHEA Grapalat" w:hAnsi="GHEA Grapalat" w:cs="Sylfaen"/>
                <w:sz w:val="24"/>
                <w:szCs w:val="24"/>
                <w:lang w:val="hy-AM"/>
              </w:rPr>
              <w:t>20 декабря 2026 г.</w:t>
            </w:r>
          </w:p>
        </w:tc>
      </w:tr>
    </w:tbl>
    <w:p w14:paraId="58905EEA" w14:textId="77777777" w:rsidR="00992EF8" w:rsidRDefault="00992EF8" w:rsidP="00992EF8">
      <w:pPr>
        <w:spacing w:after="0" w:line="240" w:lineRule="auto"/>
        <w:ind w:firstLine="709"/>
        <w:jc w:val="both"/>
      </w:pPr>
    </w:p>
    <w:p w14:paraId="1430B4C1" w14:textId="77777777" w:rsidR="00992EF8" w:rsidRDefault="00992EF8" w:rsidP="00DA5E7C">
      <w:pPr>
        <w:spacing w:after="0"/>
        <w:ind w:firstLine="709"/>
        <w:jc w:val="both"/>
      </w:pPr>
    </w:p>
    <w:p w14:paraId="26F13A16" w14:textId="77777777" w:rsidR="00423E6C" w:rsidRDefault="00423E6C" w:rsidP="00DA5E7C">
      <w:pPr>
        <w:spacing w:after="0"/>
        <w:ind w:firstLine="709"/>
        <w:jc w:val="both"/>
      </w:pPr>
    </w:p>
    <w:sectPr w:rsidR="00423E6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C77F7"/>
    <w:multiLevelType w:val="multilevel"/>
    <w:tmpl w:val="3FFC18F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8857DD6"/>
    <w:multiLevelType w:val="hybridMultilevel"/>
    <w:tmpl w:val="1E1A26EC"/>
    <w:lvl w:ilvl="0" w:tplc="09509DE0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695396">
    <w:abstractNumId w:val="1"/>
  </w:num>
  <w:num w:numId="2" w16cid:durableId="246040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F46"/>
    <w:rsid w:val="003246D3"/>
    <w:rsid w:val="00423E6C"/>
    <w:rsid w:val="005F7F46"/>
    <w:rsid w:val="006C0B77"/>
    <w:rsid w:val="008242FF"/>
    <w:rsid w:val="00870751"/>
    <w:rsid w:val="00922C48"/>
    <w:rsid w:val="00992EF8"/>
    <w:rsid w:val="00B915B7"/>
    <w:rsid w:val="00DA5E7C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47CC2"/>
  <w15:chartTrackingRefBased/>
  <w15:docId w15:val="{1A060E39-4434-4130-9C58-D94CAEF0B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5E7C"/>
    <w:pPr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7F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7F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7F4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7F4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7F4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7F4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7F4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7F4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7F4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7F4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7F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7F4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7F46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7F46"/>
    <w:rPr>
      <w:rFonts w:eastAsiaTheme="majorEastAsia" w:cstheme="majorBidi"/>
      <w:color w:val="2E74B5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7F46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7F46"/>
    <w:rPr>
      <w:rFonts w:eastAsiaTheme="majorEastAsia" w:cstheme="majorBidi"/>
      <w:color w:val="595959" w:themeColor="text1" w:themeTint="A6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7F46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7F46"/>
    <w:rPr>
      <w:rFonts w:eastAsiaTheme="majorEastAsia" w:cstheme="majorBidi"/>
      <w:color w:val="272727" w:themeColor="text1" w:themeTint="D8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5F7F4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F7F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7F4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F7F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F7F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F7F46"/>
    <w:rPr>
      <w:rFonts w:ascii="Times New Roman" w:hAnsi="Times New Roman"/>
      <w:i/>
      <w:iCs/>
      <w:color w:val="404040" w:themeColor="text1" w:themeTint="BF"/>
      <w:sz w:val="28"/>
    </w:rPr>
  </w:style>
  <w:style w:type="paragraph" w:styleId="ListParagraph">
    <w:name w:val="List Paragraph"/>
    <w:basedOn w:val="Normal"/>
    <w:link w:val="ListParagraphChar"/>
    <w:uiPriority w:val="34"/>
    <w:qFormat/>
    <w:rsid w:val="005F7F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F7F46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7F4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7F46"/>
    <w:rPr>
      <w:rFonts w:ascii="Times New Roman" w:hAnsi="Times New Roman"/>
      <w:i/>
      <w:iCs/>
      <w:color w:val="2E74B5" w:themeColor="accent1" w:themeShade="BF"/>
      <w:sz w:val="28"/>
    </w:rPr>
  </w:style>
  <w:style w:type="character" w:styleId="IntenseReference">
    <w:name w:val="Intense Reference"/>
    <w:basedOn w:val="DefaultParagraphFont"/>
    <w:uiPriority w:val="32"/>
    <w:qFormat/>
    <w:rsid w:val="005F7F46"/>
    <w:rPr>
      <w:b/>
      <w:bCs/>
      <w:smallCaps/>
      <w:color w:val="2E74B5" w:themeColor="accent1" w:themeShade="BF"/>
      <w:spacing w:val="5"/>
    </w:rPr>
  </w:style>
  <w:style w:type="paragraph" w:styleId="NormalWeb">
    <w:name w:val="Normal (Web)"/>
    <w:basedOn w:val="Normal"/>
    <w:uiPriority w:val="99"/>
    <w:rsid w:val="00DA5E7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TableGrid">
    <w:name w:val="Table Grid"/>
    <w:basedOn w:val="TableNormal"/>
    <w:rsid w:val="00DA5E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qFormat/>
    <w:locked/>
    <w:rsid w:val="00DA5E7C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2405</Words>
  <Characters>13713</Characters>
  <Application>Microsoft Office Word</Application>
  <DocSecurity>0</DocSecurity>
  <Lines>114</Lines>
  <Paragraphs>32</Paragraphs>
  <ScaleCrop>false</ScaleCrop>
  <Company/>
  <LinksUpToDate>false</LinksUpToDate>
  <CharactersWithSpaces>16086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Liana Manucharyan</dc:creator>
  <cp:keywords/>
  <dc:description/>
  <cp:lastModifiedBy>Liana Manucharyan</cp:lastModifiedBy>
  <cp:revision>4</cp:revision>
  <dcterms:created xsi:type="dcterms:W3CDTF">2025-12-18T11:23:00Z</dcterms:created>
  <dcterms:modified xsi:type="dcterms:W3CDTF">2025-12-18T11:44:00Z</dcterms:modified>
</cp:coreProperties>
</file>