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քաղաք Աշտարակ Վարդգես Պետրոսյան փողոց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մարզպետի աշխատակազմի 2026 թվականի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Տոնոյան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 3-23-72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tatevik100888@gmail.com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մարզպետի աշխատակազմի 2026 թվականի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մարզպետի աշխատակազմի 2026 թվականի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tatevik100888@gmail.com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մարզպետի աշխատակազմի 2026 թվականի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2025.12.30.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մարզպետի աշխատակազմ*  (այսուհետ` Պատվիրատու) կողմից կազմակերպված` ՀՀԱՄ-ԷԱՃԱՊՁԲ-26/02*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Աշտարակ Վարդգես Պետրոսյան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