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ԱՄԱՀ-ԷԱՃԱՊՁԲ-26/06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ենթակայությամբ գործող մանկապարտեզների կարիքների համար Կենտրոնացված 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ԱՄԱՀ-ԷԱՃԱՊՁԲ-26/06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ենթակայությամբ գործող մանկապարտեզների կարիքների համար Կենտրոնացված 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ենթակայությամբ գործող մանկապարտեզների կարիքների համար Կենտրոնացված 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ԱՄԱՀ-ԷԱՃԱՊՁԲ-26/06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ենթակայությամբ գործող մանկապարտեզների կարիքների համար Կենտրոնացված 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381.76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ԱՄԱՀ-ԷԱՃԱՊՁԲ-26/06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ԱՄԱՀ-ԷԱՃԱՊՁԲ-26/06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ԱՄԱՀ-ԷԱՃԱՊՁԲ-26/06</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ԱՄԱՀ-ԷԱՃԱՊՁԲ-26/06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ԱՄԱՀ-ԷԱՃԱՊՁԲ-26/06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«ԱՄԱՀ-ԷԱՃԱՊՁԲ-26/06»*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ԱՐՏԱՇԱՏԻ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ԱՄԱՀ-ԷԱՃԱՊՁԲ-26/06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900415151472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«ԱՄԱՀ-ԷԱՃԱՊՁԲ-26/06»*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ԱՐՏԱՇԱՏԻ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ԱՄԱՀ-ԷԱՃԱՊՁԲ-26/06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«ԱՄԱՀ-ԷԱՃԱՊՁԲ-26/06»*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ԱՄԱՀ-ԷԱՃԱՊՁԲ-26/06*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ԱՄԱՀ-ԷԱՃԱՊՁԲ-26/06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«ԱՄԱՀ-ԷԱՃԱՊՁԲ-26/06»*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ԱՄԱՀ-ԷԱՃԱՊՁԲ-26/06*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ԱՐՏԱՇԱՏԻ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 տավարի բդի կամ թիակի փափկամիս, տեղական, ՝ համամասնորեն բաժանված,առանց ոսկորի, պաղեցրած, ճարպային մասը՝ մինչև 20%, լավ զարգացած մկաններով, պահված 0 օC -ից մինչև 4օC ջերմաստիճանի պայմաններում` 6 ժ-ից ոչ ավելի, I պարարտության, պաղեցրած պաղեցրած  (ցուլիկ, էրինջ)  մսի մակերեսը չպետք է լինի խոնավ, ոսկորի և մսի հարաբերակցությունը` համապատասխանաբար 0 % և 100 %, փաթեթավորված համապատասխան գործվածքով (բիազով կամ մառլյայով), արկղերով  կամ պոլիէթիլենային փաթեթավորմամբ: ԳՕՍՏ 779-55  կամ համարժեք։ Պիտանելիության մնացորդային ժամկետը մատակարարման պահին ոչ պակաս քան 70%: Մատակարարման պահին մկանի խորը շերտի ջերմաստիճանը պետք է լինի 8 աստիճանից ոչ բարձր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Մատակարարումից հետո կարելի է սառեցնել ըստ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մանկապարտեզի նշված հասցեով: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Յուրքանչյուր խմբաքանակի ապրանքի մատակարարման համար սպանդանոցի փաստաթղթի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կրծքամիս,պաղեցրած, ԳՕՍՏ- 31962-2013։ Մաքուր, արյունազրկված, առանց կողմնակի հոտերի, փափուկ միս առանց ոսկորի, հերմետիկ փաթեթավորված՝ սննդի համար նախատեսված տարայով՝ առաձնացված չափաբաժնով, 900 գրամից մինչև 1.1 կգ՝ առանց ջրային զանգվածի: Պիտանելիության մնացորդային ժամկետը մատակարարման պահին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Ստանալուց հետո կարելի է սառեցնել: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մանկապարտեզի նշված հասցեով: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