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Մհերյան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dmheryan@mineconomy.am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dmheryan@mineconomy.am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ՀՀԷՆ-ԷԱՃԾՁԲ-25-26/6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ՀՀԷՆ-ԷԱՃԾՁԲ-25-26/6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ՀՀԷՆ-ԷԱՃԾՁԲ-25-26/6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Այլ պոլիգրաֆիական արտադրանքի տպագրման ծառայություններ` այդ թվում
1	ամենօրյա գրառումների գրքույկ /50 հատ/, չափսը` /150x210/մմ, թերթերի քանակը` 164: Թուղթը բարձրորակ դեկորատիվ “Fedrigoni” կամ համարժեք առնվազն 80գ/մ2: Տպագրությունը` 2+2: Թելակար, էջանիշ: Կազմի ամրացման թուղթը /ֆորզաց/ բարձրորակ դեկորատիվ “Fedrigoni” կամ համարժեք 160գ/մ2: Կազմը կաշվե ”Wintan Nubes” կամ համարժեք: Կազմը եզրակարված, անկյունները կորացված, սպունգ: Կազմի երեսամասում՝  նախարարության տարբերանշանի  և անվանման  ոսկեփայլ կամ արծաթափայլ եռաչափ դաջվածք: Գրքույկի միջուկի կողային մասերը արծաթափայլ կամ ոսկեփայլ:
2	ամենօրյա նշումների նոթատետր /50 հատ/, չափսը` /160x200/մմ: Թերթերի քանակը` 110: Թուղթը բարձրորակ դեկորատիվ “Fedrigoni” կամ համարժեք առնվազն 80/մ2: Ամրացման թուղթը բարձրորակ դեկորատիվ “Fedrigoni” կամ համարժեք 330գ/մ2: Տպագրությունը` 2+0: Նոթատետրի կողային մասերը արծաթափայլ կամ ոսկեփայլ: Կազմի երեսամասում՝ նախարարության տարբերանշանի և անվանման  ոսկեփայլ կամ արծաթափայլ եռաչափ դաջվածք: էջերը ամրանում են շապիկին մետաղական գալարներով: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/200 հատ/, թուղթը՝ 350 գ/քմ բնական մուգ կապույտ գույն (FEDRIGONI կամ համարժեք), չափսերը՝ Բ390 x Լ260 x Խ95մմ: Թավշյա լամինացված բռնակները՝ մետաղական ոսկեգույն ամրակներ, ոսկեգույն պարան: Տպագրությունը՝ դիմերեսին երկկողմանի, երեսամասում՝ էկոնոմիկայի նախարարության տարբերանշանի ոսկեգույն դաջվածքով (50 x 130մմ): Տոպրակի հատակին դրված է կարտոն: Նմուշները նախօրոք համաձայնեցնել պատվիրատուի հետ: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թղթի համար, /300 հատ/, թուղթը` ոչ պակաս 350գ դեկորատիվ աստրալյուքս և 1սմ ծալվածքով: Երեսա¬մա-սում նախարարության զինանշանի ոսկե¬փայլ դաջ¬վածքը: Ներքևի մասում դաջված լինի ՀՀ էկոնոմիկայի նախարարություն /հայերեն և անգլերեն լեզուներով/ 90x25մմ չափի գրպանիկով: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/առավելագույն քանակ 3000 հատ/, երկկողմանի, տպագրման եղանակը՝ երկկողմանի, մաղային (шелкография), ուռուցիկ մինչև 4 գույն, թղթի հաստությունը 350գ., ճերմակությունը 90տոկոս, թավշյա երկկողմանի լամինացիա, չափսը 95*55՝ ըստ պատվիրատուի պահանջի։ Նմուշը նախորոք համաձայնեցնել պատվիրատուի հետ: Պատվերը կարող է լինել տարբեր չափաքանակներով՝ ըստ պատվիրատուի պահանջի և անհրաժեշտության: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վկայագիր /առավելագույն քանակ 6000 հատ/, A4 ֆորմատի, լազերային գունավոր տպագրությամբ, դիզայնը` պատվիրատուի հետ նախնական համաձայնեցմամբ: Պատվերը կարող է լինել տարբեր չափաքանակներով, անվանական օրինակով` ըստ պատվիրատուի պահանջի և անհրաժեշտության: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պրոքսիմիթի քարտեր /առավելագույն քանակ 130 հատ/, միակողմանի, գունավոր, UV տպագրությամբ, ՀՀ զինանշանի և ՀՀ էկոնոմիկայի նախարարության լոգոտիպի պատկերմամբ, չափսը` 8.5X5.3սմ։
Պրոքսիմիթի քարտում նշվում են՝ նախարարության անվանումը, քարտի հերթական համարը։
Քարտի գույնը, որակը և դիզայնը` պատվիրատուի հետ նախնական համաձայնեցմամբ։ Պատվերը կարող է լինել տարբեր չափաքանակներով, ըստ պատվիրատուի պահանջի և անհրաժեշտության: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/առավելագույն քանակ 16 հատ/ պատրաստվում է անհատական, դիզայներական ոսկեփայլ Ա4 չափի առնվազն 300գ. Թղթի վրա, լազերային տպագրությամբ, թղթի որակը, ինչպես նաև դիզայնը` պատվիրատուի հետ նախնական համաձայնեցմամբ /անհատական տվյալներով տպագրություն ըստ անհրաժեշտության և ժամանակի/: Ձևավորման աշխատանքները կատարում է կապալառուն: Պատվերը կարող է լինել տարբեր չափաքանակներով, անվանական օրինակով` ըստ պատվիրատուի պահանջի և անհրաժեշտության: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ցուցավահանակ /առավելագույն քանակ 40 հատ/ պատրաստվում է 0.5 մմ հաստությամբ արծաթագույն ալյումիեն թիթեղներով պատված  4-6 մմ ալիկաբոնդ տեսակի նյութից, շրջանակված պոլիվինիլքլորիդ նյութից պատրաստված 15х20 մմ հաստությամբ արծաթագույն շրջանակով, կապույտ գույնի ինքնակպչուն թաղանթով լոգոների, թվերի և անգլերեն ու հայերեն բառերի արտապատկերմամբ (կտրումը` պլոտեր հաստոցով), առաջադրված խնդիրների առնվազն երեք տարբերակի ներկայացմամբ և դիզայներական աշխատանքը պատվիրատուի հետ համաձայնեցմամբ: Ցուցավահանակների տեղափոխման և տեղադրման աշխատանքները կատարողի կողմից պատվիրատուի մատնանշած վայրում: Պատվերը կարող է լինել տարբեր չափաքանակներով՝ ըստ պատվիրատուի պահանջի և անհրաժեշտության:
Վճարումը կատարվելու է փուլային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ցուցավահանակ /առավելագույն քանակ 10 հատ/ պատրաստվում է 
ոսկեգույն կամ արծաթագույն ամուր պլաստմասե-մետաղական համաձուլվածքից, անկյուններում 4 մետաղական դեկորատիվ ամրկաներ, ՀՀ զինանշանը՝ պատրաստված օրգանական ապակուց, հետևի փայտը՝ չորս կողմերը մշակված, լաքապատած, պատին ամրացնելու հնարավորությամբ, պատվերը հաստատելու դեպքում, մատակարարվում և տեղադրվում է 3 աշխատանքնային օրում: Տեքստերը տրամադրվում է նախարարության կողմից: Պատվերը կարող է լինել տարբեր չափաքանակներով՝ ըստ պատվիրատուի պահանջի և անհրաժեշտության:
Վճարումը կատարվելու է փուլային տարբերակով։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