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ԼՄՓՀ – ԷԱՃԱՊՁԲ- 25/15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ՓԱՄԲԱԿԻ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գ.Փամբակ 1 փող.23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ավտոմեքենայի մանիպուլյատոր բեռնատարի մատակարարման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Ավագ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pambakgnumner@mail.ru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ՓԱՄԲԱԿԻ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ԼՄՓՀ – ԷԱՃԱՊՁԲ- 25/15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ՓԱՄԲԱԿԻ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ՓԱՄԲԱԿԻ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ավտոմեքենայի մանիպուլյատոր բեռնատարի մատակարարման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ՓԱՄԲԱԿԻ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ավտոմեքենայի մանիպուլյատոր բեռնատարի մատակարարման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ԼՄՓՀ – ԷԱՃԱՊՁԲ- 25/15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pambakgnumner@mail.ru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ավտոմեքենայի մանիպուլյատոր բեռնատարի մատակարարման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ՓԱՄԲԱԿԻ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ԼՄՓՀ – ԷԱՃԱՊՁԲ- 25/15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ԼՄՓՀ – ԷԱՃԱՊՁԲ- 25/15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«ԼՄՓՀ – ԷԱՃԱՊՁԲ- 25/15»*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 – ԷԱՃԱՊՁԲ- 25/15*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«ԼՄՓՀ – ԷԱՃԱՊՁԲ- 25/15»*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 – ԷԱՃԱՊՁԲ- 25/15*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ՄԱՐԶԻ ՓԱՄԲԱԿԻ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մանիպուլյատոր բեռնատար, 
անվային բանաձևը՝ 4x2
շարժիչը՝ 160 ձիաուժ, EURO 3, YC4E160-33, 
փոխանցման տուփը՝ մեխանիկական, քանակը 8, 8JS85TE
բեռնվածությունը՝ առջևի կամրջակի վրա 3,6 տ
բեռնվածությունը՝ ետևի կամրջակի վրա 10,0 տ
անվադողեր՝ 9,00R20 կամ 10 R22.5
վառելիքի բաքի ծավալը 150-200 լ
բեռնատար թափքի չափսերը՝ 4600x2300x600մմ, մետաղը՝Q 235, հաստությունը՝ հատակ-3մմ, կողային շրջանակ -1,5 մմ
մանիպուլյատորի բեռնատարությունը՝ 3,2 տ, սեկցիաների քանակը՝ 3, առավելագույն բացվածքը՝ 10,2մ, աշխատանքային շառավիղը՝ 7,63 մ, ներառվի աշխատանքնային հարթակ
ներառվի  2 հատ կրակմարիչ, քարշարկման պարան
արտադրման տարեթիվ 2025/2026թթ
երաշխիք՝ 2 տարի կամ 80 000 վազքի համար, որն առաջինը կլրանա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գ. Փամբակ 1-ին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