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Նուբարաշեն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Ծառայություն մատուցող ընկերությունը  ըստ կանոնադրության ժամկետների պետք է ապահովի շրջանային փուլի մրցումների կազմակերպումը, անհրաժեշտ գույքի տրամադրումը / ֆուտբոլի  պրոֆեսիոնալ   գնդակ բարձր որակի  6 հատ-N 5, հրաձգության համար 3 տուփ շեշմա, 3կգ-ոց և 5կգ-ոց լցոնած գնդակներ / մրցումների օրերին համապատասխան մրցավարական կազմի ապահովում՝  մրցավարականի տրամադրում և   հաղթող  թիմերի մասնակցության ապահովում քաղաքային փուլի մրցումներին:
Շրջանային փուլի պարգևատրման համար 4 պատվոգրի, 3 գավաթի /45-50սմ/ և
30 անձի համար մարզահագուստի տրամադրում - /15-17 տարեկան երեխաների համար /S, M, L  չափսի/ միասնական սպորտ հագուստ համապատասխան   ֆուտզալի, հնգամարտի (աթլետիկական)  մարզաձևերի համար - կարճաթև սպորտային  շապիկ  կլոր վզով և կիսատաբատ ցանցկեն աստառով-100% պոլիեսթել- 140 գ/մ2,, շապիկների թիկունքի մասում գրված լինի համապատասխան մարզաձևի համարներ/: Ձևավորումը, գույնը և չափսը  համաձայնեցնել պատվիրատուի  հետ:      
Կանոնադրությամբ տրված մրցումների օրերի քանակին համապատասխան /մոտավորապես 8-10 օր/  թիմերի տեղափոխության կազմակերպում՝ տրանսպորտի տրամադրում /առնվազն 15 տեղանոց/  և մասնակիցներին /ամեն մրցմանը 10-12 անձ/ օրապահիկի տրամադրում - /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
Սպարտակիադան անցկացվում է 4 փուլով՝ 1-ին փուլը  պետք է անցկացվի մինչև 2026 թվականի սեպտեմբերի 20-ը,  2-րդ, 3-րդ, 4-րդ փուլերը՝ 2026 թվականի սեպտեմբեր-նոյեմբեր  ամիսներին՝ ըստ կանոնադրության։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Ծառայություն մատուցող ընկերությունը  ըստ կանոնադրության ժամկետների պետք է ապահովի շրջանային փուլի մրցումների կազմակերպումը,  անհրաժեշտ որակյալ սպորտային գույքի տրամադրումը  / մարմնամարզական մեծ օղակ-10հատ,  փոքր օղակ-10հատ,  կանգնակ-10հատ,  պարկ առնվազն 3մ երկարությամբ և 1մ տրամագծով -2հատ, փոքր պարկ առնվազն  50սմx30սմ -2հատ, սպորտային ներքնակ՝ երկարություն 2մետրից ոչ պակաս՝ առնվազն  1մ լայնություն և  10սմ բարձրություն-2հատ /,   մրցումների օրերին համապատասխան մրցավարական կազմի ապահովում՝  մրցավարականի տրամադրում և   հաղթող  թիմերի մասնակցության ապահովում Էրեբունի-Նուբարաշեն վարչական շրջանների և քաղաքային փուլի մրցումներին: Շրջանային փուլի պարգևատրման համար 4 պատվոգրի, 2 գավաթի /45-50սմ/ և 20  անձի համար մարզահագուստի տրամադրում - / 6-13 տարեկան երեխաների  համար միասնական  սպորտ հագուստ- կարճաթև սպորտային շապիկ կլոր վզով և կիսատաբատ ցանցկեն աստառով-100% պոլիեսթել-140գ/մ2 /:  Ձևավորումը, գույնը և չափսը համաձայնեցել  պատվիրատուի  հետ:
Կանոնադրությամբ տրված մրցումների օրերի քանակին համապատասխան /առնվազն 2օր  Երևան քաղաքի տարածքում / թիմերի տեղափոխության կազմակերպում՝ տրանսպորտի տրամադրում /առնվազն 15 տեղանոց/  և մասնակիցներին օրապահիկի տրամադրում - /20-25 մարզիկի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Սպորտլանդիան անցկացվում է 4 փուլով ՝ 1-ին, 2-րդ փուլերը  պետք է անցկացվի  2026 թվականի հունվար-մարտ ամիսներին, 3-րդ, 4-րդ փուլերը՝ 2026 թվականի ապրիլի- մայիս ամիսներին։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Ծառայություն մատուցող ընկերությունը  ըստ կանոնադրության ժամկետների պետք է ապահովի շրջանային փուլի մրցումների կազմակերպումը,  անհրաժեշտ որակյալ սպորտային գույքի / 14 մեծ, 14 փոքր գնդակ, 20 թեիսի գնդակ, 16 մեծ և 16 փոքր օղակներ, 2 հատ երեքակնանի մանկական հեծանիվ մետաղական կմախքով / և 20 անձի համար մարզահագուստի տրամադրումը -  / միասնական սպորտային հագուստ -  կարճաթև  շապիկ և տաբատ  -80% բամբակ 20% պոլիեստել 140գ/մ2 և սպորտային գլխարկ / ձևավորումը, գույնը և չափսը համաձայնեցնել  վարչական շրջանի  հետ/:  Շրջանային փուլի պարգևատրման համար 2 պատվոգրի, 1 գավաթի /45-50սմ/  տրամադրում։  
Կանոնադրությամբ տրված հաղթող  թիմի մասնակցության ապահովում քաղաքային փուլի մրցումներին,  օրապահիկի տրամադրում - / 15 անձի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սառը սուրճ, տեղափոխության համար տրանսպորտի տրամադրում 1 օրվա համար՝ Երևան քաղաքի տարածքում /:
 Մարզական տոնահանդեսն անկացվելու է 2026 թվականի  հունիսի 1-ին։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2026թ. շախմատի, ձյուդոյի,  ֆուտբոլի  և թենիսի  մրցաշարեր 
Պարգևատրման ցերեկույթ
Ծառայություն մատուցող ընկերությունը պետք է ապահովի վարչական շրջանում շախմատի, ձյուդոյի,   ֆուտբոլի և թենիսի մրցաշարերի կազմակերպումը, անհրաժեշտ գույքի տրամադրումը / ֆուտբոլի պրոֆեսիոնալ գնդակ բարձր որակի 5 հատ N5, 4 զույգ թենիսի ձեռնաթիակ  բարձր որակի  և  20 շառ / և մրցումների համար / առնվազն 10 օր / պրոֆեսիոնալ մրցավարի  ապահովումը՝ մրցավարականի տրամադրում։  
Պարգևատրման ցերեկույթի կազմակերպում և տարվա ընթացքում հանրապետական, միջազգային, քաղաքային  մրցումներին և վարչական շրջանի ղեկավարի գավաթի մրցաշարերին մասնակցած և 1-ին, 2-րդ, 3-րդ մրցանակային տեղերը գրաված մարզիկներին  և թիմերին պարգևատրում գավաթներով /թվով 26 հատ՝ 3-ը մեծ 55-60սմ 23-ը միջին 35-40սմ բարձրությամբ/, մեդալներով /թվով 120 հատ/, պատվոգրերով /թվով 90հատ/,  1-ին տեղերը գրաված մարզիկներին նաև նվերներով / 15 հատ- ձեռքի ֆիրմային ժամացույցներ՝ մեխանիկական, կաշվե գոտիով կամ շղթայով, օրիգինալ տուփով ՝ յուրաքանչյուրի արժոքը  20.000 դրամի սահմանում կամ համարժեքը:
 «Նուբարաշեն վարչական շրջանի ղեկավարի գավաթ» 2026թ.  մրցաշարերը անցկացվում են տարվա ընթացքում՝ սկսած հուլիս ամսից մինչև նոյեմբեր։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Ծառայություն մատուցող ընկերությունը պետք է ապահովի շրջանային փուլի մրցումների կազմակերպումը՝   անհրաժեշտ գույքի տրամադրումը / 3 հատ փայտե նարդի, 3 հատ փայտե շախմատ/, մրցավարական կազմի ապահովումը, մրցավարականի տրամադրումը։  Շրջանային փուլի պարգևատրման համար հաղթող մասնակիցներին պատվոգրերի /5 հատ/  և նվերների /1 հատ փայտե նարդի զարդանախշերով և 2 հատ ծալվող փայտե շախմատ զարդանախշերով / տրամադրում: Հաղթող  մասնակիցների  մասնակցության ապահովում քաղաքային փուլի մրցումներին՝ օրապահիկի տրամադրում, տեղափոխության համար տրանսպորտի տրամադրում /առնվազն 1 օրվա համար/։ 
Շրջանային փուլի մրցումները կանցկացվեն հուլիս ամսին, իսկ քաղաքային փուլի մրցումները օգոստոս-սեպտեմբեր ամիսներին: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լողի և այլ սիրողական մրցաշարեր և Երևան քաղաքի վարչական շրջանների մրցումներ
Վարչական շրջանի թիմերի հավաքագրում, շրջանային փուլի կազմակերպում և «ՀՀ վարչապետի գավաթ» սեղանի թենիսի,   խճուղավազքի, խճուղային հեծանվավազքի,  սիրողական  այլ մրցաշարերին, ինչպես նաև Երևան քաղաքի վարչական շրջաններից հրավեր ստացած մրցումներին թիմերի մասնակցության ապահովում՝/ առնվազն 10-15 մարզիկ/,  տեղափոխության համար տրանսպորտի տրամադրում /առնվազն 10 օրվա համար՝ Երևան քաղաքի տարածքում/:  
«ՀՀ վարչապետի գավաթ» -ի  մրցաշարերը և  Երևան քաղաքի վարչական շրջանների մրցումները անցկացվում են տարվա ընթացքում՝ սկսած հունվար ամսից մինչև տարեվերջ: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Ծառայություն մատուցող ընկերությունը պետք է ապահովի  կանոնադրությամբ տրված մրցումների օրերին համապատասխան շրջանային և քաղաքային փուլերի մրցումներին  թիմերի մասնակցությունը,  տրանսպորտի /առնվազն 4 օրվա համար -15 տեղանոց /, մարզահագուստի / 15 – 17 տարեկան 9 անձի համար միասնական սպորտայի համազգեստ-երկարաթև սպորտային  վերնազգեստ շղթայով և տաբատ  80% բամբակ 20%  պոլիեստել և կարճաթև շապիկ - 100% պոլիեստել- 140գ/մ2 /, համազգեստի  տեսքը, գույնը և չափսերը համաձայնեցնել  պատվիրատուի հետ և  օրապահիկի տրամադրումը   / 36 մարզիկի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
Ռազմամարզական խաղերն անցկացվում են 4 փուլով՝ սեպտեմբեր-հոկտեմբեր ամիսներին ըստ կանոնադրության։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վոլեյբոլի լիգա», «Դպրոցականների բասկետբոլի լիգա» մարզական խաղեր և ֆուտբոլի ֆեդերացիայի խաղեր
Ծառայություն մատուցող ընկերությունը պետք է ապահովի  կանոնադրությամբ տրված մրցումների օրերին համապատասխան շրջանային և քաղաքային փուլերի մրցումներին  թիմերի մասնակցությունը,  տրանսպորտի /առնվազն -15 տեղանոց / և 20անձի համար մարզահագուստի / 13 – 15 տարեկան երեխաների համար  միասնական սպորտ հագուստ համապատասխան վոլեյբոլի, բասկետբոլի և ֆուտբոլի մարզաձևերի համար - կարճաթև սպորտային  շապիկ  կլոր վզով և կիսատաբատ ցանցկեն աստառով-100% պոլիեսթել- 140 գ/մ2,, շապիկների թիկունքի մասում գրված լինի համապատասխան մարզաձևի համարներ/ տրամադրումը: Ձևավորումը, գույնը և չափսը  համաձայնեցնել պատվիրատուի  հետ։     
Բասկետբոլի լիգայի խաղերն անցկացվում են 4 փուլով՝ 1-ին, 2-րդ, 3-րդ փուլերն անցկացվում է փետրվար-ապրիլ ամիսներին, 4-րդ փուլը՝ մայիս-հունիս։
Վոլեյբոլի  լիգայի խաղերն անցկացվում են 3 փուլով՝ նոյեմբեր-դեկտեմբեր ամիսներին։  
Մատուցվող ծառայությունները և  փոփոխությունները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նոյեմբերի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մայիսի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հունիսի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նոյեմբերի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հոկտեմբերի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20-ը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