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ՀՓ-ԷԱՃԾՁԲ-26/22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ՀԱՅՓՈՍՏ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0002, Սարյան 22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Հայփոստ ՓԲԸ-ի 2026թ. համար բրենդային ձևավորման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Ղազարյան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095146243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gnumner@haypost.am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ՀԱՅՓՈՍՏ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ՀՓ-ԷԱՃԾՁԲ-26/22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ՀԱՅՓՈՍՏ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ՀԱՅՓՈՍՏ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Հայփոստ ՓԲԸ-ի 2026թ. համար բրենդային ձևավորման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ՀԱՅՓՈՍՏ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Հայփոստ ՓԲԸ-ի 2026թ. համար բրենդային ձևավորման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ՀՓ-ԷԱՃԾՁԲ-26/22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gnumner@haypost.am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Հայփոստ ՓԲԸ-ի 2026թ. համար բրենդային ձևավորման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Բրենդային ձևավորման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381.55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4.8673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450.11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2026.01.07.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ՀՓ-ԷԱՃԾՁԲ-26/22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ՀԱՅՓՈՍՏ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ՀՓ-ԷԱՃԾՁԲ-26/22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ՀՓ-ԷԱՃԾՁԲ-26/22</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«ՀՓ-ԷԱՃԾՁԲ-26/22»*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ՀՓ-ԷԱՃԾՁԲ-26/22*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«ՀՓ-ԷԱՃԾՁԲ-26/22»*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ՀՓ-ԷԱՃԾՁԲ-26/22*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Հայփոստ ՓԲԸ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վճարումը կատարվելու է համաձայն կնքված համաձայնագրի վճարման ժամանակացույցի:</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Բրենդային ձևավորման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ձևավորում 3D գիպսային պանելով և ապակիով՝ 6315x1800մմ թրծված ապակի 6մմ, օռակալ նարնջագույն Pantone 172C, տառերը ՝օրգանական ապակուց՝  Ջրակայունություն՝ 0,2%., Ջերմակայունություն՝ 110°C, Խտություն՝ 1,19 գ/սմ³.
Թույլատրելի ջերմային ռեժիմ՝ -40°C-ից մինչև +90°C, Առաձգականության մոդուլ՝ 3210 ՄՊա,
Բռնկման ջերմաստիճան՝ 460-635°C
Ջգման խտության ամրություն՝ 75 ՄՊա,
Հարվածակայունություն՝ 11-17 կՋ/ մ2, Հաստություն՝ 2,5մմ,գիպսային 3D պանել 50մմ: 
Պատի ցուցատախտակ օրգանական ապակուց գովազդային՝ 800x950մմ օրգանական ապակի 4մմ՝ Ջրակայունություն՝ 0,2%., Ջերմակայունություն՝ 110°C, Խտություն՝ 1,19 գ/սմ³.
Թույլատրելի ջերմային ռեժիմ՝ -40°C-ից մինչև +90°C, Առաձգականության մոդուլ՝ 3210 ՄՊա,
Բռնկման ջերմաստիճան՝ 460-635°C
Ջգման խտության ամրություն՝ 75 ՄՊա,
Հարվածակայունություն՝ 11-17 կՋ/ մ2, օռակալ,գրպանիկները օրգանական ապակի, օռակալ՝Pantone 172C: 
Պատի ցուցատախտակ օրգանական ապակուց տեղեկատվական՝ 800x950մմ օրգանական ապակի 4մմ՝ Ջրակայունություն՝ 0,2%., Ջերմակայունություն՝ 110°C, Խտություն՝ 1,19 գ/սմ³.
Թույլատրելի ջերմային ռեժիմ՝ -40°C-ից մինչև +90°C, Առաձգականության մոդուլ՝ 3210 ՄՊա,
Բռնկման ջերմաստիճան՝ 460-635°C
Ջգման խտության ամրություն՝ 75 ՄՊա,
Հարվածակայունություն՝ 11-17 կՋ/ մ2, օռակալ,գրպանիկները օրգանական ապակի, օռակալ՝Pantone 172C, Pantone 2745C: 
Սեղանների ձևավորում ինքնակպչուն թաղանթով՝ 6315x720մմ UV տպագրություն:  
Պահարանների ձևավորում 
ինքնակպչուն թաղանթով՝ 4000x570մմ  UV տպագրություն : 
Ներքին դռների ինքնակպչուն թաղանթ՝ 400x75մմ:  
Աշխատաժամերի ինքնակպչուն թաղանթ մուտքի դռան ապակուն՝ 304x340մմ թափանցիկ ինքնակպչուն, անփայլ: 
Մուտքի դռան ինքնակպչուն թաղանթ՝ 300x100մմ :
Մուտքի դռան ինքնակպչուն թաղանթ՝ 464x140մմ : 
Հերթի թվեր օրգանական ապակուց՝ 300x120մմ օրգանական ապակի 5մմ, օռակալ՝Pantone 172C- 3 հատ: 
Լուսավորվող ծավալային տառեր՝ Հայերեն լուսավորվող ծավալային տառեր օրգանական ապակուց 128 համարի, 220-12v, 200w տրանսֆորմատոր
 1600x337,5x60մմ չափսի, ՀայՓոստ տառերը անհրաժեշտ է լինեն լուսավորվող, ծավալային, և հայերեն տառատեսակով Հայաստանի Փոստ տառերը պատրաստվում են նշված գույնի օրգանական ապակուց, չլուսավորվող և անգլերեն
լուսավորվող ծավալային տառեր օրգանական ապակուց 327 համարի, 1448x307x60մմ չափսի,220-12v, 200w տրանսֆորմատոր HayPost տառերը անհրաժեշտ է լինեն լուսավորվող, ծավալային, և անգլերեն տառատեսակով Post of Armenia տառերը պատրաստվում են նշված գույնի օրգանական ապակուց, չլուսավորվող:
Նշված գրվածքներըը հավաքվում է միանման ձողերով կարկասների վրա, պահպաներով հավաքման նույն  կառուցվածքը, որոնք անհրաժեշտ է ներկել շենքի քարին համապատասխան գույնով և դարձնել հնարավորինս չերևացող: Պատրաստման համար ֆայլը կցված է: Վահանակները անհրաժեշտ է փակցնել շենքի նշված հատվածներում համաձայն տրված գծագրի: Վահանակների տեղափոխումը, բեռնաթափումը և տեղադրումը իրականացվում է մատակարարի կողմից: Երաշխիքային ժամկետ 1 տարի: 
Նմուշներին ծանոթանալ Հայփոստի փոստային բաժանմունքներում: Բոլոր նյութերը անհրաժեշտ է համաձայնեցնել պատվիրատուի հետ:   Տես կից նկարներ: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 ք.Չարենցավան 2501 փ/բ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2026 թվականի դեկտեմբերի 25-ը,պատվիրատուի կողմից պատվերը ստանալուց հետո 15 աշխատանքային օրվա ընթացքում։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