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ՀՀ-ԼՄՍՀ-ԿԳ-ԷԱՃԱՊՁԲ-26/4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համայնքային կառավարչական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հ.Ստեփանավան, Սոս Սարգսյան փ/շ/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/043-11-53-39/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galina-shahbazyan@mail.ru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Ստեփանավանի համայնքապետարանի աշխատակազմ  համայնքային կառավարչական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ՀՀ-ԼՄՍՀ-ԿԳ-ԷԱՃԱՊՁԲ-26/4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Ստեփանավանի համայնքապետարանի աշխատակազմ  համայնքային կառավարչական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Ստեփանավանի համայնքապետարանի աշխատակազմ  համայնքային կառավարչական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Ստեփանավանի համայնքապետարանի աշխատակազմ  համայնքային կառավարչական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ՀՀ-ԼՄՍՀ-ԿԳ-ԷԱՃԱՊՁԲ-26/4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galina-shahbazyan@mail.ru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Լոռու   մարզի   Ստեփանավանի  համայնքապետարանի աշխատակազմ  ՀԿՀ ենթակայությամբ Ստեփանավանի մանկապարտեզներ ՀՈԱԿ կարիքների համար 2026 թվականի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Ստեփանավանի համայնքապետարանի աշխատակազմ  համայնքային կառավարչական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ՀՀ-ԼՄՍՀ-ԿԳ-ԷԱՃԱՊՁԲ-26/4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ՀՀ-ԼՄՍՀ-ԿԳ-ԷԱՃԱՊՁԲ-26/4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«ՀՀ-ԼՄՍՀ-ԿԳ-ԷԱՃԱՊՁԲ-26/4»*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«ՀՀ-ԼՄՍՀ-ԿԳ-ԷԱՃԱՊՁԲ-26/4»*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Լոռու մարզի Ստեփանավանի համայնքապետարանի աշխատակազմ  համայնքային կառավարչական հիմնարկ*  (այսուհետ` Պատվիրատու) կողմից կազմակերպված` ՀՀ-ԼՄՍՀ-ԿԳ-ԷԱՃԱՊՁԲ-26/4*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մարզի Ստեփանավանի համայնքապետարանի աշխատակազմ  համայնքային կառավարչական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- 06954104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- 900255101140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Լոռու մարզի Ստեփանավանի համայնքապետարանի աշխատակազմ ՀԿՀ ենթակայությամբ Ստեփանավանի մանկապարտեզներ ՀՈԱԿ կարիքների համար 2026 թվականի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մատակարարումը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եփման ենթակա տեսակ, Կրուպնո կամ Մոնաստիրսկի  կամ Յասնո Սոլնիշկո ֆիրմայի համարժեք։ Փաթեթավորումը՝ գործարանային, 400 գրամանոց ստվարաթղթե տուփով: Վարսակի փաթիլներում խոնավությունը պետք է լինի 12%–ից ոչ ավել, մոխրայնությունը՝ 2,1%–ից ոչ ավել, թթվայնությունը՝ 5,0%-ից ոչ ավել, փաթիլները պետք է ստացված լինեն հղկված վարսակաձավարի բարձր տեսակի նուրբ թերթիկներից։  Մատակարաված սննդատեսակի  առնվազն 100 տոկոսում գերակշռեն վերը նշված հատկանիշները, վնասատուներով վարակվածություն չի թույլատրվում, մակնշումն՝ ընթեռնելի։ Պիտանելիության ժամկետը ոչ պակաս քան 60%, պիտակավորված:  Պահանջվում է համապատասխան սերտիֆիկատ:  Ապրանքախմբին ներկայացվող ընդհանուր պարտադիր պայմաններ՝ համապատասխան Մաքսային միության հանձնաժողովի 2011 թվականի դեկտեմբերի 9-ի թիվ 874 որոշմամբ ընդունված «Հացահատիկի անվտանգության մասին» (ՄՄ ՏԿ 015/2011)։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սառեցված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սառեցրած, տեղական, Սպիտակ կամ Արաքս» ֆիրմայի համարժեք։ Մաքուր, արյունազրկված, առանց կողմնակի հոտերի, փափուկ միս առանց ոսկորի, չսառեցված /չհասցրաց 0 աստիճանից ցածր ջերմաստիճանի/: Գործարանային հերմետիկ փաթեթավորված՝ սննդի համար նախատեսված տարայով՝ առաձնացված չափաբաժնով, 900 գրամից մինչև 1.1 կգ՝ առանց ջրային զանգվածի: Պիտանելիութայն մնացորդային ժամկետը ոչ պակաս քան 60%: Ապրանքախմբին ներկայացվող ընդհանուր պարտադիր պայմաններ՝ Համապատասխան  Եվրասիական տնտեսական հանձնաժողովի խորհրդի 2013 թվականի հոկտեմբերի 9-ի թիվ 68 որոշմամբ ընդունված «Մսի եւ մսամթերքի անվտանգության մասին» (ՄՄ ՏԿ 034/2013) կանոնակարգի։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2006 թվականի հունիսի 29-ի N 993-Ն ՀՀ կառավարության որոշումը՝ սպանդանոցներում գյուղատնտեսական կենդանիների սպանդի կազմակերպման կարգը, ներկայացվող պահանջները և սպանդից գոյացած մթերքի անասնաբուժական դրոշմման կարգը սահմանելու մասին։ Տվյալ չափաբաժնի համար նշված ծավալը առավելագույնն է, այն կարող է նվազեցվել Գնորդի կողմից։ Մատակարարման կոնկրետ օրը որոշվում է Գնորդի կողմից նախնական (ոչ շուտ քան 3 աշխատանքային օր առաջ) պատվերի միջոցով՝ էլ. փոստով կամ հեռախոսազանգով: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պաստերացված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Պաստերիզացված կովի անարատ կաթ 2,5% յուղայնությամբ, թթվայնությունը` 16-210T-ից ոչ ավել, պիտանելիության մնացորդային ժամկետը մատակարարման պահին ոչ պակաս քան 90%: չափածրարված ապակյա կամ առողջապահության մարմինների կողմից թույլատրված նյութերից պատրաստված այլ տարաներում, 1000լ։   Անվտանգությունը, մակնշումը և փաթեթավորումը՝ ստվարաթղթե տարայով, 1 լիտրանոց/տետրապակ/: ԳՕՍՏ 13277-79 կամ համարժեք։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կամ առողջապահության մարմինների կողմից թույլատրված նյութերից պատրաստված այլ տարաներում, 1000գ։ Ապրանքախմբին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Պիտանելիության ժամկետը՝ նվազագույնը 5 օր: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ծավալները առավելագույնն են,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սև սալորներ, սև սալորաչրին բնորոշ համով, որոնց մեջ խոնավությունը կազմում է շուրջ 20 տոկոս։ Առանց շաքարի, բնական:  Անվտանգությունը` ըստ N 2-III-4.9-01-2010 հիգիենիկ նորմատիվների, ՙՍննդամթերքի անվտանգության մասին՚ ՀՀ օրենքի 8-րդ հոդվածի: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գործարանային մշակման խաղողից՝ առանց կորիզի, պահպանված 5°C-ից մինչև 25°C ջերմաստիճանում 70 %-ից ոչ ավելի խոնավության պայմաններում: Փաթեթավորումն՝ առավելագույնը 1 կգ: Փաթեթավորումը՝ սննդի համար նախատեսված պոլիէթիլենային տոպրակով՝ համապատասխան ընթեռնելի մակնշումով։ Անվտանգությունը, մակնշումը և փաթեթավորումը՝ սննդամթերքը պետք է ենթարկված լինի համապատասխանության գնահատման՝ համաձայն Մաքսային միության հանձնաժողովի 2011 թվականի դեկտեմբերի 9-ի թիվ 880 որոշմամբ հաստատված  «Սննդամթերքի անվտանգության մասին» (ՄՄ ՏԿ 021/2011), Մաքսային միության հանձնաժողովի 2011 թվականի դեկտեմբերի 9-ի թիվ 881 որոշմամբ հաստատված «Սննդամթերքի մակնշման մասին» (ՄՄ ՏԿ 022/2011),  Մաքսային միության հանձնաժողովի 2011 թվականի օգոստոսի 16-ի թիվ 769 որոշմամբ հաստատված «Փաթեթվածքի անվտանգության մասին» (ՄՄ ՏԿ 005/2011) Մաքսային միության տեխնիկական կանոնակարգերի:  Մակնշումն՝ ընթեռնելի: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աղացած քաղցր  կարմիր պղպեղ։ Պատրաստված կարմիր քաղցր պղպեղից: Պիտանելիության մնացորդային ժամկետը ոչ պակաս քան 60 %։ Ապրանքախմբին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 Պահանջվում է համապատասխան սերտիֆիկատ: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գործարանային փաթեթավորմամբ 100-250 գր քաշով, ստվարաթղթե տուփերում: Խոնավությունը `7,5%-ից ոչ ավելի, pH`-ը 7,1-ից ոչ ավելի, դիսպերսությունը `90%-ից ոչ պակաս, գործարանային, ստվարաթղթե տուփով փաթեթավորմամբ՝ համապատասխան մակնշումով,  պիտանելիության մնացորդային ժամկետը մատակարարման պահին ոչ պակաս քան 60 %,: Մակնշումն ընթեռնելի։ ԳՕՍՏ 108-2014 կամ համարժեք։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«Սննդամթերքի անվտանգության մասին» ՀՀ օրենքի։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Չափածրարված գործարանային փաթեթավորմամբ, 200գր․ տուփերով: Սննդում օգտագործվող համային հավելում, /NaHCO3/։ՀՀ գործող նորմերին և ստանդարտներին համապատասխան: Պիտանելիության մնացորդային ժամկետը ոչ պակաս քան 60 %։ Մակնշումն՝ ընթեռնելի։  Ապրանքին ներկայացվող ընդհանուր պարտադիր պայմաններ՝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 Մատակարարումը կատարվում է մատակարարի միջոցների հաշվին։   Համաձայնագիրը կնքելիս կներկայացվեն «Ստեփանավանի թիվ 1 մսուր-մանկապարտեզ» , « Ստեփանավանի թիվ 2 մանկապարտեզ» « Ստեփանավանի թիվ 3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100գ տուփերով,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Պիտանելիության մնացորդային ժամկետը ոչ պակաս 80 %: Մատակարարման կոնկրետ օրը որոշվում է Գնորդի կողմից նախնական (ոչ շուտ քան 3 աշխատանքային օր առաջ) պատվերի միջոցով՝ էլ. փոստով: Տվյալ չափաբաժնի համար նշված ծավալը առավելագույնն է, այն կարող են նվազեցվել Գնորդի կողմից։Մատակարարումը կատարվում է մատակարարի միջոցների հաշվին։  Համաձայնագիրը կնքելիս կներկայացվի «Ստեփանավանի թիվ 1 մսուր-մանկապարտեզ» , « Ստեփանավանի թիվ 2 մանկապարտեզ», «Ստեփանավանի թիվ 4 մանկապարտեզ» , «Ստեփանավանի Ամալյա Կարապետյանի անվան թիվ 5 մսուր-մանկապարտեզ»  համայնքային ոչ առևտրային կազմակերպությունների հասցեները, մատակարարվող ապրանքների քանակները, մատակարարման և վճարման ժամանակացույցները (հաճախականությունը)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3444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972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 Ստեփանավան, Սոս Սարգսյանի փ․1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կգ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