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D1A4C" w14:textId="141E852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</w:t>
      </w:r>
    </w:p>
    <w:p w14:paraId="5A36CE8B" w14:textId="184C96D7" w:rsidR="00B677D7" w:rsidRPr="00B2098D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325B7A">
        <w:rPr>
          <w:rFonts w:ascii="GHEA Grapalat" w:hAnsi="GHEA Grapalat"/>
          <w:b/>
          <w:color w:val="000000"/>
          <w:lang w:val="en-US"/>
        </w:rPr>
        <w:t>6</w:t>
      </w:r>
      <w:r>
        <w:rPr>
          <w:rFonts w:ascii="GHEA Grapalat" w:hAnsi="GHEA Grapalat"/>
          <w:b/>
          <w:color w:val="000000"/>
          <w:lang w:val="hy-AM"/>
        </w:rPr>
        <w:t>/</w:t>
      </w:r>
      <w:r w:rsidR="000D4A14">
        <w:rPr>
          <w:rFonts w:ascii="GHEA Grapalat" w:hAnsi="GHEA Grapalat"/>
          <w:b/>
          <w:color w:val="000000"/>
          <w:lang w:val="hy-AM"/>
        </w:rPr>
        <w:t>10</w:t>
      </w:r>
    </w:p>
    <w:p w14:paraId="039E8AC8" w14:textId="77777777" w:rsidR="00B677D7" w:rsidRDefault="00B677D7" w:rsidP="00B677D7">
      <w:pPr>
        <w:rPr>
          <w:rFonts w:ascii="GHEA Grapalat" w:hAnsi="GHEA Grapalat"/>
          <w:b/>
          <w:lang w:val="hy-AM"/>
        </w:rPr>
      </w:pPr>
    </w:p>
    <w:tbl>
      <w:tblPr>
        <w:tblW w:w="261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2268"/>
        <w:gridCol w:w="3686"/>
        <w:gridCol w:w="5816"/>
        <w:gridCol w:w="1169"/>
        <w:gridCol w:w="1236"/>
        <w:gridCol w:w="154"/>
        <w:gridCol w:w="3301"/>
        <w:gridCol w:w="3455"/>
        <w:gridCol w:w="3455"/>
      </w:tblGrid>
      <w:tr w:rsidR="00B677D7" w14:paraId="2ACF84FF" w14:textId="77777777" w:rsidTr="00DA6AAE">
        <w:trPr>
          <w:gridAfter w:val="3"/>
          <w:wAfter w:w="10211" w:type="dxa"/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DA6AAE">
        <w:trPr>
          <w:gridAfter w:val="3"/>
          <w:wAfter w:w="10211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DA6AAE">
        <w:trPr>
          <w:gridAfter w:val="3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DA6AAE">
        <w:trPr>
          <w:gridAfter w:val="3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1226FD">
        <w:trPr>
          <w:gridAfter w:val="3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1226FD" w14:paraId="162E016F" w14:textId="77777777" w:rsidTr="001226FD">
        <w:trPr>
          <w:gridAfter w:val="3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5963" w14:textId="7741D44F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0B638C9C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31651200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7D41D411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¾ê¶ Å³å³</w:t>
            </w:r>
            <w:proofErr w:type="gramStart"/>
            <w:r>
              <w:rPr>
                <w:rFonts w:ascii="Arial Armenian" w:hAnsi="Arial Armenian" w:cs="Calibri"/>
                <w:sz w:val="16"/>
                <w:szCs w:val="16"/>
              </w:rPr>
              <w:t>í»Ý</w:t>
            </w:r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2CC" w14:textId="79882199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 80*20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73960F5A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22C5D92C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1226FD" w14:paraId="17DE0DD4" w14:textId="77777777" w:rsidTr="001226FD">
        <w:trPr>
          <w:gridAfter w:val="3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B319" w14:textId="337AE40B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F58B3A0" w14:textId="0516068E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EFF08B" w14:textId="61717DB8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Գոֆրեային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շնչական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EBE23B" w14:textId="767DDE1E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Գոֆրեային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շնչական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խողովակների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հավաքածու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սարքի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պլաստմասսայից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180-185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15/22,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սակայն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չծալվող</w:t>
            </w:r>
            <w:proofErr w:type="spellEnd"/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բիֆուրկացիոն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կոննեկտորով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միացած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երկու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անկյոինային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կոննեկտոր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գազանալիզի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պորտով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3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լիտր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պահեստային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պարկ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;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5ED7EDDF" w:rsidR="001226FD" w:rsidRDefault="001226FD" w:rsidP="001226F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1B2937B1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14:paraId="58EF4ED8" w14:textId="77777777" w:rsidTr="001226FD">
        <w:trPr>
          <w:gridAfter w:val="3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2C19" w14:textId="0C8B51E4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3989C1" w14:textId="39062CCF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66A6AE" w14:textId="59F0EB43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Ժանեյի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 Armenian" w:hAnsi="Arial Armenian" w:cs="Calibri"/>
                <w:sz w:val="16"/>
                <w:szCs w:val="16"/>
              </w:rPr>
              <w:t>Ü»ñ</w:t>
            </w:r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>³ñÏÇã Ù/û·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151489" w14:textId="55BF28B2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ներարկիչներ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Ժանե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50</w:t>
            </w:r>
            <w:r>
              <w:rPr>
                <w:rFonts w:ascii="Arial" w:hAnsi="Arial" w:cs="Arial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1B5DE" w14:textId="1CCD7FB9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AF2BF" w14:textId="174A3873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1226FD" w14:paraId="322E3352" w14:textId="77777777" w:rsidTr="001226FD">
        <w:trPr>
          <w:gridAfter w:val="3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09CEB" w14:textId="57D14DC6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3CF1D605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0A7E4701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 Armenian" w:hAnsi="Arial Armenian" w:cs="Calibri"/>
                <w:sz w:val="16"/>
                <w:szCs w:val="16"/>
              </w:rPr>
              <w:t>Þ»Õ</w:t>
            </w:r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>µ íÇñ³Ñ³ï³Ï³Ý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EB28D" w14:textId="218921FD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Նշտարի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սայրեր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անգամյա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չժանգոտվող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կարբոնային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ածխածնի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` G15: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12A98B6A" w:rsidR="001226FD" w:rsidRDefault="001226FD" w:rsidP="001226F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156461A1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1226FD" w14:paraId="3A93CB5D" w14:textId="77777777" w:rsidTr="001226FD">
        <w:trPr>
          <w:gridAfter w:val="3"/>
          <w:wAfter w:w="10211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39FB1" w14:textId="13A19CBE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24AC48F9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2976A6CA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 Armenian" w:hAnsi="Arial Armenian" w:cs="Calibri"/>
                <w:sz w:val="16"/>
                <w:szCs w:val="16"/>
              </w:rPr>
              <w:t>Þ»Õ</w:t>
            </w:r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>µ íÇñ³Ñ³ï³Ï³Ý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9B23" w14:textId="24E99AEA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Նշտարի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սայրեր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անգամյա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Պատրաստված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չժանգոտվող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կարբոնային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ածխածնի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պողպատից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` G11: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0D56259F" w:rsidR="001226FD" w:rsidRDefault="001226FD" w:rsidP="001226F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47022CC3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226FD" w14:paraId="4A8FBC1B" w14:textId="77777777" w:rsidTr="001226FD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869A" w14:textId="3A06E982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0078330E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47E95A6A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äáñïÇ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Arial Armenian" w:hAnsi="Arial Armenian" w:cs="Calibri"/>
                <w:sz w:val="16"/>
                <w:szCs w:val="16"/>
              </w:rPr>
              <w:t>ë»</w:t>
            </w:r>
            <w:r>
              <w:rPr>
                <w:rFonts w:ascii="Arial" w:hAnsi="Arial" w:cs="Arial"/>
                <w:sz w:val="16"/>
                <w:szCs w:val="16"/>
              </w:rPr>
              <w:t>ղ</w:t>
            </w:r>
            <w:proofErr w:type="gramEnd"/>
            <w:r>
              <w:rPr>
                <w:rFonts w:ascii="Arial Armenian" w:hAnsi="Arial Armenian" w:cs="Arial Armenian"/>
                <w:sz w:val="16"/>
                <w:szCs w:val="16"/>
              </w:rPr>
              <w:t>ÙÇã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³Ëï³Ñ³Ýí³Í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30E8B8BC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Պորտի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սեղմիչ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ստերիլ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մեկ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անգամյա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է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նորածինների</w:t>
            </w:r>
            <w:proofErr w:type="spellEnd"/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համար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3CEDFC82" w:rsidR="001226FD" w:rsidRDefault="001226FD" w:rsidP="001226F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397C156C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226FD" w14:paraId="6A07C704" w14:textId="77777777" w:rsidTr="001226FD">
        <w:trPr>
          <w:gridAfter w:val="3"/>
          <w:wAfter w:w="10211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3459" w14:textId="3638FAD1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F54FA52" w14:textId="1E4B5536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A13FA46" w14:textId="5E3E75D7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 Armenian" w:hAnsi="Arial Armenian" w:cs="Calibri"/>
                <w:sz w:val="16"/>
                <w:szCs w:val="16"/>
              </w:rPr>
              <w:t>êåÇñáÙ»ïñÇ</w:t>
            </w:r>
            <w:proofErr w:type="spellEnd"/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 ·ñ³ÝóÙ³Ý </w:t>
            </w: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ÃáõÕÃ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B752B24" w14:textId="6B03C0D6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Սպիրոմետրի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գրանցման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թուղթ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sz w:val="16"/>
                <w:szCs w:val="16"/>
              </w:rPr>
              <w:t>Չափսը՝</w:t>
            </w:r>
            <w:r>
              <w:rPr>
                <w:rFonts w:ascii="Arial Armenian" w:hAnsi="Arial Armenian" w:cs="Calibri"/>
                <w:sz w:val="16"/>
                <w:szCs w:val="16"/>
              </w:rPr>
              <w:t>110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>*30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10FCE677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684EAF3E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:rsidRPr="005903BC" w14:paraId="28EE2872" w14:textId="77777777" w:rsidTr="001226FD">
        <w:trPr>
          <w:gridAfter w:val="3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CB54" w14:textId="42FAEE8E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073E6A" w14:textId="4B10CA24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BF24DBD" w14:textId="1D3B9113" w:rsidR="001226FD" w:rsidRPr="0074180A" w:rsidRDefault="001226FD" w:rsidP="001226F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նորածնային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99D0E59" w14:textId="0A09C8F5" w:rsidR="001226FD" w:rsidRPr="0074180A" w:rsidRDefault="001226FD" w:rsidP="001226FD">
            <w:pPr>
              <w:rPr>
                <w:rFonts w:ascii="GHEA Grapalat" w:hAnsi="GHEA Grapalat" w:cs="Calibri"/>
                <w:color w:val="000000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արտածծման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կաթետեր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նորածնային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51221189" w:rsidR="001226FD" w:rsidRPr="0074180A" w:rsidRDefault="001226FD" w:rsidP="001226FD">
            <w:pPr>
              <w:rPr>
                <w:rFonts w:ascii="GHEA Grapalat" w:hAnsi="GHEA Grapalat" w:cs="Times New Roman"/>
                <w:lang w:val="en-US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2DA5C3A7" w:rsidR="001226FD" w:rsidRPr="0074180A" w:rsidRDefault="001226FD" w:rsidP="001226FD">
            <w:pPr>
              <w:jc w:val="center"/>
              <w:rPr>
                <w:rFonts w:ascii="GHEA Grapalat" w:hAnsi="GHEA Grapalat" w:cs="Calibri"/>
                <w:color w:val="000000"/>
                <w:lang w:val="en-US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1226FD" w14:paraId="16CA7D99" w14:textId="77777777" w:rsidTr="001226FD">
        <w:trPr>
          <w:gridAfter w:val="3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7741" w14:textId="2F9E9421" w:rsidR="001226FD" w:rsidRPr="0074180A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F5CA49" w14:textId="5E279E08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5E2BE8" w14:textId="113942D2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սավան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C757DF" w14:textId="346F122E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Բժշկական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սավան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/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օգ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</w:t>
            </w:r>
            <w:r>
              <w:rPr>
                <w:rFonts w:ascii="Arial" w:hAnsi="Arial" w:cs="Arial"/>
                <w:sz w:val="16"/>
                <w:szCs w:val="16"/>
              </w:rPr>
              <w:t>մ</w:t>
            </w:r>
            <w:r>
              <w:rPr>
                <w:rFonts w:ascii="Arial Armenian" w:hAnsi="Arial Armenian" w:cs="Calibri"/>
                <w:sz w:val="16"/>
                <w:szCs w:val="16"/>
              </w:rPr>
              <w:t>*80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2307985A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4B4FA73F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1226FD" w14:paraId="019373C5" w14:textId="77777777" w:rsidTr="001226FD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04BC" w14:textId="71A587F5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5F9C4D" w14:textId="30E67E10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FC277C" w14:textId="5CC53F9D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Էլեկտրական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կուագուլացիոն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դանակ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3C75D" w14:textId="24194AE0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Էլեկտրական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կուագուլացիոն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դանակ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երկար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ծայրով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756C7787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49D003F6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1226FD" w14:paraId="269A599E" w14:textId="77777777" w:rsidTr="001226FD">
        <w:trPr>
          <w:gridAfter w:val="3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F94D" w14:textId="765DB744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284C350" w14:textId="157EE789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16265543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հեմոստատիկ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ներծծվող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սպունգ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CDDB7" w14:textId="795A36E2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հեմոստատիկ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ներծծվող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սպունգ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20 x 7 x 0,05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5D327725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4C34D9AB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</w:t>
            </w:r>
          </w:p>
        </w:tc>
      </w:tr>
      <w:tr w:rsidR="001226FD" w14:paraId="5AAADC91" w14:textId="77777777" w:rsidTr="001226FD">
        <w:trPr>
          <w:gridAfter w:val="3"/>
          <w:wAfter w:w="10211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BE45" w14:textId="044C8FE3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40851D54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57A19C0B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6DFAF" w14:textId="14F86F32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գ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CH15+2000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74119F14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228F6524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25</w:t>
            </w:r>
          </w:p>
        </w:tc>
      </w:tr>
      <w:tr w:rsidR="001226FD" w14:paraId="605155DA" w14:textId="77777777" w:rsidTr="001226FD">
        <w:trPr>
          <w:gridAfter w:val="3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9FE8" w14:textId="0838A566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4DC2FFF3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6DEC2E61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62324" w14:textId="19CE84A4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գ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CH18+2000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6310BDE5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7227DEC1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1226FD" w14:paraId="37A27A60" w14:textId="77777777" w:rsidTr="001226FD">
        <w:trPr>
          <w:gridAfter w:val="3"/>
          <w:wAfter w:w="10211" w:type="dxa"/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7B04" w14:textId="002DFACC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4CE1DE59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18BC3E05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համակարգ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FA8E" w14:textId="22C35941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գ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CH21+2000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1451EF4F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7E9999A8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1226FD" w14:paraId="70CAFFFD" w14:textId="77777777" w:rsidTr="001226FD">
        <w:trPr>
          <w:gridAfter w:val="3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75AF" w14:textId="7EFB152F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101BEAB4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08A4062F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T-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աձև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սիլիկոնե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45974" w14:textId="3B43C5A4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Դրենաժ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T-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աձև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սիլիկոնե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  CH12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26565981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65A8B27F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1226FD" w14:paraId="12E09F48" w14:textId="77777777" w:rsidTr="001226FD">
        <w:trPr>
          <w:gridAfter w:val="3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8B51" w14:textId="0168AB4F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1A07C439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33171500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178DEDAD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Կոմբինացված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սպինալ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-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Էպիդուրալ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6B8A31" w14:textId="3201F2CE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Ողնուղեղային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ասեղ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100/491/718 18G 80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նշագծված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միացվող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թևիկներով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սպինալ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25G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մատիտ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):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59B47F5B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13D4A4B5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1226FD" w14:paraId="5CC57232" w14:textId="77777777" w:rsidTr="001226FD">
        <w:trPr>
          <w:gridAfter w:val="3"/>
          <w:wAfter w:w="10211" w:type="dxa"/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3DC9" w14:textId="2780A189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1D70" w14:textId="36FF8777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2E39" w14:textId="3AE3CCF5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հայելի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SIMS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62710" w14:textId="0FCC9497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հայելի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SIMS,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ստերիլ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հակաալերգիկ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48EE" w14:textId="7C86A98F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5FBF5CD0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</w:tr>
      <w:tr w:rsidR="001226FD" w14:paraId="67DAE296" w14:textId="77777777" w:rsidTr="001226FD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CDB2" w14:textId="0CC1C237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03FCA206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59239B" w14:textId="503A94F1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հայելի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Կուսկոյի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B7AD40" w14:textId="366D30D5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հայելի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Կուսկոյի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ստերիլ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հակաալերգիկ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միջին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չափի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5523DB8B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4B588615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</w:tr>
      <w:tr w:rsidR="001226FD" w14:paraId="02824FE6" w14:textId="77777777" w:rsidTr="001226FD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863C" w14:textId="004474DD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7B4B" w14:textId="0DE05FBA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3E1BD" w14:textId="7270B565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Էյրի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շպատել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87BBF2" w14:textId="15F73C44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Գինեկոլոգիական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թիակ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միանվագ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՝</w:t>
            </w:r>
            <w:r>
              <w:rPr>
                <w:rFonts w:ascii="Arial Armenian" w:hAnsi="Arial Armenian" w:cs="Calibri"/>
                <w:sz w:val="16"/>
                <w:szCs w:val="16"/>
              </w:rPr>
              <w:t> 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Էյրի</w:t>
            </w:r>
            <w:proofErr w:type="spellEnd"/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6"/>
                <w:szCs w:val="16"/>
              </w:rPr>
              <w:t>շպատել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5BAA426E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1E1CAA66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1226FD" w14:paraId="6619E009" w14:textId="77777777" w:rsidTr="001226FD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CFCB" w14:textId="5D43F8F2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138328" w14:textId="73C5281A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B48EE" w14:textId="68EBC758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պերիֆերիկ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նյարդերի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G20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49C386" w14:textId="48CFAADC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80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>-100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կտրվածքը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բութ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երկարացուցիչի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մինչև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50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>, G20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2DC3551F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4CC1CB91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14:paraId="0F5D8240" w14:textId="77777777" w:rsidTr="001226FD">
        <w:trPr>
          <w:gridAfter w:val="3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A0D3" w14:textId="13B23605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8A732D" w14:textId="6DA05CDC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16BD9" w14:textId="384B6B49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պերիֆերիկ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նյարդերի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անզգայացման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G22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35042" w14:textId="61DA8F90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80</w:t>
            </w:r>
            <w:r>
              <w:rPr>
                <w:rFonts w:ascii="Arial" w:hAnsi="Arial" w:cs="Arial"/>
                <w:sz w:val="16"/>
                <w:szCs w:val="16"/>
              </w:rPr>
              <w:t>մմ</w:t>
            </w:r>
            <w:r>
              <w:rPr>
                <w:rFonts w:ascii="Arial Armenian" w:hAnsi="Arial Armenian" w:cs="Calibri"/>
                <w:sz w:val="16"/>
                <w:szCs w:val="16"/>
              </w:rPr>
              <w:t>-100</w:t>
            </w:r>
            <w:r>
              <w:rPr>
                <w:rFonts w:ascii="Arial" w:hAnsi="Arial" w:cs="Arial"/>
                <w:sz w:val="16"/>
                <w:szCs w:val="16"/>
              </w:rPr>
              <w:t>մմսմ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ասեղի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կտրվածքը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բութ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երկարացուցիչի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մինչև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50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>, G22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AA116" w14:textId="39A553F7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89CE" w14:textId="41AB6293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14:paraId="7E828352" w14:textId="77777777" w:rsidTr="001226FD">
        <w:trPr>
          <w:gridAfter w:val="3"/>
          <w:wAfter w:w="10211" w:type="dxa"/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96A3" w14:textId="36CF1CAF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1A655" w14:textId="3C176805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33141211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66F0C8" w14:textId="405FB413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Կարդիոտոկոգրաֆի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ժապավեն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` 152մմ*90մմ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003B2" w14:textId="18C278C2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` 152մմ*90մմ    N1         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1BD" w14:textId="1692EC12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5E3D6" w14:textId="66F186A1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</w:tr>
      <w:tr w:rsidR="001226FD" w14:paraId="0F57884E" w14:textId="77777777" w:rsidTr="001226FD">
        <w:trPr>
          <w:gridAfter w:val="3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E748" w14:textId="428C2843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59B729" w14:textId="68FE6AA5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45912" w14:textId="328C0D9A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՝ 5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9AB5B" w14:textId="779F5E19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կերակրման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զոնդ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չափսը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՝ 5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1D773101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5AC6B789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</w:tr>
      <w:tr w:rsidR="001226FD" w14:paraId="4BFFE102" w14:textId="77777777" w:rsidTr="001226FD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C4D8" w14:textId="15F15F25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D06843" w14:textId="034E2C30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33141144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D3CAB5A" w14:textId="41F29879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ասեղ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ներարկիչի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՛՛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Ստերիկան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՛՛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693CD" w14:textId="37E9EB0E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ասեղ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ներարկիչի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՛՛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Ստերիկան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՛՛ G21,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br/>
              <w:t xml:space="preserve"> 1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տուփում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100հատ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009FAB44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147BF5F0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1226FD" w14:paraId="34993A2F" w14:textId="77777777" w:rsidTr="001226FD">
        <w:trPr>
          <w:gridAfter w:val="3"/>
          <w:wAfter w:w="10211" w:type="dxa"/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F759" w14:textId="67DBC8E2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134" w14:textId="6901E4A8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33479DB" w14:textId="12D03765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Երկխոռոչանի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պլևրալ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դրենաժային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3AAF6" w14:textId="23EB493C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Երկխոռոչանի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պլևրալ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դրենաժային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2200մլ (±10</w:t>
            </w:r>
            <w:proofErr w:type="gram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%)՝</w:t>
            </w:r>
            <w:proofErr w:type="gram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ինչպես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պասիվ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այնպես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էլ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ակտիվ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դրենավորման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Պետք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ունենա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հեղուկի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կուտակման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խոռոչ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ինքնակնքման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դիաֆրագմաներ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հիվանդի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խողովակ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ավտոմատ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փակման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մեխանիզմով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Որակի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սերտիֆիկատի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առկայություն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։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0879F027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7296B2A1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</w:t>
            </w:r>
          </w:p>
        </w:tc>
      </w:tr>
      <w:tr w:rsidR="001226FD" w14:paraId="02FDACB2" w14:textId="77777777" w:rsidTr="001226FD">
        <w:trPr>
          <w:gridAfter w:val="3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EB12" w14:textId="75B67A03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08ADFC38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33141182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58E9E493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Պլևրալ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խոռոչի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դրենաժի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եռախցիկ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5E22" w14:textId="146551C6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Պլևրալ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խոռոչի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դրենաժի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համակարգ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եռախցիկ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1-ին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խցիկը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պլևռալ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հեղուկի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կուտակման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 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ընդհանուր</w:t>
            </w:r>
            <w:proofErr w:type="spellEnd"/>
            <w:proofErr w:type="gram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ծավալով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1900-2100մլ,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աստիճանավոր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գծանշումներով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թվագրումներով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2-րդ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խցիկը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նախատեսված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 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ասպիրացիայի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lastRenderedPageBreak/>
              <w:t>վերահսկման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համար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և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թույլ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տալիս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կարգավորել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բացասական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ճնշումը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ջրի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մակարդակի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բարձրության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շնորհիվ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3-րդ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խցիկը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որպես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ստորջրյա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փական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թույլ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տալիս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 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հայտնաբերել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օդի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hAnsi="Sylfaen" w:cs="Calibri"/>
                <w:color w:val="2C2D2E"/>
                <w:sz w:val="18"/>
                <w:szCs w:val="18"/>
              </w:rPr>
              <w:t>արտահոսքը</w:t>
            </w:r>
            <w:proofErr w:type="spellEnd"/>
            <w:r>
              <w:rPr>
                <w:rFonts w:ascii="Sylfaen" w:hAnsi="Sylfaen" w:cs="Calibri"/>
                <w:color w:val="2C2D2E"/>
                <w:sz w:val="18"/>
                <w:szCs w:val="18"/>
              </w:rPr>
              <w:t>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48FEAE3C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1A4FBE68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</w:t>
            </w:r>
          </w:p>
        </w:tc>
      </w:tr>
      <w:tr w:rsidR="001226FD" w14:paraId="2E106C2A" w14:textId="77777777" w:rsidTr="001226FD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EAC0" w14:textId="7473C537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F8A989" w14:textId="15B1AC24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98CB8D3" w14:textId="1FF2AECD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Կաթետր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երկճյուղ</w:t>
            </w:r>
            <w:proofErr w:type="spellEnd"/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B3824" w14:textId="0DFEDDA4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Կատետր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ֆոլի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երկճյուղ</w:t>
            </w:r>
            <w:r>
              <w:rPr>
                <w:rFonts w:ascii="Arial Armenian" w:hAnsi="Arial Armenian" w:cs="Calibri"/>
                <w:sz w:val="16"/>
                <w:szCs w:val="16"/>
              </w:rPr>
              <w:t>`</w:t>
            </w:r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սիլիկոնապատ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ռեզինե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ծածկույթով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բարակ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29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31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Պաշտպանիչ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գլխարկով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6D6EFD43" w:rsidR="001226FD" w:rsidRDefault="001226FD" w:rsidP="001226F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00484F43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226FD" w14:paraId="285EE986" w14:textId="77777777" w:rsidTr="001226FD">
        <w:trPr>
          <w:gridAfter w:val="3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CA4" w14:textId="1861C033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5C25929B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33211480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3C28A851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Ցիտոլոգիական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ֆիքսատոր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E21BC" w14:textId="0589A5B6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Ցիտոլոգիական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ֆիքսատոր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 125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մլ 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citospray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55F6E42E" w:rsidR="001226FD" w:rsidRDefault="001226FD" w:rsidP="001226F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711568A5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</w:tr>
      <w:tr w:rsidR="001226FD" w14:paraId="63EDB629" w14:textId="77777777" w:rsidTr="001226FD">
        <w:trPr>
          <w:gridAfter w:val="3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17EE9" w14:textId="791729AF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DEAA8D" w14:textId="2876209F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41D15F" w14:textId="7ECE0DF4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սպիրտային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անձեռոցիկ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9DD97" w14:textId="0CA6F563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սպիրտային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անձեռոցիկ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սպիրտի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պարունակությունը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70%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7B9CA7D4" w:rsidR="001226FD" w:rsidRDefault="001226FD" w:rsidP="001226F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5D5C81B2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20000</w:t>
            </w:r>
          </w:p>
        </w:tc>
      </w:tr>
      <w:tr w:rsidR="001226FD" w14:paraId="1E45DDA8" w14:textId="77777777" w:rsidTr="001226FD">
        <w:trPr>
          <w:gridAfter w:val="3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F34" w14:textId="08A71185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6EF6E7C" w14:textId="56CE4535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6E2E31" w14:textId="41FA4460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Կաթետր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եռաճյուղ</w:t>
            </w:r>
            <w:proofErr w:type="spellEnd"/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EC88B" w14:textId="7C208844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Կատետր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ֆոլի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եռաճյուղ</w:t>
            </w:r>
            <w:r>
              <w:rPr>
                <w:rFonts w:ascii="Arial Armenian" w:hAnsi="Arial Armenian" w:cs="Calibri"/>
                <w:sz w:val="16"/>
                <w:szCs w:val="16"/>
              </w:rPr>
              <w:t>`</w:t>
            </w:r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սիլիկոնապատ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ռեզինե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ծածկույթով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բարակ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29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31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Պաշտպանիչ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գլխարկով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G16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43DF582B" w:rsidR="001226FD" w:rsidRDefault="001226FD" w:rsidP="001226F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40E8665A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14:paraId="3B4486EC" w14:textId="77777777" w:rsidTr="001226FD">
        <w:trPr>
          <w:gridAfter w:val="3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54574" w14:textId="0C57C102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75661A9" w14:textId="4241ED1A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7ED673D" w14:textId="391DDEBB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Կաթետր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եռաճյուղ</w:t>
            </w:r>
            <w:proofErr w:type="spellEnd"/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56A4" w14:textId="0718867A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Կատետր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ֆոլի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եռաճյուղ</w:t>
            </w:r>
            <w:r>
              <w:rPr>
                <w:rFonts w:ascii="Arial Armenian" w:hAnsi="Arial Armenian" w:cs="Calibri"/>
                <w:sz w:val="16"/>
                <w:szCs w:val="16"/>
              </w:rPr>
              <w:t>`</w:t>
            </w:r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սիլիկոնապատ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ռեզինե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ծածկույթով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բարակ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29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31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Պաշտպանիչ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գլխարկով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G18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6A462FAD" w:rsidR="001226FD" w:rsidRDefault="001226FD" w:rsidP="001226F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2EAB589F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14:paraId="4B37ED7C" w14:textId="77777777" w:rsidTr="001226FD">
        <w:trPr>
          <w:gridAfter w:val="3"/>
          <w:wAfter w:w="10211" w:type="dxa"/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A5E" w14:textId="1D942B37" w:rsidR="001226FD" w:rsidRPr="0099151F" w:rsidRDefault="001226FD" w:rsidP="001226F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E4401CC" w14:textId="7631D908" w:rsidR="001226FD" w:rsidRDefault="001226FD" w:rsidP="001226FD">
            <w:pPr>
              <w:jc w:val="center"/>
              <w:rPr>
                <w:rFonts w:ascii="GHEA Grapalat" w:hAnsi="GHEA Grapalat" w:cs="Calibri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05CD4B" w14:textId="49F68D31" w:rsidR="001226FD" w:rsidRDefault="001226FD" w:rsidP="001226F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Կաթետր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եռաճյուղ</w:t>
            </w:r>
            <w:proofErr w:type="spellEnd"/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9C73" w14:textId="52EBADD7" w:rsidR="001226FD" w:rsidRDefault="001226FD" w:rsidP="001226F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Կատետր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ֆոլի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եռաճյուղ</w:t>
            </w:r>
            <w:r>
              <w:rPr>
                <w:rFonts w:ascii="Arial Armenian" w:hAnsi="Arial Armenian" w:cs="Calibri"/>
                <w:sz w:val="16"/>
                <w:szCs w:val="16"/>
              </w:rPr>
              <w:t>`</w:t>
            </w:r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սիլիկոնապատ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կամ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ռեզինե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ծածկույթով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Ունի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Ճկուն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բարակ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թափանցիկ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խողովակ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երկարությունը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պակաս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29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և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ոչ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ավել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քան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31</w:t>
            </w:r>
            <w:r>
              <w:rPr>
                <w:rFonts w:ascii="Arial" w:hAnsi="Arial" w:cs="Arial"/>
                <w:sz w:val="16"/>
                <w:szCs w:val="16"/>
              </w:rPr>
              <w:t>սմ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Պաշտպանիչ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գլխարկով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Չափսը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G20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219FF9AF" w:rsidR="001226FD" w:rsidRDefault="001226FD" w:rsidP="001226F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7E73A200" w:rsidR="001226FD" w:rsidRDefault="001226FD" w:rsidP="001226F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:rsidRPr="00B10EE7" w14:paraId="3EB9DE5B" w14:textId="595BE63B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2DD20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Պատվիրատուի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ոչ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ամբողջ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չմատակարարված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պայմանագիրը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լուծված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  <w:tc>
          <w:tcPr>
            <w:tcW w:w="3455" w:type="dxa"/>
            <w:gridSpan w:val="2"/>
          </w:tcPr>
          <w:p w14:paraId="359C4425" w14:textId="77777777" w:rsidR="001226FD" w:rsidRPr="00B10EE7" w:rsidRDefault="001226FD" w:rsidP="001226FD"/>
        </w:tc>
        <w:tc>
          <w:tcPr>
            <w:tcW w:w="3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F09B2" w14:textId="38BB8526" w:rsidR="001226FD" w:rsidRPr="00B10EE7" w:rsidRDefault="001226FD" w:rsidP="001226FD"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CBBA" w14:textId="0CEFCFD6" w:rsidR="001226FD" w:rsidRPr="00B10EE7" w:rsidRDefault="001226FD" w:rsidP="001226FD"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2.5% - 10մլ</w:t>
            </w:r>
          </w:p>
        </w:tc>
      </w:tr>
      <w:tr w:rsidR="001226FD" w:rsidRPr="00B10EE7" w14:paraId="7B84B4D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418B4" w14:textId="5833002A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1226FD" w:rsidRPr="00B10EE7" w14:paraId="30AB3AA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0AAF5" w14:textId="468C87FB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զբաղեցրած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մասնակիցը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),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1226FD" w:rsidRPr="00B10EE7" w14:paraId="6CD275C8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83EA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չափաբաժինների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):</w:t>
            </w:r>
          </w:p>
        </w:tc>
      </w:tr>
      <w:tr w:rsidR="001226FD" w:rsidRPr="00B10EE7" w14:paraId="74981CEE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6853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ընտրված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մասնակցի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հայտով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ներկայավել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մեկից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ինչպես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տարբեր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բավարար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գնահատվածները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սույն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հավելվածում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1226FD" w:rsidRPr="00B10EE7" w14:paraId="6D2D9757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59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ABC11" w14:textId="749A9967" w:rsidR="001226FD" w:rsidRPr="00B10EE7" w:rsidRDefault="001226FD" w:rsidP="001226FD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1226FD" w:rsidRPr="00B10EE7" w14:paraId="5633051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100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3C32B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կմատակարարվեն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անգամ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ստանալու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հաշված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քանակին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տեսակին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համապատախան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ընդ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1-ին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փուլի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20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օրացուցային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հետո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շուտ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/։ </w:t>
            </w:r>
          </w:p>
        </w:tc>
      </w:tr>
      <w:tr w:rsidR="001226FD" w:rsidRPr="00B10EE7" w14:paraId="6CA3946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0D3B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կատարվում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բանավոր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ուղարկելու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միջոցով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1226FD" w:rsidRPr="00B10EE7" w14:paraId="066A025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26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0487E" w14:textId="1CF112F9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ՀՀ,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Սյունիքի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մարզ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բժշկական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կենտրոն</w:t>
            </w:r>
            <w:proofErr w:type="spellEnd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ՓԲԸ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՝ 09։00-1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1226FD" w:rsidRPr="00B10EE7" w14:paraId="0BEBC352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5AAF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իրականացնելիս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1226FD" w:rsidRPr="00B10EE7" w14:paraId="0F143A2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574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0C8CC" w14:textId="2258DEFE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ապրանքները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չօգտագործված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գործարանային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փաթեթավորմամբ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1226FD" w:rsidRPr="00B10EE7" w14:paraId="50E971C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82112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Ծանոթություն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–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պարունակեն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որևէ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առևտրային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անվանմանը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արտոնագրին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էսքիզին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կոնկրետ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աղբյուրին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բացառությամբ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անհնար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օգտագործելու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կարդալ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համարժեք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»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բառը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Հոդված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13,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5) </w:t>
            </w:r>
          </w:p>
        </w:tc>
      </w:tr>
      <w:tr w:rsidR="001226FD" w:rsidRPr="00B10EE7" w14:paraId="7B58BB79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528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A8A6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հետևյալը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</w:p>
        </w:tc>
      </w:tr>
      <w:tr w:rsidR="001226FD" w:rsidRPr="00B10EE7" w14:paraId="71FA7CB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2A0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ա.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24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1226FD" w:rsidRPr="00B10EE7" w14:paraId="79633BF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3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EC26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բ.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12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1226FD" w:rsidRPr="00B10EE7" w14:paraId="6ADF17A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4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AC9" w14:textId="77777777" w:rsidR="001226FD" w:rsidRPr="00B10EE7" w:rsidRDefault="001226FD" w:rsidP="001226F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սերտիֆիկատների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առկայություն</w:t>
            </w:r>
            <w:proofErr w:type="spellEnd"/>
          </w:p>
        </w:tc>
      </w:tr>
    </w:tbl>
    <w:p w14:paraId="1DCACB42" w14:textId="4773E2F3" w:rsidR="00B10EE7" w:rsidRDefault="00B10EE7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3D65D24" w14:textId="11C01841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16F37DA" w14:textId="72BE6F8C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ECA4765" w14:textId="0121B926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5C896EA" w14:textId="7B5233A5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B9445D3" w14:textId="2247741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A3C5D6F" w14:textId="68D93A12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095C111" w14:textId="3C1CA508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47DF8B" w14:textId="2D57ACC4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6998A9E" w14:textId="16375771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t xml:space="preserve">ТЕХНИЧЕСКИЕ ХАРАКТЕРИСТИКИ 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29"/>
        <w:gridCol w:w="5513"/>
        <w:gridCol w:w="1452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1E611F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bookmarkStart w:id="0" w:name="_GoBack"/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общий </w:t>
            </w:r>
            <w:bookmarkEnd w:id="0"/>
            <w:r w:rsidRPr="00710873">
              <w:rPr>
                <w:rFonts w:ascii="GHEA Grapalat" w:eastAsia="Times New Roman" w:hAnsi="GHEA Grapalat" w:cs="Calibri"/>
                <w:lang w:eastAsia="ru-RU"/>
              </w:rPr>
              <w:t>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7C7920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1226FD" w:rsidRPr="00710873" w14:paraId="18DDDFE0" w14:textId="77777777" w:rsidTr="001226FD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2A782F34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3B035F1A" w:rsidR="001226FD" w:rsidRPr="00540E9F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31651200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F9A6E6" w14:textId="0F34B446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ЭСГ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</w:rPr>
              <w:t>лента</w:t>
            </w:r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49367" w14:textId="6EB85386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размер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80</w:t>
            </w:r>
            <w:proofErr w:type="gramEnd"/>
            <w:r>
              <w:rPr>
                <w:rFonts w:ascii="Calibri" w:hAnsi="Calibri" w:cs="Calibri"/>
                <w:sz w:val="16"/>
                <w:szCs w:val="16"/>
              </w:rPr>
              <w:t>мм</w:t>
            </w:r>
            <w:r>
              <w:rPr>
                <w:rFonts w:ascii="Arial Armenian" w:hAnsi="Arial Armenian" w:cs="Calibri"/>
                <w:sz w:val="16"/>
                <w:szCs w:val="16"/>
              </w:rPr>
              <w:t>*20</w:t>
            </w:r>
            <w:r>
              <w:rPr>
                <w:rFonts w:ascii="Calibri" w:hAnsi="Calibri" w:cs="Calibri"/>
                <w:sz w:val="16"/>
                <w:szCs w:val="16"/>
              </w:rPr>
              <w:t>мм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7CC0E" w14:textId="3069213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045A29F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1226FD" w:rsidRPr="00710873" w14:paraId="60EFB4E0" w14:textId="77777777" w:rsidTr="001226FD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24BE6" w14:textId="5FB7A811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E8680E3" w14:textId="0B644762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90B3F22" w14:textId="73F492BB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гофрированная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дыхательная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трубка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анестезии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F81DDCF" w14:textId="4C2BCCE3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гофрированная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дыхательная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трубка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анестезии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71B99" w14:textId="47600A1D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120858C6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:rsidRPr="00710873" w14:paraId="397EFACC" w14:textId="77777777" w:rsidTr="001226FD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236" w14:textId="23B78DA3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5F3D7B" w14:textId="21133366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665AF" w14:textId="08ADFDB5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шприц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Жане  50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мл 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7C7C9" w14:textId="4A70D8B8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шприц </w:t>
            </w:r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Жане  50</w:t>
            </w:r>
            <w:proofErr w:type="gram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мл  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8425C" w14:textId="6636F10B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16A32F" w14:textId="65426351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1226FD" w:rsidRPr="00710873" w14:paraId="738C59DD" w14:textId="77777777" w:rsidTr="001226FD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82AD8" w14:textId="53C16A8C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2407CEE" w14:textId="78A79DC1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595D9" w14:textId="15EAC047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G15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526213" w14:textId="64CA29E8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894E3D" w14:textId="3AB68D3C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3EE90DE4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1226FD" w:rsidRPr="00710873" w14:paraId="5B0A9A04" w14:textId="77777777" w:rsidTr="001226FD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6F70" w14:textId="3E216FE0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0A01B25" w14:textId="515BDCD0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33141157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E0CCB" w14:textId="69DF2E1F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G10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DA3FC" w14:textId="08551C7A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хирургическое лезвие стерильное одноразовое   G11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8C506" w14:textId="44323A74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0DC6BA26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226FD" w:rsidRPr="00710873" w14:paraId="4E07138E" w14:textId="77777777" w:rsidTr="001226FD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7FF8" w14:textId="23CDB73F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4C330063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7B4D6" w14:textId="31F93C4C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зажим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пуповины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новорожденных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15640" w14:textId="55F94E94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ажим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пуповины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новорожденных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стерильный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6AD4B" w14:textId="584866D2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1BE000E0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226FD" w:rsidRPr="00710873" w14:paraId="08DB66A0" w14:textId="77777777" w:rsidTr="001226FD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1A30" w14:textId="25FBC1AE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3A7509F" w14:textId="5BA2B439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CCAB8C" w14:textId="418AEBB4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бумага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спирометра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DD94A" w14:textId="6C9D6512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бумага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спирометра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5A94A" w14:textId="6D3B5B1F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7B8E464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:rsidRPr="00710873" w14:paraId="0F88B984" w14:textId="77777777" w:rsidTr="001226FD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BB39" w14:textId="4642093A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1A77543" w14:textId="0BE8DBE2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A7956" w14:textId="098125CC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шланг сливного устройства-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DA499" w14:textId="1923B092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222222"/>
                <w:sz w:val="16"/>
                <w:szCs w:val="16"/>
              </w:rPr>
              <w:t>катетер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сливного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устройства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color w:val="222222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222222"/>
                <w:sz w:val="16"/>
                <w:szCs w:val="16"/>
              </w:rPr>
              <w:t>новорожденных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403895" w14:textId="093991B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1C2ACE6A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</w:t>
            </w:r>
          </w:p>
        </w:tc>
      </w:tr>
      <w:tr w:rsidR="001226FD" w:rsidRPr="00710873" w14:paraId="3F151D34" w14:textId="77777777" w:rsidTr="001226FD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C4D0" w14:textId="6E68C7D1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5281A74" w14:textId="7F481329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E8BCB81" w14:textId="3A93A893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простыни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размер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2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Armenian" w:hAnsi="Arial Armenian" w:cs="Calibri"/>
                <w:sz w:val="16"/>
                <w:szCs w:val="16"/>
              </w:rPr>
              <w:t>*80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40AD4F9" w14:textId="009776DE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медицинские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простыни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одноразовые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размер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2</w:t>
            </w:r>
            <w:r>
              <w:rPr>
                <w:rFonts w:ascii="Calibri" w:hAnsi="Calibri" w:cs="Calibri"/>
                <w:sz w:val="16"/>
                <w:szCs w:val="16"/>
              </w:rPr>
              <w:t>м</w:t>
            </w:r>
            <w:r>
              <w:rPr>
                <w:rFonts w:ascii="Arial Armenian" w:hAnsi="Arial Armenian" w:cs="Calibri"/>
                <w:sz w:val="16"/>
                <w:szCs w:val="16"/>
              </w:rPr>
              <w:t>*80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94EBD" w14:textId="4DB7D94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313D6A09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500</w:t>
            </w:r>
          </w:p>
        </w:tc>
      </w:tr>
      <w:tr w:rsidR="001226FD" w:rsidRPr="00710873" w14:paraId="1B6FE9A4" w14:textId="77777777" w:rsidTr="001226FD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E2AE2" w14:textId="44C67D49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28FF585" w14:textId="0B141697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ACBDB" w14:textId="4DB6E259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электрокоагуляционный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нож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длинным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концом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508D" w14:textId="211715DE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электрокоагуляционный</w:t>
            </w:r>
            <w:proofErr w:type="spellEnd"/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нож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длинным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концом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DE958" w14:textId="0DAEB6E0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1C19B79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</w:t>
            </w:r>
          </w:p>
        </w:tc>
      </w:tr>
      <w:tr w:rsidR="001226FD" w:rsidRPr="00710873" w14:paraId="3B8EC9FD" w14:textId="77777777" w:rsidTr="001226FD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7AB" w14:textId="0DC123C7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C432B7" w14:textId="1CB35ABA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A56EB" w14:textId="7C164D17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Гемостатическая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5574E" w14:textId="02AA5EF5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Стерильная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впитывающая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желатиновая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губка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sz w:val="16"/>
                <w:szCs w:val="16"/>
              </w:rPr>
              <w:t>нерастворимая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воде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обладающая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гемостатическим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Calibri" w:hAnsi="Calibri" w:cs="Calibri"/>
                <w:sz w:val="16"/>
                <w:szCs w:val="16"/>
              </w:rPr>
              <w:t>эффектом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 20</w:t>
            </w:r>
            <w:proofErr w:type="gramEnd"/>
            <w:r>
              <w:rPr>
                <w:rFonts w:ascii="Arial Armenian" w:hAnsi="Arial Armenian" w:cs="Calibri"/>
                <w:sz w:val="16"/>
                <w:szCs w:val="16"/>
              </w:rPr>
              <w:t xml:space="preserve"> x 7 x 0,05 </w:t>
            </w:r>
            <w:r>
              <w:rPr>
                <w:rFonts w:ascii="Calibri" w:hAnsi="Calibri" w:cs="Calibri"/>
                <w:sz w:val="16"/>
                <w:szCs w:val="16"/>
              </w:rPr>
              <w:t>см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32552" w14:textId="5D099D97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21A4A094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</w:t>
            </w:r>
          </w:p>
        </w:tc>
      </w:tr>
      <w:tr w:rsidR="001226FD" w:rsidRPr="00710873" w14:paraId="0831A3F9" w14:textId="77777777" w:rsidTr="001226FD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BDE2" w14:textId="45863CFE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27AC4A11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F18D" w14:textId="7E98669C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CH15+2000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9399D2" w14:textId="54EF99BA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CH15+2000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0E0D5" w14:textId="06E94652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43B11240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25</w:t>
            </w:r>
          </w:p>
        </w:tc>
      </w:tr>
      <w:tr w:rsidR="001226FD" w:rsidRPr="00710873" w14:paraId="2FF7873A" w14:textId="77777777" w:rsidTr="001226FD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3636" w14:textId="49DEC2DA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17A2465F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E367D" w14:textId="37A5673B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CH18+2000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D3D5E" w14:textId="3E3B71C9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CH18+2000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77FE76" w14:textId="0988F621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7B15FBD6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50</w:t>
            </w:r>
          </w:p>
        </w:tc>
      </w:tr>
      <w:tr w:rsidR="001226FD" w:rsidRPr="00710873" w14:paraId="7446FFFD" w14:textId="77777777" w:rsidTr="001226FD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78C3" w14:textId="01E5F23A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477255F8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5E59" w14:textId="5F762650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CH21+2000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A5247" w14:textId="6656F5C0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трубки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CH21+2000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32E61" w14:textId="311EB592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156B31BD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1226FD" w:rsidRPr="00710873" w14:paraId="76169FF7" w14:textId="77777777" w:rsidTr="001226FD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7D4D" w14:textId="6D8A440E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0858F26C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33141182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A7AB8" w14:textId="52A8A9C5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хирургический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образные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A28A89" w14:textId="02286E52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дренаж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силиконовый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хирургический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образные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CH12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96B41" w14:textId="641CEFD1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4C5FCFD7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1226FD" w:rsidRPr="00710873" w14:paraId="0E59EEAC" w14:textId="77777777" w:rsidTr="001226FD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BB9E" w14:textId="6C61B4A3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5758DF37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33171500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72BC0A" w14:textId="2B85DB2F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Комбинированный набор для спинально-эпидуральной анестезии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487CD" w14:textId="45290F54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Игла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спинальная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: 100/491/718 18G 80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мм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маркированная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соединительными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втулками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игла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спинальная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 xml:space="preserve"> 25G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карандаш</w:t>
            </w: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A97D7" w14:textId="533DD14C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12B53D1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1226FD" w:rsidRPr="00710873" w14:paraId="0FA75630" w14:textId="77777777" w:rsidTr="001226FD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EF5D" w14:textId="7B5BC32D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8312" w14:textId="077833D9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43E6" w14:textId="49367423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зеркало гинекологическое по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симсу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299C9" w14:textId="05932AE7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зеркало гинекологическое по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симсу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27594" w14:textId="79E18EAC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4DF4F72A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</w:tr>
      <w:tr w:rsidR="001226FD" w:rsidRPr="00710873" w14:paraId="4C618911" w14:textId="77777777" w:rsidTr="001226FD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21F05" w14:textId="0A5BA032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2969D0C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31364A" w14:textId="4912494B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зеркало гинекологическое по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куско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C6FA1" w14:textId="5D2B4382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зеркало гинекологическое по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куско</w:t>
            </w:r>
            <w:proofErr w:type="spellEnd"/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3368D" w14:textId="5FC9C923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49BAEA5D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200</w:t>
            </w:r>
          </w:p>
        </w:tc>
      </w:tr>
      <w:tr w:rsidR="001226FD" w:rsidRPr="00710873" w14:paraId="5EF06271" w14:textId="77777777" w:rsidTr="001226FD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209A" w14:textId="781D419A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5B7ACD3D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F4082" w14:textId="5D928F45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шпатель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Эйера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AA2ED" w14:textId="5B3627AB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Шпатель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цервикальный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шпатель</w:t>
            </w: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Эйера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 xml:space="preserve">) </w:t>
            </w:r>
            <w:r>
              <w:rPr>
                <w:rFonts w:ascii="Calibri" w:hAnsi="Calibri" w:cs="Calibri"/>
                <w:sz w:val="16"/>
                <w:szCs w:val="16"/>
              </w:rPr>
              <w:t>предназначен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для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взятия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мазков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со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слизистой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шейки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матки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и</w:t>
            </w:r>
            <w:r>
              <w:rPr>
                <w:rFonts w:ascii="Arial Armenian" w:hAnsi="Arial Armenian" w:cs="Calibri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sz w:val="16"/>
                <w:szCs w:val="16"/>
              </w:rPr>
              <w:t>влагалища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8946EC" w14:textId="479CB0CC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22BDBF0A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</w:t>
            </w:r>
          </w:p>
        </w:tc>
      </w:tr>
      <w:tr w:rsidR="001226FD" w:rsidRPr="00710873" w14:paraId="255CE3F3" w14:textId="77777777" w:rsidTr="001226FD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BD7" w14:textId="156AADEE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84CB70" w14:textId="1120756E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D437B" w14:textId="5A8F3FC7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Игольная анестезия периферических нервов G20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29D93" w14:textId="61376E9B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Длина иглы 5-8см, срез иглы тупой, длина удлинителя до 50см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3ECB7" w14:textId="269B0AC0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6456A086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:rsidRPr="00710873" w14:paraId="6683E377" w14:textId="77777777" w:rsidTr="001226FD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95A6" w14:textId="389F360A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F7003D" w14:textId="2545AF64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33141145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0CC3E" w14:textId="448E9CD8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Игольная анестезия периферических нервов G22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6D8C" w14:textId="24F82472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6"/>
                <w:szCs w:val="16"/>
              </w:rPr>
              <w:t>Длина иглы 5-8см, срез иглы тупой, длина удлинителя до 50см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F53A0" w14:textId="5E9AE1D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6A590FDD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:rsidRPr="00710873" w14:paraId="3E510F01" w14:textId="77777777" w:rsidTr="001226FD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3188" w14:textId="4EE8E869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1E6D" w14:textId="7D664C2B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color w:val="000000"/>
                <w:sz w:val="18"/>
                <w:szCs w:val="18"/>
              </w:rPr>
              <w:t>33141211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B045A" w14:textId="2E23E55C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лента для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кардиотокографа</w:t>
            </w:r>
            <w:proofErr w:type="spellEnd"/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2D8D9" w14:textId="76D69FF6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лента для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кардиотокографа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152мм*90мм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5C2BE" w14:textId="22C39CAD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75C293A8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</w:tr>
      <w:tr w:rsidR="001226FD" w:rsidRPr="00710873" w14:paraId="0BC4905C" w14:textId="77777777" w:rsidTr="001226FD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7719" w14:textId="5828E89F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41ADCD6" w14:textId="5884FA57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33141183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6E705" w14:textId="3222BA90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>трубка для кормления, размер 5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96629" w14:textId="455E5983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Inherit" w:hAnsi="Inherit" w:cs="Calibri"/>
                <w:color w:val="202124"/>
                <w:sz w:val="18"/>
                <w:szCs w:val="18"/>
              </w:rPr>
              <w:t>трубка для кормления, размер 5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10757" w14:textId="4F9CC710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44A7965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8"/>
                <w:szCs w:val="18"/>
              </w:rPr>
              <w:t>20</w:t>
            </w:r>
          </w:p>
        </w:tc>
      </w:tr>
      <w:tr w:rsidR="001226FD" w:rsidRPr="00710873" w14:paraId="30B3AA3F" w14:textId="77777777" w:rsidTr="001226FD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CCAD" w14:textId="34710BDB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DD2C59E" w14:textId="0084CB07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33141144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3FDCB" w14:textId="795BEC5E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Игла-шприц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5BFB7B" w14:textId="4C8D8DCC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Игла-шприц «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Стерикан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» G21,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br/>
              <w:t xml:space="preserve"> 100 шт. в 1 коробке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B9A5E" w14:textId="6D85B4E8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6C3F0FEC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</w:t>
            </w:r>
          </w:p>
        </w:tc>
      </w:tr>
      <w:tr w:rsidR="001226FD" w:rsidRPr="00710873" w14:paraId="6A3BFA5F" w14:textId="77777777" w:rsidTr="001226FD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EF80" w14:textId="6FE0A034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EFFAD" w14:textId="016D82D8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33141182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38B8D" w14:textId="5687CBFB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Двухкамерная система дренирования плевральной полости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D9C3A" w14:textId="3D7A1467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Двухкамерная система для дренирования плевральной полости объемом 2200 мл (±10%), предназначенная как для пассивного, так и для активного дренирования. Должна иметь полость для сбора жидкости, самовсасывающие диафрагмы, дренажную трубку для пациента с автоматическим механизмом закрытия. Наличие сертификата качества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F4E83" w14:textId="0F6D917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4A52B0CB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</w:t>
            </w:r>
          </w:p>
        </w:tc>
      </w:tr>
      <w:tr w:rsidR="001226FD" w:rsidRPr="00710873" w14:paraId="458E1633" w14:textId="77777777" w:rsidTr="001226FD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0606" w14:textId="176EEE51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61414DE4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33141182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73A3E" w14:textId="32A94383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Система дренирования плевральной полости, трехкамерная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225A7" w14:textId="7971E767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Система дренирования плевральной полости, трехкамерная, первая камера предназначена для накопления плевральной жидкости общим объемом 1900-2100 мл, с градуированной разметкой и датами, Вторая камера предназначена для контроля аспирации и позволяет регулировать отрицательное давление, создаваемое высотой уровня воды, а третья камера, в качестве подводного клапана, позволяет обнаруживать утечки воздуха.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B5C4D" w14:textId="21C75993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6155307D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5</w:t>
            </w:r>
          </w:p>
        </w:tc>
      </w:tr>
      <w:tr w:rsidR="001226FD" w:rsidRPr="00710873" w14:paraId="15B42CFC" w14:textId="77777777" w:rsidTr="001226FD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8056" w14:textId="15B963FB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9A64CF7" w14:textId="21561CBA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384F6" w14:textId="228FBE93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18Fr;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0940D" w14:textId="77C41951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18Fr;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CA9E3" w14:textId="390C2C1E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1C3215F6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1226FD" w:rsidRPr="00710873" w14:paraId="58DA63AD" w14:textId="77777777" w:rsidTr="001226FD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72F3" w14:textId="043D63C3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7F98BE38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33211480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BE0B1" w14:textId="7F8ED9E7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Цитологический фиксатор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7DA83" w14:textId="23053FC2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Цитологический фиксатор 125 мл /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цитоспрей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>/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A6C93A" w14:textId="1B6BCC8C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48813D1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</w:tr>
      <w:tr w:rsidR="001226FD" w:rsidRPr="00710873" w14:paraId="553DA7C3" w14:textId="77777777" w:rsidTr="001226FD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C9F9" w14:textId="4228DF92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074567" w14:textId="21C6627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33141118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E4222" w14:textId="264A5E38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спиртовая салфетка</w:t>
            </w:r>
          </w:p>
        </w:tc>
        <w:tc>
          <w:tcPr>
            <w:tcW w:w="5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BD14B" w14:textId="1192CCE3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спиртовая салфетка, содержание спирта 70%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8F3E7" w14:textId="47CAD284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222222"/>
                <w:sz w:val="18"/>
                <w:szCs w:val="18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211129BE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20000</w:t>
            </w:r>
          </w:p>
        </w:tc>
      </w:tr>
      <w:tr w:rsidR="001226FD" w:rsidRPr="00710873" w14:paraId="1A7FDCBB" w14:textId="77777777" w:rsidTr="001226FD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D43C" w14:textId="3515B291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62FC6F5" w14:textId="52BBDC93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F07195" w14:textId="0E0D4205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16Fr;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22D07" w14:textId="4AFAF8AE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16Fr;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665D2" w14:textId="1923062D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2A7B3312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:rsidRPr="00710873" w14:paraId="15B8376A" w14:textId="77777777" w:rsidTr="001226FD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3C089" w14:textId="1C7025F1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03E1000" w14:textId="0C09C47A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DBC" w14:textId="2DAA6BB8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18Fr;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DE80E" w14:textId="6FB0B374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18Fr;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C23FF" w14:textId="68E15170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5362F33C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  <w:tr w:rsidR="001226FD" w:rsidRPr="00710873" w14:paraId="6EE868EC" w14:textId="77777777" w:rsidTr="001226FD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2AC2E" w14:textId="156C4A0C" w:rsidR="001226FD" w:rsidRPr="00845BC4" w:rsidRDefault="001226FD" w:rsidP="001226FD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E045646" w14:textId="6DC34453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 Armenian" w:hAnsi="Arial Armenian" w:cs="Calibri"/>
                <w:b/>
                <w:bCs/>
                <w:sz w:val="16"/>
                <w:szCs w:val="16"/>
              </w:rPr>
              <w:t>33141136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E950C" w14:textId="7DF34AA1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20Fr;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8AA21" w14:textId="26FE2FE6" w:rsidR="001226FD" w:rsidRPr="00710873" w:rsidRDefault="001226FD" w:rsidP="001226F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катетер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фолея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2-х ходовой 20Fr;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37361" w14:textId="008047DA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Inherit" w:hAnsi="Inherit" w:cs="Calibri"/>
                <w:color w:val="222222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161A1965" w:rsidR="001226FD" w:rsidRPr="00710873" w:rsidRDefault="001226FD" w:rsidP="001226F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</w:t>
            </w:r>
          </w:p>
        </w:tc>
      </w:tr>
    </w:tbl>
    <w:p w14:paraId="401931FA" w14:textId="4E995AC2" w:rsidR="00630DB5" w:rsidRDefault="00630DB5" w:rsidP="001F52DE">
      <w:pPr>
        <w:rPr>
          <w:lang w:val="pt-BR"/>
        </w:rPr>
      </w:pPr>
    </w:p>
    <w:p w14:paraId="3B6FDD6C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D8E5A9D" w14:textId="6D6B8B03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</w:t>
      </w:r>
      <w:r w:rsidR="00486DD4" w:rsidRPr="00486DD4">
        <w:rPr>
          <w:lang w:val="pt-BR"/>
        </w:rPr>
        <w:t>товары</w:t>
      </w:r>
      <w:r w:rsidRPr="00A752BC">
        <w:rPr>
          <w:lang w:val="pt-BR"/>
        </w:rPr>
        <w:t>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3725D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3B32C55" w14:textId="4DB2F87F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BA66BD0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C0ADD47" w14:textId="3363478B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>
        <w:rPr>
          <w:lang w:val="hy-AM"/>
        </w:rPr>
        <w:t>6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7D7AFEF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850DB5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36BC733" w14:textId="189417CC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proofErr w:type="spellStart"/>
      <w:r>
        <w:t>Ханджяна</w:t>
      </w:r>
      <w:proofErr w:type="spellEnd"/>
      <w:r>
        <w:t xml:space="preserve">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C5BF79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4F7DE4" w14:textId="08E499AA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</w:t>
      </w:r>
      <w:r w:rsidR="004C2D82" w:rsidRPr="004C2D82">
        <w:rPr>
          <w:lang w:val="pt-BR"/>
        </w:rPr>
        <w:t>Все товары</w:t>
      </w:r>
      <w:r w:rsidRPr="00A752BC">
        <w:rPr>
          <w:lang w:val="pt-BR"/>
        </w:rPr>
        <w:t xml:space="preserve">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59D7442" w14:textId="7BB44872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3AC7B1B1" w14:textId="7DB4FD00" w:rsid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 </w:t>
      </w:r>
      <w:r w:rsidR="003A1168" w:rsidRPr="003A1168">
        <w:rPr>
          <w:lang w:val="pt-BR"/>
        </w:rPr>
        <w:t>Сроки годности препарата</w:t>
      </w:r>
      <w:r w:rsidR="004C2D82">
        <w:rPr>
          <w:lang w:val="hy-AM"/>
        </w:rPr>
        <w:t xml:space="preserve"> </w:t>
      </w:r>
      <w:r w:rsidRPr="00A752BC">
        <w:rPr>
          <w:lang w:val="pt-BR"/>
        </w:rPr>
        <w:t>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5EA1B2B" w14:textId="2C9A5AEE" w:rsid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а. </w:t>
      </w:r>
      <w:r w:rsidR="004C2D82" w:rsidRPr="004C2D82">
        <w:rPr>
          <w:lang w:val="pt-BR"/>
        </w:rPr>
        <w:t>препарат</w:t>
      </w:r>
      <w:r w:rsidRPr="00A752BC">
        <w:rPr>
          <w:lang w:val="pt-BR"/>
        </w:rPr>
        <w:t xml:space="preserve">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7853E6D" w14:textId="389F24D8" w:rsid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б. </w:t>
      </w:r>
      <w:r w:rsidR="004C2D82" w:rsidRPr="004C2D82">
        <w:rPr>
          <w:lang w:val="pt-BR"/>
        </w:rPr>
        <w:t xml:space="preserve"> препараа</w:t>
      </w:r>
      <w:r w:rsidRPr="00A752BC">
        <w:rPr>
          <w:lang w:val="pt-BR"/>
        </w:rPr>
        <w:t xml:space="preserve">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C3BA4FB" w14:textId="2F930DCD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 Наличие сертификатов качества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sectPr w:rsidR="00A752BC" w:rsidRPr="00A752BC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Courier LatRus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97FDE"/>
    <w:multiLevelType w:val="hybridMultilevel"/>
    <w:tmpl w:val="895E5946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ED0"/>
    <w:multiLevelType w:val="hybridMultilevel"/>
    <w:tmpl w:val="5C98BDDC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83680"/>
    <w:rsid w:val="000D4A14"/>
    <w:rsid w:val="001226FD"/>
    <w:rsid w:val="0015545C"/>
    <w:rsid w:val="001E611F"/>
    <w:rsid w:val="001F52DE"/>
    <w:rsid w:val="00202A76"/>
    <w:rsid w:val="00202DDC"/>
    <w:rsid w:val="00230BD9"/>
    <w:rsid w:val="002A507E"/>
    <w:rsid w:val="002D16B4"/>
    <w:rsid w:val="002F0CDD"/>
    <w:rsid w:val="00323205"/>
    <w:rsid w:val="00325B7A"/>
    <w:rsid w:val="00355015"/>
    <w:rsid w:val="003961FB"/>
    <w:rsid w:val="003A1168"/>
    <w:rsid w:val="003B3B00"/>
    <w:rsid w:val="004116EF"/>
    <w:rsid w:val="0045634E"/>
    <w:rsid w:val="00486DD4"/>
    <w:rsid w:val="004C2D82"/>
    <w:rsid w:val="005218CD"/>
    <w:rsid w:val="00531783"/>
    <w:rsid w:val="00540E9F"/>
    <w:rsid w:val="00543293"/>
    <w:rsid w:val="00565D00"/>
    <w:rsid w:val="00590123"/>
    <w:rsid w:val="005903BC"/>
    <w:rsid w:val="005A7778"/>
    <w:rsid w:val="005F0006"/>
    <w:rsid w:val="00607320"/>
    <w:rsid w:val="00630DB5"/>
    <w:rsid w:val="00662BC5"/>
    <w:rsid w:val="006F60E6"/>
    <w:rsid w:val="00710873"/>
    <w:rsid w:val="00712281"/>
    <w:rsid w:val="0074180A"/>
    <w:rsid w:val="007C46F8"/>
    <w:rsid w:val="007C7920"/>
    <w:rsid w:val="007F71F2"/>
    <w:rsid w:val="0080188F"/>
    <w:rsid w:val="00845BC4"/>
    <w:rsid w:val="00857BEB"/>
    <w:rsid w:val="0088670B"/>
    <w:rsid w:val="00895AE7"/>
    <w:rsid w:val="00897503"/>
    <w:rsid w:val="008D7672"/>
    <w:rsid w:val="008F6224"/>
    <w:rsid w:val="00930784"/>
    <w:rsid w:val="00960F08"/>
    <w:rsid w:val="0096500F"/>
    <w:rsid w:val="00975F74"/>
    <w:rsid w:val="009914C9"/>
    <w:rsid w:val="0099151F"/>
    <w:rsid w:val="0099546C"/>
    <w:rsid w:val="009B2A09"/>
    <w:rsid w:val="00A104B8"/>
    <w:rsid w:val="00A26929"/>
    <w:rsid w:val="00A412FD"/>
    <w:rsid w:val="00A45C33"/>
    <w:rsid w:val="00A57546"/>
    <w:rsid w:val="00A74347"/>
    <w:rsid w:val="00A752BC"/>
    <w:rsid w:val="00AC7E54"/>
    <w:rsid w:val="00B10EE7"/>
    <w:rsid w:val="00B2098D"/>
    <w:rsid w:val="00B60487"/>
    <w:rsid w:val="00B677D7"/>
    <w:rsid w:val="00B70420"/>
    <w:rsid w:val="00BB3883"/>
    <w:rsid w:val="00C10411"/>
    <w:rsid w:val="00C21E74"/>
    <w:rsid w:val="00C27B69"/>
    <w:rsid w:val="00C40D31"/>
    <w:rsid w:val="00D112DD"/>
    <w:rsid w:val="00DA6AAE"/>
    <w:rsid w:val="00EF2369"/>
    <w:rsid w:val="00F12132"/>
    <w:rsid w:val="00F35D61"/>
    <w:rsid w:val="00F64276"/>
    <w:rsid w:val="00F71B10"/>
    <w:rsid w:val="00F81FD3"/>
    <w:rsid w:val="00F970DF"/>
    <w:rsid w:val="00FC4539"/>
    <w:rsid w:val="00FD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99151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960F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0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8</Pages>
  <Words>2205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Dell</cp:lastModifiedBy>
  <cp:revision>91</cp:revision>
  <dcterms:created xsi:type="dcterms:W3CDTF">2024-06-14T10:35:00Z</dcterms:created>
  <dcterms:modified xsi:type="dcterms:W3CDTF">2025-12-25T10:56:00Z</dcterms:modified>
</cp:coreProperties>
</file>