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028A" w14:textId="77777777" w:rsidR="008B5583" w:rsidRPr="00F566BF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61DC6137" w14:textId="77777777" w:rsidR="008B5583" w:rsidRPr="00F566BF" w:rsidRDefault="008B5583" w:rsidP="008B5583">
      <w:pPr>
        <w:ind w:left="284"/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122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530"/>
        <w:gridCol w:w="1621"/>
        <w:gridCol w:w="966"/>
        <w:gridCol w:w="1127"/>
        <w:gridCol w:w="1127"/>
        <w:gridCol w:w="1074"/>
        <w:gridCol w:w="2331"/>
      </w:tblGrid>
      <w:tr w:rsidR="008B5583" w:rsidRPr="00F566BF" w14:paraId="7EF2AAC8" w14:textId="77777777" w:rsidTr="00C2219E">
        <w:tc>
          <w:tcPr>
            <w:tcW w:w="11227" w:type="dxa"/>
            <w:gridSpan w:val="8"/>
            <w:vAlign w:val="center"/>
          </w:tcPr>
          <w:p w14:paraId="5E8A6933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8B5583" w:rsidRPr="00F566BF" w14:paraId="07AE9EEF" w14:textId="77777777" w:rsidTr="00C2219E">
        <w:trPr>
          <w:trHeight w:val="219"/>
        </w:trPr>
        <w:tc>
          <w:tcPr>
            <w:tcW w:w="1350" w:type="dxa"/>
            <w:vMerge w:val="restart"/>
            <w:vAlign w:val="center"/>
          </w:tcPr>
          <w:p w14:paraId="3E8EB204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23" w:type="dxa"/>
            <w:vMerge w:val="restart"/>
            <w:vAlign w:val="center"/>
          </w:tcPr>
          <w:p w14:paraId="03502AEF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06" w:type="dxa"/>
            <w:vMerge w:val="restart"/>
            <w:vAlign w:val="center"/>
          </w:tcPr>
          <w:p w14:paraId="358BC062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05" w:type="dxa"/>
            <w:vMerge w:val="restart"/>
            <w:vAlign w:val="center"/>
          </w:tcPr>
          <w:p w14:paraId="4D6033DD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053" w:type="dxa"/>
            <w:vMerge w:val="restart"/>
            <w:vAlign w:val="center"/>
          </w:tcPr>
          <w:p w14:paraId="7EB281F8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053" w:type="dxa"/>
            <w:vMerge w:val="restart"/>
            <w:vAlign w:val="center"/>
          </w:tcPr>
          <w:p w14:paraId="2130FB62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937" w:type="dxa"/>
            <w:gridSpan w:val="2"/>
            <w:vAlign w:val="center"/>
          </w:tcPr>
          <w:p w14:paraId="6F28B4D7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մատուցման</w:t>
            </w:r>
          </w:p>
        </w:tc>
      </w:tr>
      <w:tr w:rsidR="008B5583" w:rsidRPr="00F566BF" w14:paraId="19282345" w14:textId="77777777" w:rsidTr="00C2219E">
        <w:trPr>
          <w:trHeight w:val="445"/>
        </w:trPr>
        <w:tc>
          <w:tcPr>
            <w:tcW w:w="1350" w:type="dxa"/>
            <w:vMerge/>
            <w:vAlign w:val="center"/>
          </w:tcPr>
          <w:p w14:paraId="5113EFFE" w14:textId="77777777" w:rsidR="008B5583" w:rsidRPr="00F566BF" w:rsidRDefault="008B5583" w:rsidP="008B5583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23" w:type="dxa"/>
            <w:vMerge/>
            <w:vAlign w:val="center"/>
          </w:tcPr>
          <w:p w14:paraId="04EAD3D2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06" w:type="dxa"/>
            <w:vMerge/>
            <w:vAlign w:val="center"/>
          </w:tcPr>
          <w:p w14:paraId="3FCCCC06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5" w:type="dxa"/>
            <w:vMerge/>
            <w:vAlign w:val="center"/>
          </w:tcPr>
          <w:p w14:paraId="2EBBC684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3" w:type="dxa"/>
            <w:vMerge/>
            <w:vAlign w:val="center"/>
          </w:tcPr>
          <w:p w14:paraId="74BB829A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3" w:type="dxa"/>
            <w:vMerge/>
            <w:vAlign w:val="center"/>
          </w:tcPr>
          <w:p w14:paraId="588E472E" w14:textId="77777777" w:rsidR="008B5583" w:rsidRPr="00F566BF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  <w:vAlign w:val="center"/>
          </w:tcPr>
          <w:p w14:paraId="654D85A7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2933" w:type="dxa"/>
            <w:vAlign w:val="center"/>
          </w:tcPr>
          <w:p w14:paraId="6A0D3E9E" w14:textId="77777777" w:rsidR="008B5583" w:rsidRPr="00F566BF" w:rsidRDefault="008B5583" w:rsidP="00864F25">
            <w:pPr>
              <w:jc w:val="center"/>
              <w:rPr>
                <w:rFonts w:ascii="GHEA Grapalat" w:hAnsi="GHEA Grapalat"/>
                <w:sz w:val="18"/>
              </w:rPr>
            </w:pPr>
            <w:r w:rsidRPr="00F566BF">
              <w:rPr>
                <w:rFonts w:ascii="GHEA Grapalat" w:hAnsi="GHEA Grapalat"/>
                <w:sz w:val="18"/>
              </w:rPr>
              <w:t>Ժամկետը**</w:t>
            </w:r>
          </w:p>
        </w:tc>
      </w:tr>
      <w:tr w:rsidR="00864F25" w:rsidRPr="00C2219E" w14:paraId="32444FF6" w14:textId="77777777" w:rsidTr="00C2219E">
        <w:trPr>
          <w:trHeight w:val="246"/>
        </w:trPr>
        <w:tc>
          <w:tcPr>
            <w:tcW w:w="1350" w:type="dxa"/>
            <w:vAlign w:val="center"/>
          </w:tcPr>
          <w:p w14:paraId="33DDC8D0" w14:textId="77777777" w:rsidR="008B5583" w:rsidRPr="00864F25" w:rsidRDefault="008B5583" w:rsidP="00864F25">
            <w:pPr>
              <w:ind w:left="284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23" w:type="dxa"/>
            <w:vAlign w:val="center"/>
          </w:tcPr>
          <w:p w14:paraId="5E6D969F" w14:textId="52E04313" w:rsidR="008B5583" w:rsidRPr="00C2219E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64211100/</w:t>
            </w:r>
            <w:r w:rsidR="00C2219E">
              <w:rPr>
                <w:rFonts w:ascii="GHEA Grapalat" w:hAnsi="GHEA Grapalat"/>
                <w:sz w:val="18"/>
                <w:szCs w:val="18"/>
              </w:rPr>
              <w:t>502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4168" w14:textId="77777777" w:rsidR="008B5583" w:rsidRPr="00864F25" w:rsidRDefault="008B5583" w:rsidP="00864F25">
            <w:pPr>
              <w:spacing w:before="24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 w:cs="Arial"/>
                <w:sz w:val="18"/>
                <w:szCs w:val="18"/>
                <w:lang w:val="pt-BR"/>
              </w:rPr>
              <w:t>հանրային հեռախոսային ծառայություններ</w:t>
            </w:r>
            <w:r w:rsidRPr="00864F2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/նկարագրված են ստորև/</w:t>
            </w:r>
          </w:p>
          <w:p w14:paraId="6231FEFB" w14:textId="77777777" w:rsidR="008B5583" w:rsidRPr="00864F25" w:rsidRDefault="008B5583" w:rsidP="00864F25">
            <w:pPr>
              <w:widowControl w:val="0"/>
              <w:tabs>
                <w:tab w:val="left" w:pos="5760"/>
                <w:tab w:val="right" w:pos="15398"/>
              </w:tabs>
              <w:ind w:left="284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905" w:type="dxa"/>
            <w:vAlign w:val="center"/>
          </w:tcPr>
          <w:p w14:paraId="330FD8F9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053" w:type="dxa"/>
            <w:vAlign w:val="center"/>
          </w:tcPr>
          <w:p w14:paraId="0203909E" w14:textId="7EF3FA62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14:paraId="5DCFADCD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004" w:type="dxa"/>
            <w:vAlign w:val="center"/>
          </w:tcPr>
          <w:p w14:paraId="034B785B" w14:textId="77777777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sz w:val="18"/>
                <w:szCs w:val="18"/>
                <w:lang w:val="hy-AM"/>
              </w:rPr>
              <w:t>Ք.Երևան, Հալաբյան 41ա</w:t>
            </w:r>
          </w:p>
        </w:tc>
        <w:tc>
          <w:tcPr>
            <w:tcW w:w="2933" w:type="dxa"/>
            <w:vAlign w:val="center"/>
          </w:tcPr>
          <w:p w14:paraId="0154EE3D" w14:textId="388EBFBA" w:rsidR="008B5583" w:rsidRPr="00864F25" w:rsidRDefault="008B5583" w:rsidP="00864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Ծառայությունները կմատուցվեն համապատասխան ժամանակահատվածի համար, համապատասխան ֆինանսական միջոցներ նախատեսվելուց հետո, բայց ոչ ուշ քան </w:t>
            </w:r>
            <w:r w:rsidR="00200FA4" w:rsidRPr="00200FA4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30</w:t>
            </w: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.12.202</w:t>
            </w:r>
            <w:r w:rsidR="00D37965" w:rsidRPr="00D3796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6</w:t>
            </w:r>
            <w:r w:rsidRPr="00864F25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թ</w:t>
            </w:r>
          </w:p>
        </w:tc>
      </w:tr>
    </w:tbl>
    <w:p w14:paraId="29E7BAC8" w14:textId="77777777" w:rsidR="008B5583" w:rsidRPr="00A22EC1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</w:p>
    <w:p w14:paraId="39F54361" w14:textId="77777777" w:rsidR="008B5583" w:rsidRPr="00135C43" w:rsidRDefault="008B5583" w:rsidP="008B5583">
      <w:pPr>
        <w:ind w:left="284"/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b/>
          <w:i/>
          <w:sz w:val="20"/>
          <w:szCs w:val="22"/>
          <w:lang w:val="hy-AM"/>
        </w:rPr>
        <w:t>2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5-ը:</w:t>
      </w:r>
    </w:p>
    <w:p w14:paraId="1126A6F9" w14:textId="77777777" w:rsidR="008B5583" w:rsidRPr="00636665" w:rsidRDefault="008B5583" w:rsidP="008B5583">
      <w:pPr>
        <w:ind w:left="284"/>
        <w:jc w:val="center"/>
        <w:rPr>
          <w:rFonts w:ascii="GHEA Grapalat" w:hAnsi="GHEA Grapalat"/>
          <w:sz w:val="20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ժամկետի հաշվարկն իրականացվում է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ֆինանսական միջոցներ նախատեսվելու դեպքում կողմերի միջև կնքվող համաձայնագրի ուժի մեջ մտնելու օրվանից սկսած:</w:t>
      </w:r>
    </w:p>
    <w:p w14:paraId="12E063EB" w14:textId="77777777" w:rsidR="008B5583" w:rsidRDefault="008B5583" w:rsidP="008B5583">
      <w:pPr>
        <w:ind w:left="284"/>
        <w:jc w:val="both"/>
        <w:rPr>
          <w:rFonts w:ascii="GHEA Grapalat" w:hAnsi="GHEA Grapalat"/>
          <w:sz w:val="20"/>
          <w:lang w:val="hy-AM"/>
        </w:rPr>
      </w:pPr>
    </w:p>
    <w:p w14:paraId="4565F075" w14:textId="77777777" w:rsidR="008B5583" w:rsidRPr="00176369" w:rsidRDefault="008B5583" w:rsidP="008B5583">
      <w:pPr>
        <w:pStyle w:val="ListParagraph"/>
        <w:keepNext/>
        <w:numPr>
          <w:ilvl w:val="0"/>
          <w:numId w:val="1"/>
        </w:numPr>
        <w:tabs>
          <w:tab w:val="left" w:pos="993"/>
        </w:tabs>
        <w:spacing w:after="160" w:line="276" w:lineRule="auto"/>
        <w:ind w:left="284" w:firstLine="567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176369">
        <w:rPr>
          <w:rFonts w:ascii="GHEA Grapalat" w:hAnsi="GHEA Grapalat" w:cs="Sylfaen"/>
          <w:b/>
          <w:sz w:val="20"/>
          <w:u w:val="single"/>
          <w:lang w:val="hy-AM"/>
        </w:rPr>
        <w:t>Հեռախոսակապի ծառայությունների նկարագրություն</w:t>
      </w:r>
    </w:p>
    <w:p w14:paraId="72C69A48" w14:textId="27A20F9E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Հեռախոսակապի ծառայությունը պետք է տրամադրվի Պատվիրատուի ք.Երևան, Հալաբյան 41ա հասցեում գործող «Asterisk» տեսակի ներքին  ավտոմատ հեռախոսային կայանը (այսուհետ՝ ԱՀԿ) օպտիկամանրաթելային լարանցումով կապուղու</w:t>
      </w:r>
      <w:r w:rsidR="00D12D6D">
        <w:rPr>
          <w:rFonts w:ascii="GHEA Grapalat" w:hAnsi="GHEA Grapalat" w:cs="Sylfaen"/>
          <w:sz w:val="20"/>
          <w:lang w:val="hy-AM"/>
        </w:rPr>
        <w:t xml:space="preserve"> </w:t>
      </w:r>
      <w:r w:rsidR="00D12D6D" w:rsidRPr="00C91685">
        <w:rPr>
          <w:rFonts w:ascii="GHEA Grapalat" w:hAnsi="GHEA Grapalat" w:cs="Sylfaen"/>
          <w:sz w:val="20"/>
          <w:lang w:val="hy-AM"/>
        </w:rPr>
        <w:t>(</w:t>
      </w:r>
      <w:r w:rsidR="00D12D6D">
        <w:rPr>
          <w:rFonts w:ascii="GHEA Grapalat" w:hAnsi="GHEA Grapalat" w:cs="Sylfaen"/>
          <w:sz w:val="20"/>
          <w:lang w:val="hy-AM"/>
        </w:rPr>
        <w:t>համապատասխան թողունակությամբ</w:t>
      </w:r>
      <w:r w:rsidR="00D12D6D" w:rsidRPr="00D12D6D">
        <w:rPr>
          <w:rFonts w:ascii="GHEA Grapalat" w:hAnsi="GHEA Grapalat" w:cs="Sylfaen"/>
          <w:sz w:val="20"/>
          <w:lang w:val="hy-AM"/>
        </w:rPr>
        <w:t>)</w:t>
      </w:r>
      <w:r w:rsidRPr="00176369">
        <w:rPr>
          <w:rFonts w:ascii="GHEA Grapalat" w:hAnsi="GHEA Grapalat" w:cs="Sylfaen"/>
          <w:sz w:val="20"/>
          <w:lang w:val="hy-AM"/>
        </w:rPr>
        <w:t xml:space="preserve"> միջոցով Մատակարարի (այսուհետ նաև՝ Օպերատոր) ԱՀԿ-ին համակցելու միջոցով: Օպերատորի կողմից տրամադրվող հեռախոսային կապի (այսուհետ՝ Կապ)  ծառայությունը պետք է օժտված լինի VOIP տեխնոլոգիայի բոլոր հիմնական հատկություններով (SIP Trunk, Call Transfer, Call Parking, Caller ID, Conference Call, Video call, և այլն):</w:t>
      </w:r>
    </w:p>
    <w:p w14:paraId="4819BDEF" w14:textId="0D7C7136" w:rsidR="008B5583" w:rsidRPr="00C2219E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 xml:space="preserve">Օպերատորը պետք է ապահովի Պատվիրատուի տարածքում գտնվող թվով 200 հատ արտաքին հեռախոսահամար ֆիքսված հեռախոսակապի ծառայություն: Նշված արտաքին հեռախոսահամարները պետք է լինեն 060 XXXXXX տիրույթից՝ նախընտրելի է </w:t>
      </w:r>
      <w:r w:rsidRPr="00176369">
        <w:rPr>
          <w:rFonts w:ascii="GHEA Grapalat" w:hAnsi="GHEA Grapalat" w:cs="Sylfaen"/>
          <w:b/>
          <w:sz w:val="20"/>
          <w:lang w:val="hy-AM"/>
        </w:rPr>
        <w:t>060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XXX400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–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060</w:t>
      </w:r>
      <w:r w:rsidRPr="00176369">
        <w:rPr>
          <w:rFonts w:ascii="Calibri" w:hAnsi="Calibri" w:cs="Calibri"/>
          <w:b/>
          <w:sz w:val="20"/>
          <w:lang w:val="hy-AM"/>
        </w:rPr>
        <w:t> </w:t>
      </w:r>
      <w:r w:rsidRPr="00176369">
        <w:rPr>
          <w:rFonts w:ascii="GHEA Grapalat" w:hAnsi="GHEA Grapalat" w:cs="Sylfaen"/>
          <w:b/>
          <w:sz w:val="20"/>
          <w:lang w:val="hy-AM"/>
        </w:rPr>
        <w:t>XXX599</w:t>
      </w:r>
      <w:r w:rsidRPr="00176369">
        <w:rPr>
          <w:rFonts w:ascii="GHEA Grapalat" w:hAnsi="GHEA Grapalat" w:cs="Sylfaen"/>
          <w:sz w:val="20"/>
          <w:lang w:val="hy-AM"/>
        </w:rPr>
        <w:t xml:space="preserve"> ֆորմատին համապատասխանող</w:t>
      </w:r>
      <w:r w:rsidR="00E82AD2" w:rsidRPr="00E82AD2">
        <w:rPr>
          <w:rFonts w:ascii="GHEA Grapalat" w:hAnsi="GHEA Grapalat" w:cs="Sylfaen"/>
          <w:sz w:val="20"/>
          <w:lang w:val="hy-AM"/>
        </w:rPr>
        <w:t xml:space="preserve">, </w:t>
      </w:r>
      <w:r w:rsidR="00E82AD2" w:rsidRPr="00C2219E">
        <w:rPr>
          <w:rFonts w:ascii="GHEA Grapalat" w:hAnsi="GHEA Grapalat" w:cs="Sylfaen"/>
          <w:sz w:val="20"/>
          <w:lang w:val="hy-AM"/>
        </w:rPr>
        <w:t>ինչպես նաև երկու կարճ քառանիշ համարներ 88XX Ֆորմատին համպատասխանող</w:t>
      </w:r>
      <w:r w:rsidRPr="00C2219E">
        <w:rPr>
          <w:rFonts w:ascii="GHEA Grapalat" w:hAnsi="GHEA Grapalat" w:cs="Sylfaen"/>
          <w:sz w:val="20"/>
          <w:lang w:val="hy-AM"/>
        </w:rPr>
        <w:t>:</w:t>
      </w:r>
    </w:p>
    <w:p w14:paraId="1E984461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Անհրաժեշտության դեպքում Օպերատորը պետք է ապահովի մինչև 100 հատ լրացուցիչ արտաքին հեռախոսահամարների տրամադրումը Պատվիրատուին՝ լրացուցիչ համաձայնագրով:</w:t>
      </w:r>
    </w:p>
    <w:p w14:paraId="52840CD0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պետք է ապահովի կապուղիների անցկացումը, փորձարկումը, թերությունների վերացումը և համակարգի  վերջնական  գործարկումը ոչ ուշ,  քան Ծառայության մատուցման սկզբնաժամկետից 10 աշխատանքային օր առաջ:</w:t>
      </w:r>
    </w:p>
    <w:p w14:paraId="2EEC5DA8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lastRenderedPageBreak/>
        <w:t>Օպերատորը պետք է ապահովի օպտիկամանրաթելային կապուղիների շուրջօրյա սպասարկում, բաժանորդների սպասարկման շուրջօրյա ծառայություն (Help Desk), ինչպես նաև իրականացնի տրամադրվող ծառայության շուրջօրյա վերահսկում (մոնիթորինգ)։</w:t>
      </w:r>
    </w:p>
    <w:p w14:paraId="3CD1C48E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պետք է Պատվիրատուի համար ապահովի միաժամանակ առնվազն 100 ելքային հեռախոսազանգերի իրականացման հնարավորություն: Սույն կետում ելքային հեռախոսազանգ ասելով հասկանում ենք Պատվիրատուին պատկանող արտաքին հեռախոսահամարներից իրականացվող ցանկացած հեռախոսազանգ դեպի Պատվիրատուին չպատկանող որևէ արտաքին հեռախոսահամարներին:</w:t>
      </w:r>
    </w:p>
    <w:p w14:paraId="566E6336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պետք է ապահովի Պատվիրատուի զանգերի իրականացումը հնարավոր բոլոր տեղային ֆիքսված, բջջային, միջազգային ուղղություններով, ինչպես նաև ՀՀ-ում գործող բոլոր հատուկ տեսակի հեռախոսահամարներին (եռանիշ և այլն):</w:t>
      </w:r>
    </w:p>
    <w:p w14:paraId="63E0F079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պետք է ունենա հնարավորություն սահմանել (օնլայն) ամսեկան կրեդիտ-լիմիտ յուրաքանչյուր համարի համար, համարների մատչելիության սահմանափակումներ (տեղային ֆիքսված / բջջային / միջազգային նշանակետեր):</w:t>
      </w:r>
    </w:p>
    <w:p w14:paraId="47763456" w14:textId="63310185" w:rsidR="008B5583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Օպերատորը  պետք է տրամադրի Պատվիրատուին հնարավորություն առցանց դիտելու բոլոր համարների կատարած զանգերը (Call Details Records, CDR) և ցանկացած ժամանակ հնարավոր լինի CDR-երը ներբեռնել աղյուսակային ֆայլի արտահանման միջոցով:</w:t>
      </w:r>
    </w:p>
    <w:p w14:paraId="6A144718" w14:textId="67567416" w:rsidR="00551007" w:rsidRPr="00C2219E" w:rsidRDefault="00551007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C2219E">
        <w:rPr>
          <w:rFonts w:ascii="GHEA Grapalat" w:hAnsi="GHEA Grapalat" w:cs="Sylfaen"/>
          <w:sz w:val="20"/>
          <w:lang w:val="hy-AM"/>
        </w:rPr>
        <w:t>Օպերատորը պարտավորվում է տեղադրել ամբողջ համակարգը</w:t>
      </w:r>
      <w:r w:rsidR="00E82AD2" w:rsidRPr="00C2219E">
        <w:rPr>
          <w:rFonts w:ascii="GHEA Grapalat" w:hAnsi="GHEA Grapalat" w:cs="Sylfaen"/>
          <w:sz w:val="20"/>
          <w:lang w:val="hy-AM"/>
        </w:rPr>
        <w:t xml:space="preserve"> ներառյալ ձայնագրությունները,</w:t>
      </w:r>
      <w:r w:rsidRPr="00C2219E">
        <w:rPr>
          <w:rFonts w:ascii="GHEA Grapalat" w:hAnsi="GHEA Grapalat" w:cs="Sylfaen"/>
          <w:sz w:val="20"/>
          <w:lang w:val="hy-AM"/>
        </w:rPr>
        <w:t xml:space="preserve"> կարգաբերել ըստ պատվիրատուի պահանջների և հանձնել շահագործման ոչ ուշ քան 7 օրվա ընթացքում։</w:t>
      </w:r>
    </w:p>
    <w:p w14:paraId="1CC2B40A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Կապի խափանման յուրաքանչյուր դեպքում Օպերատորը պարտավոր է էլեկտրոնային փոստի միջոցով (անհրաժեշտության դեպքում նաև հեռախոսակապի միջոցով) անհապաղ տեղեկացնել Պատվիրատուին խափանման մասին: Կապի խափանումը վերացնելուց հետո Օպերատորը պարտավոր է էլեկտրոնային փոստի միջոցով տեղեկացնել Պատվիրատուին Կապի խափանման պատճառների և տևողության մասին:</w:t>
      </w:r>
    </w:p>
    <w:p w14:paraId="7481B394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Ծառայությունների մատուցման ամսվա ընթացքում Օպերատորի մեղքով (Օպերատորի ցանցի անսարքություններից հնարավոր անջատումներ) առաջացած թերությունների ընդհանուր ժամանակահատվածը չպետք է գերազանցի ամսական թույլատրելի սահմանաչափը` 4(չորս) ժամը:</w:t>
      </w:r>
    </w:p>
    <w:p w14:paraId="2ED32DB4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Մասնակիցը հայտի փաթեթի մեջ պետք է ներկայացնի Աղյուսակ 1-ը և Աղյուսակ 2-ը՝ պատշաճ լրացված: Հայտի ընդհանուր գինը պետք է ձևավորվի Աղյուսակ 1-ի 1.3. տողում լրացված և Աղյուսակ 2-ի 2.7. տողում լրացված արժեքների գումարման արդյունքում:</w:t>
      </w:r>
    </w:p>
    <w:p w14:paraId="768D0C75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Միջազգային հեռախոսային զանգերի սակագները պետք է մշտական հասանելի լինեն Օպերատորի պաշտոնական համացանցային կայք-էջում:</w:t>
      </w:r>
    </w:p>
    <w:p w14:paraId="1C23DBF1" w14:textId="77777777" w:rsidR="008B5583" w:rsidRPr="00176369" w:rsidRDefault="008B5583" w:rsidP="008B5583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176369">
        <w:rPr>
          <w:rFonts w:ascii="GHEA Grapalat" w:hAnsi="GHEA Grapalat" w:cs="Sylfaen"/>
          <w:sz w:val="20"/>
          <w:lang w:val="hy-AM"/>
        </w:rPr>
        <w:t>Ծառայությունների ամսական վճարը պետք է հաշվարկվի յուրաքանչյուր ամսվա ավարտից հետո՝ ըստ ամսվա ընթացքում փաստացի տրամադրված հեռախոսային ծառայությունների քանակի՝ համաձայն Աղյուսակ 1-ի սյունյակ 4-ում և Աղյուսակ 2-ի սյունյակ 4</w:t>
      </w:r>
      <w:r w:rsidRPr="00176369">
        <w:rPr>
          <w:rFonts w:ascii="GHEA Grapalat" w:hAnsi="GHEA Grapalat" w:cs="Sylfaen"/>
          <w:sz w:val="20"/>
          <w:lang w:val="hy-AM"/>
        </w:rPr>
        <w:noBreakHyphen/>
        <w:t>ում սահմանված միավոր քանակների գների, միաժամանակ հաշվի առնելով Աղյուսակ 2-ի սյունյակ 5-ում սահմանված րոպեների քանակները: Ընդ որում Աղյուսակ 2-ի սյունյակ 5-ում սահմանված արտաքին հեռախոսային համարների ամսական վարձի գնի մեջ ներառված րոպեները՝ ըստ հեռախոսազանգերի ուղղություների, պետք է հաշվարկվեն ամբողջ փաթեթի համար գումարային, անկախ այն բանից, թե փաստացի որ արտաքին հեռախոսային համարից ինչ քանակությամբ զանգեր են գրանցվել տվյալ ուղղությամբ: Միջազգային ուղղություններով հեռախոսային զանգերը պետք է հաշվարկվեն և ներառվեն ամսական վճարի ընդհանուր գումարի մեջ՝ 1.13. կետում նկարագրված Օպերատորի գործող սակագներով:</w:t>
      </w:r>
    </w:p>
    <w:p w14:paraId="26B974B5" w14:textId="77777777" w:rsidR="008B5583" w:rsidRPr="000F494D" w:rsidRDefault="008B5583" w:rsidP="008B5583">
      <w:pPr>
        <w:ind w:left="284"/>
        <w:jc w:val="both"/>
        <w:rPr>
          <w:rFonts w:ascii="GHEA Grapalat" w:hAnsi="GHEA Grapalat"/>
          <w:sz w:val="20"/>
          <w:lang w:val="hy-AM"/>
        </w:rPr>
      </w:pPr>
    </w:p>
    <w:p w14:paraId="33BF1A86" w14:textId="77777777" w:rsidR="008B5583" w:rsidRPr="00EB31CA" w:rsidRDefault="008B5583" w:rsidP="008B5583">
      <w:pPr>
        <w:ind w:left="284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Աղյուսակ 1. Հեռախոսակապի ծառայությունների գներ</w:t>
      </w:r>
    </w:p>
    <w:tbl>
      <w:tblPr>
        <w:tblW w:w="1148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5239"/>
        <w:gridCol w:w="1269"/>
        <w:gridCol w:w="1527"/>
        <w:gridCol w:w="2629"/>
      </w:tblGrid>
      <w:tr w:rsidR="008B5583" w:rsidRPr="00C2219E" w14:paraId="39740FCC" w14:textId="77777777" w:rsidTr="008B5583">
        <w:tc>
          <w:tcPr>
            <w:tcW w:w="818" w:type="dxa"/>
            <w:shd w:val="clear" w:color="auto" w:fill="auto"/>
            <w:vAlign w:val="center"/>
          </w:tcPr>
          <w:p w14:paraId="45694731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E1CC5">
              <w:rPr>
                <w:rFonts w:ascii="GHEA Grapalat" w:hAnsi="GHEA Grapalat"/>
                <w:b/>
                <w:sz w:val="20"/>
                <w:szCs w:val="20"/>
              </w:rPr>
              <w:lastRenderedPageBreak/>
              <w:t>N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72DD0BB3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1275" w:type="dxa"/>
          </w:tcPr>
          <w:p w14:paraId="2516B742" w14:textId="77777777" w:rsidR="008B5583" w:rsidRPr="0026651A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26651A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/հատ/</w:t>
            </w:r>
          </w:p>
        </w:tc>
        <w:tc>
          <w:tcPr>
            <w:tcW w:w="1560" w:type="dxa"/>
          </w:tcPr>
          <w:p w14:paraId="738121BC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 քանակի գին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F8236E" w14:textId="220A0A74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Ընհանուր գումար </w:t>
            </w:r>
            <w:r w:rsidRPr="003813F5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ամսվա հաշվարկով 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</w:t>
            </w:r>
            <w:r w:rsidRPr="003813F5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="00D37965" w:rsidRPr="00C2219E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թ. </w:t>
            </w:r>
            <w:r w:rsidR="006C07C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հունվար-դեկտեմբեր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ժամանակահատվածի համար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504DDE98" w14:textId="77777777" w:rsidTr="008B5583">
        <w:tc>
          <w:tcPr>
            <w:tcW w:w="818" w:type="dxa"/>
            <w:shd w:val="clear" w:color="auto" w:fill="auto"/>
            <w:vAlign w:val="center"/>
          </w:tcPr>
          <w:p w14:paraId="348EE0F9" w14:textId="77777777" w:rsidR="008B5583" w:rsidRPr="008C26E9" w:rsidRDefault="008B5583" w:rsidP="008B5583">
            <w:pPr>
              <w:ind w:left="284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68597E7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1275" w:type="dxa"/>
            <w:vAlign w:val="center"/>
          </w:tcPr>
          <w:p w14:paraId="4C552BB7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1560" w:type="dxa"/>
            <w:vAlign w:val="center"/>
          </w:tcPr>
          <w:p w14:paraId="7A7AE3D1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82CF0C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</w:tr>
      <w:tr w:rsidR="008B5583" w:rsidRPr="001E1CC5" w14:paraId="5D3BB958" w14:textId="77777777" w:rsidTr="008B5583">
        <w:tc>
          <w:tcPr>
            <w:tcW w:w="818" w:type="dxa"/>
            <w:shd w:val="clear" w:color="auto" w:fill="auto"/>
            <w:vAlign w:val="center"/>
          </w:tcPr>
          <w:p w14:paraId="566141E3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.1.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6C29850B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Արտաքին հեռախոսային համարների միացում</w:t>
            </w:r>
          </w:p>
        </w:tc>
        <w:tc>
          <w:tcPr>
            <w:tcW w:w="1275" w:type="dxa"/>
          </w:tcPr>
          <w:p w14:paraId="0FE1E033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560" w:type="dxa"/>
          </w:tcPr>
          <w:p w14:paraId="6762B8E6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5C4E7C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7A151AA0" w14:textId="77777777" w:rsidTr="008B5583">
        <w:tc>
          <w:tcPr>
            <w:tcW w:w="818" w:type="dxa"/>
            <w:shd w:val="clear" w:color="auto" w:fill="auto"/>
            <w:vAlign w:val="center"/>
          </w:tcPr>
          <w:p w14:paraId="57425E0D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.2.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281F06F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Արտաքին հեռախոսային համարների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ամսական վարձ</w:t>
            </w:r>
          </w:p>
        </w:tc>
        <w:tc>
          <w:tcPr>
            <w:tcW w:w="1275" w:type="dxa"/>
          </w:tcPr>
          <w:p w14:paraId="495A2CCF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</w:p>
        </w:tc>
        <w:tc>
          <w:tcPr>
            <w:tcW w:w="1560" w:type="dxa"/>
          </w:tcPr>
          <w:p w14:paraId="2375D233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0DAF90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1CA923D9" w14:textId="77777777" w:rsidTr="008B5583">
        <w:tc>
          <w:tcPr>
            <w:tcW w:w="818" w:type="dxa"/>
            <w:shd w:val="clear" w:color="auto" w:fill="auto"/>
            <w:vAlign w:val="center"/>
          </w:tcPr>
          <w:p w14:paraId="16AB5AF2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.3.</w:t>
            </w:r>
          </w:p>
        </w:tc>
        <w:tc>
          <w:tcPr>
            <w:tcW w:w="5703" w:type="dxa"/>
            <w:shd w:val="clear" w:color="auto" w:fill="auto"/>
            <w:vAlign w:val="center"/>
          </w:tcPr>
          <w:p w14:paraId="46CCC244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Տվյալների փոխանցման կապուղու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ամսական վարձ</w:t>
            </w:r>
          </w:p>
        </w:tc>
        <w:tc>
          <w:tcPr>
            <w:tcW w:w="1275" w:type="dxa"/>
          </w:tcPr>
          <w:p w14:paraId="38458811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</w:tcPr>
          <w:p w14:paraId="5E81B417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0E6ADDF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3BEBB132" w14:textId="77777777" w:rsidTr="008B5583">
        <w:tc>
          <w:tcPr>
            <w:tcW w:w="818" w:type="dxa"/>
            <w:shd w:val="clear" w:color="auto" w:fill="auto"/>
            <w:vAlign w:val="center"/>
          </w:tcPr>
          <w:p w14:paraId="1FD0FB86" w14:textId="77777777" w:rsidR="008B5583" w:rsidRPr="00AA1D57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.4.</w:t>
            </w:r>
          </w:p>
        </w:tc>
        <w:tc>
          <w:tcPr>
            <w:tcW w:w="8538" w:type="dxa"/>
            <w:gridSpan w:val="3"/>
            <w:shd w:val="clear" w:color="auto" w:fill="D9D9D9"/>
            <w:vAlign w:val="center"/>
          </w:tcPr>
          <w:p w14:paraId="2F4E064B" w14:textId="77777777" w:rsidR="008B5583" w:rsidRPr="00C22F0A" w:rsidRDefault="008B5583" w:rsidP="008B5583">
            <w:pPr>
              <w:ind w:left="284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22F0A">
              <w:rPr>
                <w:rFonts w:ascii="GHEA Grapalat" w:hAnsi="GHEA Grapalat" w:cs="Arial AMU"/>
                <w:b/>
                <w:sz w:val="22"/>
                <w:szCs w:val="22"/>
                <w:lang w:val="hy-AM"/>
              </w:rPr>
              <w:t>Ընդամենը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  <w:r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F543114" w14:textId="77777777" w:rsidR="008B5583" w:rsidRPr="00C22F0A" w:rsidRDefault="008B5583" w:rsidP="008B5583">
            <w:pPr>
              <w:ind w:left="284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5BF99857" w14:textId="77777777" w:rsidR="008B5583" w:rsidRPr="00176369" w:rsidRDefault="008B5583" w:rsidP="008B5583">
      <w:pPr>
        <w:tabs>
          <w:tab w:val="left" w:pos="284"/>
        </w:tabs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>*</w:t>
      </w:r>
      <w:r w:rsidRPr="00176369">
        <w:rPr>
          <w:rFonts w:ascii="GHEA Grapalat" w:hAnsi="GHEA Grapalat"/>
          <w:i/>
          <w:sz w:val="18"/>
          <w:szCs w:val="18"/>
          <w:lang w:val="pt-BR"/>
        </w:rPr>
        <w:t xml:space="preserve">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Նշված սյունյակները պետք է լրացվեն Մասնակցի կողմից և ներկայացվեն հայտի փաթեթի մեջ:</w:t>
      </w:r>
    </w:p>
    <w:p w14:paraId="11561EE5" w14:textId="77777777" w:rsidR="008B5583" w:rsidRPr="00176369" w:rsidRDefault="008B5583" w:rsidP="008B5583">
      <w:pPr>
        <w:tabs>
          <w:tab w:val="left" w:pos="284"/>
        </w:tabs>
        <w:spacing w:after="240"/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 xml:space="preserve">**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Նշված տողը պետք է պարունակի 5 սյունյակի 1.1.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-ից 1.3.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տողերում լրացված արժեքների գումարման արդյունքը:</w:t>
      </w:r>
    </w:p>
    <w:p w14:paraId="2FEBF023" w14:textId="77777777" w:rsidR="008B5583" w:rsidRPr="00EB31CA" w:rsidRDefault="008B5583" w:rsidP="008B5583">
      <w:pPr>
        <w:ind w:left="284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Աղյուսակ 2. Արտաքին հեռախոսային համարների ամսական վարձի մեջ ներառված րոպեների քանակ և ընդհանուր հեռախոսային զանգերի արժեքների միջին հաշվարկային գումար</w:t>
      </w:r>
    </w:p>
    <w:tbl>
      <w:tblPr>
        <w:tblW w:w="1148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3"/>
        <w:gridCol w:w="1554"/>
        <w:gridCol w:w="1279"/>
        <w:gridCol w:w="1703"/>
        <w:gridCol w:w="1843"/>
      </w:tblGrid>
      <w:tr w:rsidR="008B5583" w:rsidRPr="00C2219E" w14:paraId="0C0934FC" w14:textId="77777777" w:rsidTr="008B5583">
        <w:tc>
          <w:tcPr>
            <w:tcW w:w="710" w:type="dxa"/>
            <w:shd w:val="clear" w:color="auto" w:fill="auto"/>
            <w:vAlign w:val="center"/>
          </w:tcPr>
          <w:p w14:paraId="09684A5B" w14:textId="77777777" w:rsidR="008B5583" w:rsidRPr="00FB541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5419">
              <w:rPr>
                <w:rFonts w:ascii="GHEA Grapalat" w:hAnsi="GHEA Grapalat"/>
                <w:b/>
                <w:sz w:val="20"/>
                <w:szCs w:val="20"/>
                <w:lang w:val="hy-AM"/>
              </w:rPr>
              <w:t>N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0F93E28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1554" w:type="dxa"/>
          </w:tcPr>
          <w:p w14:paraId="74D247BD" w14:textId="77777777" w:rsidR="008B5583" w:rsidRPr="0026651A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Մեկ ամսվա ընթացքում ընդհանուր զանգերի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միջին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հաշվարկային ք</w:t>
            </w:r>
            <w:r w:rsidRPr="0026651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անակ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/րոպե/</w:t>
            </w:r>
          </w:p>
        </w:tc>
        <w:tc>
          <w:tcPr>
            <w:tcW w:w="1279" w:type="dxa"/>
          </w:tcPr>
          <w:p w14:paraId="42171B3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1 րոպեի գին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B7CE907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Աղյուսակ 1-ի 1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  <w:r w:rsidRPr="004818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FD5F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.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տողի 4 սյունյակում սահմանված գնի մեջ ներառված րոպեների քանակ՝ 200 հեռախոսային համարների համար գումարային հաշվարկով /րոպե/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843" w:type="dxa"/>
            <w:vAlign w:val="center"/>
          </w:tcPr>
          <w:p w14:paraId="52045A4E" w14:textId="7B15B39F" w:rsidR="008B5583" w:rsidRPr="00D45EC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Ընհանուր գումար 12 ամսվա հաշվարկով 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202</w:t>
            </w:r>
            <w:r w:rsidR="00D37965" w:rsidRPr="00D37965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թ. հունվար-դեկտեմբեր ժամանակահատվածի համար</w:t>
            </w:r>
            <w:r w:rsidRPr="008505EC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/դրամ/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55E33E7B" w14:textId="77777777" w:rsidTr="008B5583">
        <w:tc>
          <w:tcPr>
            <w:tcW w:w="710" w:type="dxa"/>
            <w:shd w:val="clear" w:color="auto" w:fill="auto"/>
            <w:vAlign w:val="center"/>
          </w:tcPr>
          <w:p w14:paraId="5842686F" w14:textId="77777777" w:rsidR="008B5583" w:rsidRPr="008C26E9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6AD4FB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  <w:r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  <w:tc>
          <w:tcPr>
            <w:tcW w:w="1554" w:type="dxa"/>
            <w:vAlign w:val="center"/>
          </w:tcPr>
          <w:p w14:paraId="41D77D04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1279" w:type="dxa"/>
            <w:vAlign w:val="center"/>
          </w:tcPr>
          <w:p w14:paraId="02E3C704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7569FA5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1843" w:type="dxa"/>
            <w:vAlign w:val="center"/>
          </w:tcPr>
          <w:p w14:paraId="513769D0" w14:textId="77777777" w:rsidR="008B5583" w:rsidRPr="00A37052" w:rsidRDefault="008B5583" w:rsidP="008B5583">
            <w:pPr>
              <w:ind w:left="284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6</w:t>
            </w:r>
            <w:r w:rsidRPr="00C22F0A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**</w:t>
            </w:r>
            <w:r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</w:p>
        </w:tc>
      </w:tr>
      <w:tr w:rsidR="008B5583" w:rsidRPr="001E1CC5" w14:paraId="46917852" w14:textId="77777777" w:rsidTr="00C8208D">
        <w:tc>
          <w:tcPr>
            <w:tcW w:w="710" w:type="dxa"/>
            <w:shd w:val="clear" w:color="auto" w:fill="auto"/>
            <w:vAlign w:val="center"/>
          </w:tcPr>
          <w:p w14:paraId="09E0E06F" w14:textId="77777777" w:rsidR="008B5583" w:rsidRPr="00FD5F07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130EBD7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Օպերատորի ֆիքսված ցանց /060/</w:t>
            </w:r>
          </w:p>
        </w:tc>
        <w:tc>
          <w:tcPr>
            <w:tcW w:w="1554" w:type="dxa"/>
          </w:tcPr>
          <w:p w14:paraId="37867DF4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79" w:type="dxa"/>
          </w:tcPr>
          <w:p w14:paraId="3D9AD4A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7DDE548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16B205B4" w14:textId="77777777" w:rsidR="008B5583" w:rsidRPr="001E1CC5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542F064E" w14:textId="77777777" w:rsidTr="00C8208D">
        <w:tc>
          <w:tcPr>
            <w:tcW w:w="710" w:type="dxa"/>
            <w:shd w:val="clear" w:color="auto" w:fill="auto"/>
            <w:vAlign w:val="center"/>
          </w:tcPr>
          <w:p w14:paraId="55C1C8E4" w14:textId="77777777" w:rsidR="008B5583" w:rsidRPr="00FD5F07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FD5F0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0644AA46" w14:textId="4A64A60F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Զանգեր դեպի ՀՀ ֆիքսված ցանցեր /010, 011, 012, </w:t>
            </w:r>
            <w:r w:rsidR="00A3436E" w:rsidRPr="005720C4">
              <w:rPr>
                <w:rFonts w:ascii="GHEA Grapalat" w:hAnsi="GHEA Grapalat" w:cs="Arial AMU"/>
                <w:sz w:val="20"/>
                <w:szCs w:val="20"/>
                <w:lang w:val="hy-AM"/>
              </w:rPr>
              <w:t xml:space="preserve">015, </w:t>
            </w: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060/</w:t>
            </w:r>
          </w:p>
        </w:tc>
        <w:tc>
          <w:tcPr>
            <w:tcW w:w="1554" w:type="dxa"/>
          </w:tcPr>
          <w:p w14:paraId="1344F1EF" w14:textId="0E7CC8E7" w:rsidR="008B5583" w:rsidRPr="00C2219E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2219E">
              <w:rPr>
                <w:rFonts w:ascii="GHEA Grapalat" w:hAnsi="GHEA Grapalat"/>
                <w:sz w:val="20"/>
                <w:szCs w:val="20"/>
              </w:rPr>
              <w:t>93000</w:t>
            </w:r>
          </w:p>
        </w:tc>
        <w:tc>
          <w:tcPr>
            <w:tcW w:w="1279" w:type="dxa"/>
          </w:tcPr>
          <w:p w14:paraId="570221A2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7D12C75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A3277E" w14:textId="77777777" w:rsidR="008B5583" w:rsidRPr="00FF7E1E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2B83C611" w14:textId="77777777" w:rsidTr="00C8208D">
        <w:tc>
          <w:tcPr>
            <w:tcW w:w="710" w:type="dxa"/>
            <w:shd w:val="clear" w:color="auto" w:fill="auto"/>
            <w:vAlign w:val="center"/>
          </w:tcPr>
          <w:p w14:paraId="2B11D027" w14:textId="77777777" w:rsidR="008B5583" w:rsidRPr="00ED26E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656B3EA2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ֆիքսված ցանցեր /02, 03/</w:t>
            </w:r>
          </w:p>
        </w:tc>
        <w:tc>
          <w:tcPr>
            <w:tcW w:w="1554" w:type="dxa"/>
          </w:tcPr>
          <w:p w14:paraId="5E4EBE37" w14:textId="77777777" w:rsidR="008B5583" w:rsidRPr="00C2219E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2219E">
              <w:rPr>
                <w:rFonts w:ascii="GHEA Grapalat" w:hAnsi="GHEA Grapalat"/>
                <w:sz w:val="20"/>
                <w:szCs w:val="20"/>
              </w:rPr>
              <w:t>50</w:t>
            </w:r>
            <w:r w:rsidRPr="00C2219E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79" w:type="dxa"/>
          </w:tcPr>
          <w:p w14:paraId="0DE43D5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812FC85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5B6E24B9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684412EC" w14:textId="77777777" w:rsidTr="00C8208D">
        <w:tc>
          <w:tcPr>
            <w:tcW w:w="710" w:type="dxa"/>
            <w:shd w:val="clear" w:color="auto" w:fill="auto"/>
            <w:vAlign w:val="center"/>
          </w:tcPr>
          <w:p w14:paraId="7952537D" w14:textId="77777777" w:rsidR="008B5583" w:rsidRPr="00ED26E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6659D007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ՀՀ բջջային ցանցեր</w:t>
            </w:r>
          </w:p>
        </w:tc>
        <w:tc>
          <w:tcPr>
            <w:tcW w:w="1554" w:type="dxa"/>
          </w:tcPr>
          <w:p w14:paraId="1E8E92DB" w14:textId="7C5F3C18" w:rsidR="008B5583" w:rsidRPr="00C2219E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2219E">
              <w:rPr>
                <w:rFonts w:ascii="GHEA Grapalat" w:hAnsi="GHEA Grapalat"/>
                <w:sz w:val="20"/>
                <w:szCs w:val="20"/>
              </w:rPr>
              <w:t>450000</w:t>
            </w:r>
          </w:p>
        </w:tc>
        <w:tc>
          <w:tcPr>
            <w:tcW w:w="1279" w:type="dxa"/>
          </w:tcPr>
          <w:p w14:paraId="5EA4AE21" w14:textId="77777777" w:rsidR="008B5583" w:rsidRPr="00E13B5C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6EB90845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4B7F2891" w14:textId="77777777" w:rsidR="008B5583" w:rsidRPr="00A03F22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4A7CCA14" w14:textId="77777777" w:rsidTr="00C8208D">
        <w:tc>
          <w:tcPr>
            <w:tcW w:w="710" w:type="dxa"/>
            <w:shd w:val="clear" w:color="auto" w:fill="auto"/>
            <w:vAlign w:val="center"/>
          </w:tcPr>
          <w:p w14:paraId="1696D62E" w14:textId="77777777" w:rsidR="008B5583" w:rsidRPr="00B3676F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.5.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33A37283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ԱՀ ֆիքսված ցանցեր /047/</w:t>
            </w:r>
          </w:p>
        </w:tc>
        <w:tc>
          <w:tcPr>
            <w:tcW w:w="1554" w:type="dxa"/>
          </w:tcPr>
          <w:p w14:paraId="206CD03A" w14:textId="68F88DED" w:rsidR="008B5583" w:rsidRPr="00C2219E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2219E"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279" w:type="dxa"/>
          </w:tcPr>
          <w:p w14:paraId="097D033C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BF1D730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27D8FD5E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2774A19D" w14:textId="77777777" w:rsidTr="00C8208D">
        <w:tc>
          <w:tcPr>
            <w:tcW w:w="710" w:type="dxa"/>
            <w:shd w:val="clear" w:color="auto" w:fill="auto"/>
            <w:vAlign w:val="center"/>
          </w:tcPr>
          <w:p w14:paraId="30612D52" w14:textId="77777777" w:rsidR="008B5583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2.6.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1B146447" w14:textId="77777777" w:rsidR="008B5583" w:rsidRPr="001E1CC5" w:rsidRDefault="008B5583" w:rsidP="008B5583">
            <w:pPr>
              <w:ind w:left="284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MU"/>
                <w:sz w:val="20"/>
                <w:szCs w:val="20"/>
                <w:lang w:val="hy-AM"/>
              </w:rPr>
              <w:t>Զանգեր դեպի ԱՀ բջջային ցանցեր /097/</w:t>
            </w:r>
          </w:p>
        </w:tc>
        <w:tc>
          <w:tcPr>
            <w:tcW w:w="1554" w:type="dxa"/>
          </w:tcPr>
          <w:p w14:paraId="7857C830" w14:textId="109719A0" w:rsidR="008B5583" w:rsidRPr="00C2219E" w:rsidRDefault="00236D39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2219E">
              <w:rPr>
                <w:rFonts w:ascii="GHEA Grapalat" w:hAnsi="GHEA Grapalat"/>
                <w:sz w:val="20"/>
                <w:szCs w:val="20"/>
              </w:rPr>
              <w:t>4000</w:t>
            </w:r>
          </w:p>
        </w:tc>
        <w:tc>
          <w:tcPr>
            <w:tcW w:w="1279" w:type="dxa"/>
          </w:tcPr>
          <w:p w14:paraId="5AA7D5D1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3C2A0D8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</w:tcPr>
          <w:p w14:paraId="0CA16A38" w14:textId="77777777" w:rsidR="008B5583" w:rsidRDefault="008B5583" w:rsidP="008B5583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B5583" w:rsidRPr="001E1CC5" w14:paraId="4500DF85" w14:textId="77777777" w:rsidTr="00C8208D">
        <w:tc>
          <w:tcPr>
            <w:tcW w:w="710" w:type="dxa"/>
            <w:shd w:val="clear" w:color="auto" w:fill="auto"/>
            <w:vAlign w:val="center"/>
          </w:tcPr>
          <w:p w14:paraId="4068D183" w14:textId="77777777" w:rsidR="008B5583" w:rsidRPr="00431B4B" w:rsidRDefault="008B5583" w:rsidP="00C820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2.7.</w:t>
            </w:r>
          </w:p>
        </w:tc>
        <w:tc>
          <w:tcPr>
            <w:tcW w:w="8929" w:type="dxa"/>
            <w:gridSpan w:val="4"/>
            <w:shd w:val="clear" w:color="auto" w:fill="D9D9D9"/>
            <w:vAlign w:val="center"/>
          </w:tcPr>
          <w:p w14:paraId="103A6164" w14:textId="77777777" w:rsidR="008B5583" w:rsidRPr="0006780B" w:rsidRDefault="008B5583" w:rsidP="008B5583">
            <w:pPr>
              <w:ind w:left="284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22F0A">
              <w:rPr>
                <w:rFonts w:ascii="GHEA Grapalat" w:hAnsi="GHEA Grapalat" w:cs="Arial AMU"/>
                <w:b/>
                <w:sz w:val="22"/>
                <w:szCs w:val="22"/>
                <w:lang w:val="hy-AM"/>
              </w:rPr>
              <w:t>Ընդամենը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  <w:lang w:val="hy-AM"/>
              </w:rPr>
              <w:t>*</w:t>
            </w:r>
            <w:r w:rsidRPr="00C22F0A">
              <w:rPr>
                <w:rFonts w:ascii="GHEA Grapalat" w:hAnsi="GHEA Grapalat" w:cs="Arial AMU"/>
                <w:b/>
                <w:sz w:val="22"/>
                <w:szCs w:val="22"/>
                <w:vertAlign w:val="superscript"/>
              </w:rPr>
              <w:t>**</w:t>
            </w:r>
            <w:r>
              <w:rPr>
                <w:rFonts w:ascii="GHEA Grapalat" w:hAnsi="GHEA Grapalat" w:cs="Arial AMU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43" w:type="dxa"/>
            <w:shd w:val="clear" w:color="auto" w:fill="D9D9D9"/>
          </w:tcPr>
          <w:p w14:paraId="2AB6E1CB" w14:textId="77777777" w:rsidR="008B5583" w:rsidRPr="00C22F0A" w:rsidRDefault="008B5583" w:rsidP="008B5583">
            <w:pPr>
              <w:ind w:left="284"/>
              <w:jc w:val="center"/>
              <w:rPr>
                <w:rFonts w:ascii="GHEA Grapalat" w:hAnsi="GHEA Grapalat"/>
                <w:sz w:val="22"/>
                <w:szCs w:val="20"/>
                <w:lang w:val="hy-AM"/>
              </w:rPr>
            </w:pPr>
          </w:p>
        </w:tc>
      </w:tr>
    </w:tbl>
    <w:p w14:paraId="4D8BC2B0" w14:textId="77777777" w:rsidR="008B5583" w:rsidRPr="00176369" w:rsidRDefault="008B5583" w:rsidP="008B5583">
      <w:pPr>
        <w:tabs>
          <w:tab w:val="left" w:pos="284"/>
        </w:tabs>
        <w:ind w:left="284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>*</w:t>
      </w:r>
      <w:r w:rsidRPr="00176369">
        <w:rPr>
          <w:rFonts w:ascii="GHEA Grapalat" w:hAnsi="GHEA Grapalat"/>
          <w:i/>
          <w:sz w:val="18"/>
          <w:szCs w:val="18"/>
          <w:lang w:val="pt-BR"/>
        </w:rPr>
        <w:t xml:space="preserve">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Նշված սյունյակները պետք է լրացվեն Մասնակցի կողմից և ներկայացվեն հայտի փաթեթի մեջ:</w:t>
      </w:r>
    </w:p>
    <w:p w14:paraId="05B8BDD2" w14:textId="77777777" w:rsidR="008B5583" w:rsidRPr="00176369" w:rsidRDefault="008B5583" w:rsidP="008B5583">
      <w:pPr>
        <w:pStyle w:val="ListParagraph"/>
        <w:tabs>
          <w:tab w:val="left" w:pos="1134"/>
        </w:tabs>
        <w:ind w:left="284"/>
        <w:contextualSpacing/>
        <w:jc w:val="both"/>
        <w:rPr>
          <w:rFonts w:ascii="GHEA Grapalat" w:hAnsi="GHEA Grapalat" w:cs="Sylfaen"/>
          <w:i/>
          <w:sz w:val="18"/>
          <w:lang w:val="hy-AM"/>
        </w:rPr>
      </w:pPr>
      <w:r w:rsidRPr="00176369">
        <w:rPr>
          <w:rFonts w:ascii="GHEA Grapalat" w:hAnsi="GHEA Grapalat" w:cs="Sylfaen"/>
          <w:i/>
          <w:sz w:val="18"/>
          <w:lang w:val="hy-AM"/>
        </w:rPr>
        <w:t xml:space="preserve">** </w:t>
      </w:r>
      <w:r w:rsidRPr="00176369">
        <w:rPr>
          <w:rFonts w:ascii="GHEA Grapalat" w:hAnsi="GHEA Grapalat" w:cs="Arial AMU"/>
          <w:i/>
          <w:sz w:val="18"/>
          <w:szCs w:val="20"/>
          <w:lang w:val="hy-AM"/>
        </w:rPr>
        <w:t>Պատվիրատուին տրամադրվող հեռախոսահամարների խմբի ներսում զանգերը պետք է լինեն անվճար:</w:t>
      </w:r>
    </w:p>
    <w:p w14:paraId="1B56D9A3" w14:textId="15ADEF0E" w:rsidR="008B5583" w:rsidRPr="00176369" w:rsidRDefault="008B5583" w:rsidP="008B5583">
      <w:pPr>
        <w:pStyle w:val="ListParagraph"/>
        <w:tabs>
          <w:tab w:val="left" w:pos="1134"/>
        </w:tabs>
        <w:spacing w:line="276" w:lineRule="auto"/>
        <w:ind w:left="284"/>
        <w:contextualSpacing/>
        <w:jc w:val="both"/>
        <w:rPr>
          <w:rFonts w:ascii="GHEA Grapalat" w:hAnsi="GHEA Grapalat" w:cs="Sylfaen"/>
          <w:i/>
          <w:sz w:val="18"/>
          <w:lang w:val="hy-AM"/>
        </w:rPr>
      </w:pPr>
      <w:r w:rsidRPr="00176369">
        <w:rPr>
          <w:rFonts w:ascii="GHEA Grapalat" w:hAnsi="GHEA Grapalat" w:cs="Sylfaen"/>
          <w:i/>
          <w:sz w:val="18"/>
          <w:lang w:val="hy-AM"/>
        </w:rPr>
        <w:lastRenderedPageBreak/>
        <w:t xml:space="preserve">*** Նշված սյունյակի յուրաքանչյուր տողի արժեքը պետք է հաշվարկվի հետևյալ բանաձևով. Սյուն_6 = (Սյուն_3 – Սյուն_5) x Սյուն_4 x </w:t>
      </w:r>
      <w:r w:rsidR="005720C4">
        <w:rPr>
          <w:rFonts w:ascii="GHEA Grapalat" w:hAnsi="GHEA Grapalat" w:cs="Sylfaen"/>
          <w:i/>
          <w:sz w:val="18"/>
          <w:lang w:val="hy-AM"/>
        </w:rPr>
        <w:t>12</w:t>
      </w:r>
      <w:r w:rsidRPr="00176369">
        <w:rPr>
          <w:rFonts w:ascii="GHEA Grapalat" w:hAnsi="GHEA Grapalat" w:cs="Sylfaen"/>
          <w:i/>
          <w:sz w:val="18"/>
          <w:lang w:val="hy-AM"/>
        </w:rPr>
        <w:t>: Բանաձևի հաշվարկի արդյունքում բացասական թիվ ստանալու դեպքում, որպես արդյունք 6 սյունյակի տվյալ տողում պետք է լրացվի 0:</w:t>
      </w:r>
    </w:p>
    <w:p w14:paraId="6DE80C77" w14:textId="77777777" w:rsidR="008B5583" w:rsidRPr="00176369" w:rsidRDefault="008B5583" w:rsidP="008B5583">
      <w:pPr>
        <w:spacing w:after="240"/>
        <w:ind w:left="284"/>
        <w:jc w:val="both"/>
        <w:rPr>
          <w:rFonts w:ascii="GHEA Grapalat" w:hAnsi="GHEA Grapalat"/>
          <w:b/>
          <w:i/>
          <w:sz w:val="18"/>
          <w:szCs w:val="18"/>
          <w:lang w:val="hy-AM"/>
        </w:rPr>
      </w:pPr>
      <w:r w:rsidRPr="00176369">
        <w:rPr>
          <w:rFonts w:ascii="GHEA Grapalat" w:hAnsi="GHEA Grapalat"/>
          <w:i/>
          <w:sz w:val="18"/>
          <w:szCs w:val="18"/>
          <w:lang w:val="hy-AM"/>
        </w:rPr>
        <w:t xml:space="preserve">**** </w:t>
      </w:r>
      <w:r w:rsidRPr="00176369">
        <w:rPr>
          <w:rFonts w:ascii="GHEA Grapalat" w:hAnsi="GHEA Grapalat" w:cs="Sylfaen"/>
          <w:i/>
          <w:sz w:val="18"/>
          <w:szCs w:val="18"/>
          <w:lang w:val="hy-AM"/>
        </w:rPr>
        <w:t>Նշված տողը պետք է պարունակի 6 սյունյակի 2.1.-ից 2.6. տողերում լրացված արժեքների գումարման արդյունքը:</w:t>
      </w:r>
    </w:p>
    <w:p w14:paraId="7A3331A8" w14:textId="77777777" w:rsidR="008B5583" w:rsidRPr="00383705" w:rsidRDefault="008B5583" w:rsidP="008B5583">
      <w:pPr>
        <w:pStyle w:val="ListParagraph"/>
        <w:keepNext/>
        <w:numPr>
          <w:ilvl w:val="0"/>
          <w:numId w:val="1"/>
        </w:numPr>
        <w:tabs>
          <w:tab w:val="left" w:pos="993"/>
        </w:tabs>
        <w:spacing w:after="160" w:line="276" w:lineRule="auto"/>
        <w:ind w:left="284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383705">
        <w:rPr>
          <w:rFonts w:ascii="GHEA Grapalat" w:hAnsi="GHEA Grapalat" w:cs="Sylfaen"/>
          <w:b/>
          <w:u w:val="single"/>
          <w:lang w:val="hy-AM"/>
        </w:rPr>
        <w:t xml:space="preserve">Պահանջներ </w:t>
      </w:r>
      <w:r>
        <w:rPr>
          <w:rFonts w:ascii="GHEA Grapalat" w:hAnsi="GHEA Grapalat" w:cs="Sylfaen"/>
          <w:b/>
          <w:u w:val="single"/>
          <w:lang w:val="hy-AM"/>
        </w:rPr>
        <w:t>Մատակարար</w:t>
      </w:r>
      <w:r w:rsidRPr="00383705">
        <w:rPr>
          <w:rFonts w:ascii="GHEA Grapalat" w:hAnsi="GHEA Grapalat" w:cs="Sylfaen"/>
          <w:b/>
          <w:u w:val="single"/>
          <w:lang w:val="hy-AM"/>
        </w:rPr>
        <w:t>ի վերաբերյալ</w:t>
      </w:r>
    </w:p>
    <w:p w14:paraId="1904E0C3" w14:textId="77777777" w:rsidR="008B5583" w:rsidRPr="00383705" w:rsidRDefault="008B5583" w:rsidP="008B5583">
      <w:pPr>
        <w:spacing w:line="276" w:lineRule="auto"/>
        <w:ind w:left="284" w:firstLine="567"/>
        <w:jc w:val="both"/>
        <w:rPr>
          <w:rFonts w:ascii="GHEA Grapalat" w:hAnsi="GHEA Grapalat" w:cs="Sylfaen"/>
          <w:lang w:val="hy-AM" w:eastAsia="ru-RU"/>
        </w:rPr>
      </w:pPr>
      <w:r>
        <w:rPr>
          <w:rFonts w:ascii="GHEA Grapalat" w:hAnsi="GHEA Grapalat" w:cs="Sylfaen"/>
          <w:lang w:val="hy-AM" w:eastAsia="ru-RU"/>
        </w:rPr>
        <w:t>Մատակարար</w:t>
      </w:r>
      <w:r w:rsidRPr="00383705">
        <w:rPr>
          <w:rFonts w:ascii="GHEA Grapalat" w:hAnsi="GHEA Grapalat" w:cs="Sylfaen"/>
          <w:lang w:val="hy-AM" w:eastAsia="ru-RU"/>
        </w:rPr>
        <w:t>ը պետք է համապատասխանի Պատվիրատուի կողմից առաջադրված հետևյալ պահանջներին.</w:t>
      </w:r>
    </w:p>
    <w:p w14:paraId="10BD8F08" w14:textId="6B2BB619" w:rsidR="008B5583" w:rsidRPr="006E52A1" w:rsidRDefault="008B5583" w:rsidP="006E52A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284" w:firstLine="567"/>
        <w:contextualSpacing/>
        <w:jc w:val="both"/>
        <w:rPr>
          <w:rFonts w:ascii="GHEA Grapalat" w:hAnsi="GHEA Grapalat" w:cs="Sylfaen"/>
          <w:lang w:val="hy-AM"/>
        </w:rPr>
      </w:pPr>
      <w:r w:rsidRPr="005B6D6B">
        <w:rPr>
          <w:rFonts w:ascii="GHEA Grapalat" w:hAnsi="GHEA Grapalat" w:cs="Sylfaen"/>
          <w:lang w:val="hy-AM"/>
        </w:rPr>
        <w:t xml:space="preserve">հանդիսանա ՀՀ-ում </w:t>
      </w:r>
      <w:r>
        <w:rPr>
          <w:rFonts w:ascii="GHEA Grapalat" w:hAnsi="GHEA Grapalat" w:cs="Sylfaen"/>
          <w:lang w:val="hy-AM"/>
        </w:rPr>
        <w:t>հավաստագրված ֆիքսված կապի ցանցի հեռախոսային ծառայություններ մատուցող կազմակերպություն</w:t>
      </w:r>
      <w:r w:rsidRPr="005B6D6B">
        <w:rPr>
          <w:rFonts w:ascii="GHEA Grapalat" w:hAnsi="GHEA Grapalat" w:cs="Sylfaen"/>
          <w:lang w:val="hy-AM"/>
        </w:rPr>
        <w:t>,</w:t>
      </w:r>
      <w:r w:rsidR="006E52A1" w:rsidRPr="006E52A1">
        <w:rPr>
          <w:rFonts w:ascii="GHEA Grapalat" w:hAnsi="GHEA Grapalat" w:cs="Sylfaen"/>
          <w:lang w:val="hy-AM"/>
        </w:rPr>
        <w:t xml:space="preserve"> </w:t>
      </w:r>
      <w:r w:rsidRPr="006E52A1">
        <w:rPr>
          <w:rFonts w:ascii="GHEA Grapalat" w:hAnsi="GHEA Grapalat" w:cs="Sylfaen"/>
          <w:lang w:val="hy-AM"/>
        </w:rPr>
        <w:t>20</w:t>
      </w:r>
      <w:r w:rsidR="006E52A1" w:rsidRPr="006E52A1">
        <w:rPr>
          <w:rFonts w:ascii="GHEA Grapalat" w:hAnsi="GHEA Grapalat" w:cs="Sylfaen"/>
          <w:lang w:val="hy-AM"/>
        </w:rPr>
        <w:t>19</w:t>
      </w:r>
      <w:r w:rsidRPr="006E52A1">
        <w:rPr>
          <w:rFonts w:ascii="GHEA Grapalat" w:hAnsi="GHEA Grapalat" w:cs="Sylfaen"/>
          <w:lang w:val="hy-AM"/>
        </w:rPr>
        <w:t>-20</w:t>
      </w:r>
      <w:r w:rsidR="006E52A1" w:rsidRPr="006E52A1">
        <w:rPr>
          <w:rFonts w:ascii="GHEA Grapalat" w:hAnsi="GHEA Grapalat" w:cs="Sylfaen"/>
          <w:lang w:val="hy-AM"/>
        </w:rPr>
        <w:t>21</w:t>
      </w:r>
      <w:r w:rsidRPr="006E52A1">
        <w:rPr>
          <w:rFonts w:ascii="GHEA Grapalat" w:hAnsi="GHEA Grapalat" w:cs="Sylfaen"/>
          <w:lang w:val="hy-AM"/>
        </w:rPr>
        <w:t>թթ. ունենա իրականացրած առնվազն 2 երկու համանման պատվեր:</w:t>
      </w:r>
    </w:p>
    <w:p w14:paraId="325B5D38" w14:textId="77777777" w:rsidR="006F460F" w:rsidRPr="008B5583" w:rsidRDefault="006F460F" w:rsidP="008B5583">
      <w:pPr>
        <w:ind w:left="284"/>
        <w:rPr>
          <w:lang w:val="hy-AM"/>
        </w:rPr>
      </w:pPr>
    </w:p>
    <w:sectPr w:rsidR="006F460F" w:rsidRPr="008B5583" w:rsidSect="008B5583">
      <w:pgSz w:w="12240" w:h="15840"/>
      <w:pgMar w:top="1440" w:right="1440" w:bottom="144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E2"/>
    <w:rsid w:val="000D4C5C"/>
    <w:rsid w:val="001378E2"/>
    <w:rsid w:val="00200FA4"/>
    <w:rsid w:val="00236D39"/>
    <w:rsid w:val="00450AD7"/>
    <w:rsid w:val="00551007"/>
    <w:rsid w:val="005720C4"/>
    <w:rsid w:val="005F30A3"/>
    <w:rsid w:val="006C07C8"/>
    <w:rsid w:val="006E52A1"/>
    <w:rsid w:val="006F460F"/>
    <w:rsid w:val="00864F25"/>
    <w:rsid w:val="00886585"/>
    <w:rsid w:val="008B5583"/>
    <w:rsid w:val="00A3436E"/>
    <w:rsid w:val="00A8440D"/>
    <w:rsid w:val="00C2219E"/>
    <w:rsid w:val="00C8208D"/>
    <w:rsid w:val="00C91685"/>
    <w:rsid w:val="00CF697F"/>
    <w:rsid w:val="00D12D6D"/>
    <w:rsid w:val="00D37965"/>
    <w:rsid w:val="00E82AD2"/>
    <w:rsid w:val="00F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4D20"/>
  <w15:chartTrackingRefBased/>
  <w15:docId w15:val="{61A69E02-271C-4553-A12E-BD5B4182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B5583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8B5583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Tntesakan-3</cp:lastModifiedBy>
  <cp:revision>26</cp:revision>
  <dcterms:created xsi:type="dcterms:W3CDTF">2020-11-20T08:19:00Z</dcterms:created>
  <dcterms:modified xsi:type="dcterms:W3CDTF">2025-12-25T10:38:00Z</dcterms:modified>
</cp:coreProperties>
</file>