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2025.12.26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DD-EAAPDzB-25/28</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Судебный департамент</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Корюн 15/1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систем аудиозаписи</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Аида Оганнисян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ddgnumner@court.am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010511774, 010511783, 010511787</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Судебный департамент</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DD-EAAPDzB-25/28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2025.12.26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Судебный департамент</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систем аудиозаписи</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систем аудиозаписи</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Судебный департамент</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DD-EAAPDzB-25/28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ddgnumner@court.am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систем аудиозаписи</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 аудиозаписи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381.51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4.8918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450.03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2026.01.09.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DD-EAAPDzB-25/28</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DD-EAAPDzB-25/28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DD-EAAPDzB-25/28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DD-EAAPDzB-25/28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Судебный департамент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"DD-EAAPDzB-25/28"*</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"DD-EAAPDzB-25/28"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DD-EAAPDzB-25/28*.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DD-EAAPDzB-25/28</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"DD-EAAPDzB-25/28"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DD-EAAPDzB-25/28*.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DD-EAAPDzB-25/28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29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Гарантийный срок установлен Приложением № 1 к договору, технической характеристикой.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определенного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Продавец заключает соглашение, а в случае замены представленных в виде неустойки обеспечений квалификации и договора, также представляет Покупателю новые обеспечения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DD-EAAPDzB-25/28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 аудиозаписи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цифровой аудиозаписи судебных заседаний
 Предназначена для цифровой записи судебных процессов, составления протоколов судебных заседаний, дословной (вербатим) записи, а также для хранения и управления судебными записями.
Требования к системе цифровой аудиозаписи судебных заседаний:
1.	Многоканальная аудиозапись звуков со следующих источников — микрофонов, компьютера секретаря/клерка, со следующими параметрами:
1.1. Количество аудиоканалов — не менее 4.
1.2. Частоты — 11025, 16000, 22050, 32000, 44100 Гц.
1.3. Разрядность (битность) — не менее 16 бит.
1.4. Алгоритмы сжатия звука — IMA ADPCM или MPEG-1 audio layer 3 или SPEEX.
1.5. Непосредственная проверка звука во время аудиозаписи с возможностью прослушивания через наушники и просмотра уровней звука для каждого канала отдельно.
2.	Возможность добавления видеозаписи в систему аудиозаписи.
3.	Ввод и редактирование общей информации о судебном заседании и списков участников, осуществляемое секретарём заседания или иным уполномоченным лицом.
4.	Возможность ввода списков участников из записей других судебных заседаний.
5.	Создание электронного журнала заметок в качестве записи хода судебного процесса.
6.	Возможность составления протоколов судебных заседаний во время процесса с использованием шаблонов протоколов различных дел (предварительно определённый перечень возможных этапов и действий судебного разбирательства).
7.	Запись хода судебного процесса в протоколе заседания: хронологическая запись судебных этапов и действий, утвержденных графиком, а также запись выступлений каждого участника заседания с точным временем выступления.
8.	Возможность записи хода судебного процесса с помощью педали.
9.	Использование клавиатурных сокращений для быстрого выполнения основных команд.
10.	Использование клавиатурных сокращений для быстрого ввода данных участников судебного заседания.
11.	Возможность прерывания аудиозаписи судебного заседания с целью перерыва и возобновления записи после перерыва.
12.	Возможность редактирования шаблонов пользователями.
13.	Автоматическое сохранение записи и соответствующего протокола заседания на жёстком диске записывающего компьютера в процессе аудиозаписи.
14.	Автоматическое восстановление записи и протоколов заседаний при прерывании записи в чрезвычайных ситуациях: потеря записи и протоколов заседаний – не более 15 секунд.
15.	Автоматическое сохранение протоколов заседаний и аудиозаписей на сетевой ресурс со следующими возможностями:
15.1. Копирование файлов во время аудиозаписи заседания.
15.2. Автоматическое восстановление процесса сохранения после сбоев в сети.
15.3. Максимальное время, необходимое для сохранения записи, не должно превышать 60 секунд независимо от продолжительности судебного заседания.
16.	Сохранение протоколов заседаний и аудиозаписей на CD, DVD.
17.	Возможность регулировки (ограничения) скорости записи на CD, DVD непосредственно через систему цифровой аудиозаписи судебных заседаний для обеспечения надёжной записи даже на старых носителях и дисках низкого качества.
18.	Хранение необходимого количества копий протоколов заседаний и аудиозаписей на носителях с целью предоставления физическим и юридическим лицам. Возможность удаления видеозаписи (если имеется) для уменьшения объёма аудиозаписи. Одновременная запись на до трёх CD, DVD при наличии нескольких установленных приводов.
19.	Добавление протоколов заседаний и аудиозаписей на уже записанный CD, DVD.
20.	Возможность проверки целостности и подлинности данных, записанных на CD, DVD.
21.	Ввод файлов аудиовидеозаписи в форматах WAV, MP3, AAC, AVI, MP4, MOV.
22.	Экспорт протоколов заседаний в виде файла формата RTF.
23.	Экспорт аудиозаписей в форматах WAV, MP3, AVI, MP4 с возможностью выбора аудиоканалов и временных интервалов — с сохранением функциональности воспроизведения аудиозаписей.
        24. Воспроизведение аудиозаписей со следующими возможностями:
         24.1 Синхронизированное одновременное воспроизведение любой комбинации звуковых каналов.
         24.2. Автоматическое подавление шума — для исключения посторонних шумов в зале суда и помех с частотой 50 Гц или 60 Гц.
         24.3. Автоматическое управление выбором речи для каждого канала.
         24.4. Автоматическая регулировка уровня звука по каналам.
         24.5. Изменение скорости воспроизведения (замедление или ускорение) без изменения высоты звука.
         24.6. Управление воспроизведением (запуск/пауза) с помощью педали или сочетаний клавиш для подготовки текстов.
        24.7. Визуализация речевого сигнала по каждому звуковому каналу для быстрого просмотра и поиска речевых фрагментов.
        24.8. Перемещение по любому участку аудиозаписи с помощью слайдера или по временным меткам, зарегистрированным в электронном журнале.
25.	Бесплатное приложение-просмотрщик для воспроизведения аудизаписей, с возможностью просмотра протоколов заседаний, записанных на CD, DVD работающее на любом мультимедийном компьютере, на котором хранятся записи судебных заседаний, с сохранением полной функциональности воспроизведения.
26.	Бесплатное приложение-редактор для воспроизведения аудиозаписей, редактирования протоколов заседаний, а также подготовки дословных (вербатим) текстов, работающее на любом мультимедийном компьютере с установленным соответствующим редактором, без возможности записи.
27.	Автоматический мониторинг памяти на жёстком диске компьютера и уведомление пользователя о его исчерпании.
28.	Автоматическая регистрация системных событий:
28.1.	 Несанкционированные изменения времени или часового пояса на компьютере, осуществляющем запись.
28.2.	Операционные действия на сервере записи: запуск, остановка, потеря сигнала, ошибки записи.
28.3.	Подключение и отключение внешних устройств к компьютеру.
29.	Уведомление пользователя в случае сбоя процесса записи.
30.	Возможность автоматического обновления программного обеспечения с локального сетевого ресурса пользователя.
31.	Возможность интеграции с действующей системой управления судебными делами.
32.	Совместимость с ОС Microsoft Windows 10 и Microsoft Windows 11 Pro.
33.	Внешнее управление програмным обеспечением системы аудиозаписи должно быть на армянском.
Система аудиозаписи
Система должна включать:
- Многоканальный аудиомикшер, позволяющий подключать 8 микрофонов и одновременно записывать 4 канала звука.
- Не менее 6 настольных конденсаторных микрофонов и кабели длиной не менее 5 метров для подключения микрофонов к аудиомикшеру.
- USB-педаль, совместимую с вышеописанным программным обеспечением цифровой записи судебных заседаний и обеспечивающую описанную функциональность.
 - USB-лицензионный ключ (активированный бессрочно) для программного обеспечения цифровой записи судебных заседаний.
- Наушники, совместимые с аудиомикшером.
Компьютер оператова: 
- не менее 4C, не менее 8T,  частотностью - не менее 3.0GHz,
- не менее 8Gb DDR4,
- не менее 256Gb M.2 SSD, 2Tb 7200 rpm HDD,
- не менее VGA և HDMI видеовыходы,
- не менее 6 USB 2.0/3.0 порт,
- Gigabit ethernet
- DVD-RW,
- Установка и активация Windows 11 Professional 64-bit с использованием бессрочной лицензии,
 - Установленная и активированная последняя версия OpenOffice или LibreOffice 64-bit.
 - Установка и активация программного обеспечения цифровой записи судебных заседаний с использованием бессрочной лицензии.
- Проводная USB-клавиатура и компьютерная мышь.
- Источник питания, совместимый с электросетью 230 В ±20%, и сетевой кабель с европейской вилкой (Schuko).
Монитор — не менее 23,8 дюйма, LED, Full HD (не менее 1920x1080), не менее 75 Гц, временем реакции не более 6 мс, с входами не менее VGA и HDMI (монитор и компьютер должны быть оснащены одинаковыми видеопортами и соединены соответствующим кабелем), источник питания должен быть совместим с электросетью 230 В ±20%, сетевой кабель с европейской вилкой (Schuko).
	Монохромный лазерный принтер формата A4, скорость печати - не менее 38 стр./м. формата A4, плотность печати - до 1200×1200 dpi, время выхода первой печатаемой  страницы - не более 7 с., память - не менее 256 MB, скорость процессора - не менее 800 MHz, интерфейсы - USB 2.0 и Gigabit Ethernet, месячная нагрузка - не менее 80000 страниц,
ресурс включенного картриджа - не менее 3000 страниц, совместим с операционными системами Microsoft Windows 10 и 11 Pro 64-bit, USB-кабель для принтера A–B, источник питания, совместимый с электросетью 230 В ±20%, сетевой кабель питания с европейской вилкой (Schuko).
Линейно-интерактивное устройство бесперебойного питания не менее 650 ВА, диапазон входного напряжения - 230 В ±20%, время переключения - от 6 до 10 мс, не менее двух выходных розеток типа Schuko, время автономной работы - не менее 5 минут.
Товары должны быть неиспользованными, в заводской упаковке. Перевозку и разгрузку товаров на склад Покупателя осуществляет Продавец за счет своих средств. Гарантийный срок для систем аудиозаписи (комплектов) устанавливается, не менее 2 года, считая со дня, следующего за днем приемки товаров Судебным департаментом.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DD-EAAPDzB-25/28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Тбилисян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со дня вступления в силу условия исполнения прав и обязанностей сторон, предусмотренных договором.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DD-EAAPDzB-25/28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DD-EAAPDzB-25/28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DD-EAAPDzB-25/28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