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ՆՄԲԿ-ԷԱՃԱՊՁԲ-26/33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ՆՄԲԿ-ԷԱՃԱՊՁԲ-26/33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ՆՄԲԿ-ԷԱՃԱՊՁԲ-26/33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մետաքսյա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փոքր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մետաքսյա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Լանցետի սայր, վիրահատական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վիրաբուժական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