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ԿԾԿԾԻԳ-ԷԱՃԱՊՁԲ-25/43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համակարգչային սարքավորումների և պարագաների ձեռքբերման նպատակով ԿԾԿԾԻԳ-ԷԱՃԱՊՁԲ-25/43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ԿԾԿԾԻԳ-ԷԱՃԱՊՁԲ-25/43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համակարգչային սարքավորումների և պարագաների ձեռքբերման նպատակով ԿԾԿԾԻԳ-ԷԱՃԱՊՁԲ-25/43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համակարգչային սարքավորումների և պարագաների ձեռքբերման նպատակով ԿԾԿԾԻԳ-ԷԱՃԱՊՁԲ-25/43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ԿԾԿԾԻԳ-ԷԱՃԱՊՁԲ-25/43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համակարգչային սարքավորումների և պարագաների ձեռքբերման նպատակով ԿԾԿԾԻԳ-ԷԱՃԱՊՁԲ-25/43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և պարագաներ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18</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381.51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4.8918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450.03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ԿԾԿԾԻԳ-ԷԱՃԱՊՁԲ-25/43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ԿԾԿԾԻԳ-ԷԱՃԱՊՁԲ-25/43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ԿԾԿԾԻԳ-ԷԱՃԱՊՁԲ-25/43</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ԿԾԿԾԻԳ-ԷԱՃԱՊՁԲ-25/43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ԿԾԿԾԻԳ-ԷԱՃԱՊՁԲ-25/43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«ԿԾԿԾԻԳ-ԷԱՃԱՊՁԲ-25/43»*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և գիտության նախարարության Կրթական ծրագրերի կենտրոն ԾԻԳ ՊՀ</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ԿԾԿԾԻԳ-ԷԱՃԱՊՁԲ-25/43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կենտրոնական գանձապետարան 900011047413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«ԿԾԿԾԻԳ-ԷԱՃԱՊՁԲ-25/43»*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«ԿԾԿԾԻԳ-ԷԱՃԱՊՁԲ-25/43»*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ԿԾԿԾԻԳ-ԷԱՃԱՊՁԲ-25/43*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ԿԾԿԾԻԳ-ԷԱՃԱՊՁԲ-25/43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«ԿԾԿԾԻԳ-ԷԱՃԱՊՁԲ-25/43»*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ԿԾԿԾԻԳ-ԷԱՃԱՊՁԲ-25/43*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«ԿԾԿԾԻԳ-ԷԱՃԱՊՁԲ-25/43»*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ԿԳՄՍՆ «ԿՐԹԱԿԱՆ ԾՐԱԳՐԵՐԻ ԿԵՆՏՐՈՆ» ԾԻԳ ՊՀ-Ի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և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ներկայացվում են ստորև, Հավելված 1-ով: Միաժամանակ, մատակարարը պարտավոր է ապահովել.
•	Համակարգիչներում, այդ թվում՝ դյուրակիր, նախապես տեղադրված օպերացիոն համակարգի կարգաբերում (համաձայն տեխնիկական հատկորոշիչների պահանջների):
•	ՏՀՏ լաբորատորիաների ներքին ցանցի տեղակայման նպատակով երթուղիչների WAN, LAN և WiFi կարգավորում, SSID, WPA2-PSK անվտանգության մակարդակի և wifi գաղտնաբառի սահմանում, ՏՀՏ լաբորատորիաների համար գործարանային օգտանվան և գաղտնաբառի փոխություն և տրամադրում:
•	Բազմաֆունկցիոնալ տպիչի միացում ՏՀՏ լաբորատորիայի լոկալ ցանցին LAN կամ WiFi միջոցով:
•	Բազմաֆունկցիոնալ տպիչի ծրագրային ապահովման տեղադրում համակարգիչներում, այդ թվում՝ դյուրակիր:
•	Ներքին ցանցի բոլոր կարգավորումների, ներառյալ երթուղիչի WAN, LAN և WiFi, SSID, օգտվողի անունն ու գաղտնաբառը, համակարգիչների գաղտնաբառերի փաստաթղթավորում և տրամադրում:
•	Պրոյեկտորների միացում և կարգավորում դյուրակիր համակարգիչներին:
•	ՏՀՏ լաբորատորիայի համար նախատեսված պրոյեկտորի պատի/առաստաղի ամրացման հավաքածուի տեղադրում և համապատասխան պրոյեկտորի կարգաբերում:
•	3D տպիչի կարգաբերում:
• Աշխարհագրության լաբորատորիայի համար նախատեսված ինտերակտիվ գրատախտակի ամրացում պատին,  միացում և կարգավորում, անհրաժեշտության դեպքում դպրոցի ներքին ցանցին միացում։
•	Ապափաթեթավորում, արտաքին վնասվածքների ստուգում: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ստորև,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 սահմանելով, որ մատակարարումն իրկանացվելու է մինչև 2026թ-ի մայիսի 15-ը ներառյալ,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