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ԷԱՃԱՊՁԲ-ՏՆՏ-26/1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ԷԱՃԱՊՁԲ-ՏՆՏ-26/1</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ԷԱՃԱՊՁԲ-ՏՆՏ-26/1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Дневная лампа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хозяйственная,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19ммx36м хозяйственная,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пластмассовая,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с двумя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водоносной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удлинители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ԷԱՃԱՊՁԲ-ՏՆՏ-26/1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Следственный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ՔԿ ԷԱՃԱՊՁԲ-ՏՆՏ-26/1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ՔԿ ԷԱՃԱՊՁԲ-ՏՆՏ-26/1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ԷԱՃԱՊՁԲ-ՏՆՏ-26/1"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ԷԱՃԱՊՁԲ-ՏՆՏ-26/1"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ԷԱՃԱՊՁԲ-ՏՆՏ-26/1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45 мкм, объём 120 литров, кольцеобразный, упакованы, в каждом пакете по 10-20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30-40 мкм, объём 50-60 литров, кольцеобразный, упакованы, в каждом пакете по 20-25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40 мкм, объём 70-90 литров, кольцеобразный, упакованы, в каждом пакете по 10-30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35-45 мкм, объём 30-40 литров, кольцеобразный, упакованы, в каждом пакете по 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Дневная лампа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Led лампа-прямая, кольцевая или формы U с цоколем G-13, номинальной мощностью 10 Вт, длиной 60 см. Свечение нейтральное.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панель квадратный, всторенный, наружные размеры 17*17см±0.5см, внутренние размеры 15.5*15.5см±0.5см, 15-18вт, напряжение 100-240В, 50-60 гц, рабочее время 30 000. Свечение белое 6500 кельвин.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18W A80 E27 6500K, рабочее время 30 000. Марки WELLMAX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квадратные размеры 595/595/25 мм. Напряжение питания не менее 220 В, частота сети 50 Гц, минимальная потребляемая мощность 40 Вт, цветовая температура 6500 К, срок службы ≥ 50 000 часов. Товар должен быть новым и неиспользованным. Согласовать образец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панель круглый, встроенный 9-12Вт 85-265В, наружные размеры 11-12см диаметром, 50-60 гц, рабочее время 30 000. Свечение белое 6500 кельвин.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пыли, микрофибра, плотность 330-350гр/м.к, 45х40см±3%.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вафельные салфетки, изготовленные из высококачественных материалов, обладают отличными характеристиками впитывания, плотность 300-400гр/м2, размер 40\40см ±3%, марки Armspong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деревянной мебели, аэрозольный 300мл, в упаковке или в тарах для жидкости.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чистки и полировки мебели предназначен для деревянных поверхностей. В упаковке по 250 мл или в контейнерах для жидкости. Состав: вода, алифатические углеводороды »=5 - «15%, жидкий силикон, пропеллент, сжатый воздух, H-MAN « 5%, органический растворитель.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керамических поверхностей, объём 480-500 гр. Состав: «5% амфотерный МАН, карбонат натрий, лимонен, порошок натурального мрамора, краситель, душистые вещества.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чистящий, дезинфицирующий концентрат предназначен для очистки ванных комнат, раковин и керамических поверхностей. Состав: 5-процентное неоновое сверхактивное вещество, мыло с гипохлоридом натрия, в банке 1000 мл. Срок хранения 18 месяцев, Domestos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очищающий крем, предназначенный для очистки никелированных, керамических и эмалированных поверхностей. Состав: неоновые активные вещества, мыло, с аммиаком и микрочастицами, в контейнере 500 мл. Срок хранения 36 месяцев, Cif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 – нейтральный, растворимость 100%, PH-5,5-6,5, температура хранения состава 5-40°C, содержание 1-5 % (опасный раздражитель для кожи и глаз), в соответствии со стандартами ISO 9001. В упаковке заводских тар 250-500 мл.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60X120см, состав: 80% хлопок, 20% полиэстер, вес 200-250г., для мытья пола.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объём 1 литров. Состав: 5-15 % анионовый МАН, «5% амфотер МАН, антисептики, ароматизаторы и пищевые красители.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натуральный, местного производства, вес в сухом виде 350-500 грамм, длина 85-95 см, ширина 35-40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90-98%, в 750-1000мл. тарах.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разных размеров, хозяйственные.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9,5смX12,5см, 150 листков, длина 18,75м, качественная и мягкая туалетная бумага гипоаллергенная. Изготовлена из 100% целлюлозы, разрешено для изготовления санитарно-гигиенических товаров. Безопасность, упаковка и маркировка по решению 1546-Н Правительства РА т 19.10.2006г.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белый, синтетический, № 20/8, 160-250 г. бобином.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48ммx100м хозяйственная,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полиэтиленовая, самоклеящаяся лента, односторонняя, тип клея- акриловый, 48ммx100м.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19ммx36м хозяйственная,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полиэтиленовая, самоклеящаяся лента, односторонняя, тип клея- акриловый, 19ммx36м.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пластмассовая,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 деревянная, длина швабры – 120-130 см, длина чистящей части – 30-35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двери, эксцентрик, длина 7-8 см, качественная, вес 180-250г., 5 ключей.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Длина панели механизма должна быть 24см, размер механизма должен быть 4.5 см X 17 см X 1.3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дверная ручка для евро дверей, черного или коричневого цвета, длина трубы, соединяющей ручки 11см, основа крепления ручки должен быть 4-отверстный, размер основы – 3*6.5см, толщина 1см, длина ручки 12см.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с двумя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лапкой, неподвижный, для крепления к раковине, качественный.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водоносной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умывальника с соединительными частями.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Корзиночный, пластиковый, емкость 10 дм3.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удлинители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устройство, предназначенное для подключения электрооборудования в местах, удаленных от стационарных розеток. Длина не менее 3-5 метров, с 4-5 розетками.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изоляции тока, полимерная лента, синего цвета толщиной 0,35 мм, шириной 20 мм, в рулоне длиной 00 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жидкость для уборки ванной в емкостях по 1 литру. Состав: 5% неионоактивные вещества, гипохлорид натрия, мыло.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очистки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Ёмкость 1 литр для мытья полов. Состав: 5-15% анионного MAN, «5% амфотерного MAN, антисептики, ароматизаторы и пищевые красители. Bagi Premium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Трехслойные бумажные салфетки. Количество 100 штук, размер 10x20см.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Белое двухслойное бумажное полотенце для дозатора, количество в упаковке: 200 листов. Изготовлен из высококачественной чистой 100-процентной целлюлозы. Selpak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 50/80 см ±3% хлопчатобумажной ткани из высококачественных материалов, предназначенных для мытья полов, с отличными характеристиками впитывания и прочностью, плотность 300-400 г/м2, Armsponge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микрофибра: плотность 45 г±1 г, размер 40/40 см ±3% . Состав: 20 % полиамида, 80 % полиэстера. Sonax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предназначен для борьбы с неприятными запахами и немедленного освежения воздуха в ванной. Состав: вода, изобутан, пропан, MAV, фосфаты, ароматизатор, растворитель, водный раствор аммиака, консервант, гексилориальдегид. Срок хранения 12 месяцев, марки Brait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профессиональное многофункциональное моющее средство для чистки и полировки. Предназначен для окон, зеркал, керамики. В 0,5-литровом распылителе, ароматизированный. Срок хранения 12 месяцев.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состав: поверхностно-активные вещества 15-30%, диэтаноламин кокосового масла 5-15%, глицерин 0,2-5%, ароматизатор 0,2-5%, краситель 0,2-5%, фильтрованная вода. Срок годности 2 года, в 1-3 литровой таре. Марки PALMA или эквивалент.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размеры 370x600x800 мм - 380x630x760мм.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ножкой, керамические размеры – 500ммx405ммx850мм – 550x470x890 мм.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по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20 дней 2 0дня вступления заключаемого между сторонами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