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Пули для дробовика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компрессоры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Баллоны со сжатым воздухом для дайвинга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образования, науки, культуры и спорта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ՀՀԿԳՄՍՆԷԱՃԱՊՁԲ-26/12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ՀՀԿԳՄՍՆԷԱՃԱՊՁԲ-26/12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Пули для дробовика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мячи стандарт качества Match Diablo, размер 4,5 мм, вес 0,535 г, изготовлены из высококачественного алюминиевого сплава, с плоской головкой, со специальным тренировочным приспособлением, кучность стрельбы после 10 выстрелов ≤ 5,1 мм, : Олимпийские виды спорта.
На этапе исполнения договора на указанный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и неиспользованным. Перед доставкой образцы товара должны быть согласованы с заказчиком, а дата доставки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компрессоры, высококачественные, безопасные, максимально бесшумные, мощностью до 230 Вт, однофазные, обеспечивающие давление до 300 бар, весом до 55 кг (компактные и удобные в эксплуатации), с двигателем мощностью 2,2–3 кВт, обеспечивающие высокое давление в баллонах, шумом до 84 дБ, частотой вращения двигателя 2820–2910 оборотов в минуту, применяются в сфере спортивной стрельбы.
На этапе исполнения договора на указанный товар в обязательном порядке предоставляется гарантийное письмо или сертификат соответствия от производителя или его представителя.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Перед доставкой образцы товара должны быть согласованы с заказчиком, а дата доставки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Баллоны со сжатым воздухом для дайвинга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баллон, как передатчик, забирает воздух из основного компрессора, которым спортсмены наполняют баллон своего оружия, например, баллон для подводного плавания. Объем - 15-18 литров, рабочее давление - 200 бар, испытательное давление - 300 бар, материал - легированная сталь, вес - 20-30 кг, внешний диаметр - 200-250 мм, длина - 600-800 мм, рабочая температура - от -40 до +60 °C, также используется для спортивной стрельбы.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Гарантийный срок на указанный товар устанавливается в размере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новыми в течение разумного срока, поддерживаемого покупателем. Товар должен быть новым и неиспользованным. Перед доставкой образцы товара должны быть согласованы с заказчиком, а дата доставки должна быть согласована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НПО «ФЕДЕРАЦИЯ СТРЕЛЬБЫ АРМЕНИИ» по адресу: г. Ереван, ул. Вильнюс,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НПО «ФЕДЕРАЦИЯ СТРЕЛЬБЫ АРМЕНИИ» по адресу: г. Ереван, ул. Вильнюс,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НПО «ФЕДЕРАЦИЯ СТРЕЛЬБЫ АРМЕНИИ» по адресу: г. Ереван, ул. Вильнюс,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