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Ստուգվող նմուշ՝ արյուն: Նախատեսված է արյան խմբի որոշման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Ստուգվող նմուշ՝ արյուն: Նախատեսված է արյան խմբի որոշման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Ստուգվող նմուշ՝ արյուն: Նախատեսված է ռեզուսի պատկանելիության որոշման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-AB: Մեթոդ`հեմագլյուտինացիա: Ստուգվող նմուշ՝ արյուն: Նախատեսված է արյան խմբի որոշման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տրոպոնինի որոշման համար:Մեթոդ`կասետային Ստոգվող նմուշ՝ արյան շիճուկ: Հանձնելու պահին պիտանիության ժամկետի 2/3 առկայություն։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կրեատինինի որոշման համար։ Հանձնելու պահին պիտանիության ժամկետի 2/3 առկայություն, մեթոդ կինետիկ։ հավաքածուն պետք է նախատեսված լինի բաց համակարգի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նախատեսված բաց համակարգի համար: Մեթոդ կոլորոմետրիկ ստանդարտ եղանակով: Ստուգվող նմուշ` արյան շիճուկ/պլազմա/մեզ։ Փաթեթավորված, ոչ պակաս քան 100 և ոչ ավել քան 400мл: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թեստ-երիզ: Մեթոդ`կասետային մեթոդ: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հաբի լուծման ժամանակ անջատվող ակտիվ քլորի քանակը՝ ոչ պակաս 1,5 գրամ: 1 հաբը 10 литр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M1660020375380100ycobakterium  Terrae շտամի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 Պետք է ունենա ՀՀ ԱՆ կողմից հաստատված կիրառման մեթոդական հրահանգ:   Մատակարարման պահին ապրանքի պիտանիության ժամկետի 2/3-ի առկայություն:  Բացված պատրաստի աշխատանքային լուծույթը պետք է պիտանի լինի ոչ պակաս 5 օր:   Պետք է ունենան աշխատանքային լուծույթի ակտիվությունը ստուգող թեստավորման ձողիկներ՝ 50 հաբի համար 1 թեստավորման ձողիկ հաշվարկով:   1կգ համարժեք է 330 հաբի: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3% 1000мл  ֆլակոններով, ապակե տարայում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250мл: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անուղղակի կոլորոմետրիկ: Ստուգվող նմուշ` արյան շիճուկ/պլազմա։ Պետք է համատեղելի լինի խոլեսթերինի որոշման համար անհրաժեշտ ռեակտիվների հետ։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ամիզաի որոշման համար նախատեսված հավաքածու AMYLASE` նախատեսված բաց համակարգի համար: Ստուգվող նմուշ` արյան շիճուկ/պլազմա։ Մեթոդ՝ կինետիկ: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վասերմանի փորձ RW: Ստուգվող նմուշ` արյան շիճուկ: Սիֆիլիսի որոշման թեստ հավաքածուն պետք է ունենա իր աշխատանքի համար անհրաժեշտ օգտագործման ձեռնարկով նախատեսված նյութերը՝ դրական և բացասական ստուգիչ շիճուկներ: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ընդհանուր պարունակությունը՝ ոչ պակաս 15 % :     Խտանյութի պահպանման ժամկետը՝ ոչ պակաս  3 տարի: 1 литр խտանյութից ստացվում է 0,5 %-անոց 200 литр   աշխատանքային պատրաստի լուծույթ, որը պիտանի է ոչ պակաս12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Մատակարարման պահին ապրանքի պիտանիության ժամկետի 2/3-ի առկայություն: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 փակ հերմետիկ տարրայով, ոչ պակաս քան 1 և ոչ ավել քան 5լ: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հիմքով, փակ,  հերմետիկ տարրայով, ոչ պակաս քան 1 և ոչ ավել քան 5լ: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վախենում է արևի ճառագայթներից: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պրոստատսպեցիֆիկ անտիգենի որոշման, PSA նախատեսված բաց համակարգի համար: Մեթոդ իմունոֆերմենտատիվ որոշման եղանակով: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Որակի սերտիֆիկատներ`  ISO13485 կամ ГОСТ Р ИСО 13485 կամ համարժեք,   CE մակնշմամբ: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Մեկ հավաքածույում թեստերի քանակը  96 թեսթ/12*8/ տուփ: Ստուգվող նմուշ` արյան շիճուկ/պլազմա։  TSH -ի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2-80C:  CE մակնշմամբ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Anti-TPO: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Ֆերիտին որոշման, նախատեսված բաց համակարգի համար: Մեթոդ իմունոֆերմենտատիվ որոշման եղանակով: Մեկ հավաքածույում թեստերի քանակը  96 թեսթ/12*8: Ստուգվող նմուշ` արյան շիճուկ։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2/2,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պրոլակտինի որոշման թեստ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T4 թիրօքսին  հորմոնի որոշման թեսթ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որպես ազդող նյութ պետք է պարունակի  գլուտարալդեհիդ 2,0 - 2,7 %-ի չափով:   Նախատեսված է տարբեր նյութերից պատրաստված բժշկական նշանակության արտադրանքի և բժշկական տեխնիկայի ախտահանման համար, այդ թվում վիրաբուժական և ատամնաբուժական (այդ թվում՝ պտտվող) գործիքների, կոշտ և ճկուն էնդոսկոպների և նրանց կից գործիքների , էնդոսկոպների ախտահանման, բարձր մակարդակի ախտահանման, մանրէազերծման համար:   Միջոցը պետք է օժտված լինի հակամանրէային ակտիվությամբ գրամբացասական և գրամդրական մանրէների նկատմամբ (այդ թվում՝ տուբերկուլոզի միկոբակտերիաները՝ թեստավորված Միկոբակտերիում Տերրեի (Mycobacterium terrae) համար,  ներհիվանդանոցային վարակների  և անաէրոբ վարակների հարուցիչների նկատմամբ),  վիրուսների, Կանդիդա սնկերի, դերմատոֆիտների նկատմամբ:   Վտանգավորության աստիճանը` 3-րդ, 4-րդ դաս:    Պետք է ունենա  ՀՀ ԱՆ կողմից հաստատված կիրառման մեթոդական հրահանգ:  Պահպանման ժամկետը՝ 3 տարի, օգտագործվող հեղուկի պիտանելիությունը՝ 50 - 100 օր: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Հերմետիկ փաթեթավորումով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10%-անոց ջրային լուծույթը, 30մլ ապակյա տարայում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Free B-HCG-ի որոշման թեստ հավաքածու ՝ նախատեսված բաց համակարգի համար; Մեթոդը իմունոֆերմենտատիվ որոշման եղանակով; Մեկ հավաքածույում թեստերի քանակը 96 թեստ/12*8; Ստուգվող նմուշ՝ արյան շիճուկ/պլազմա; Հավաքածուն պետք է ունենա իր աշխատանքի համար անհրաժեշտ օգտագործման ձեռնարկով նախատեսված նյութերը՝ կալիբրատորներ,/նշված լինի բոլոր կալիբրատորների օպտիկական խտությունը,/ ստուգիչ \շիճուկ: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PAPP-A-ի որոշման թեստ հավաքածու՝ նախատեսված բաց համակարգի համար; Մեթոդը իմունոֆերմենտատիվ որոշման եղանակով: Մեկ հավաքածույում թեստերի քանակը 96 թեստ/12*8; Ստուգվող նմուշ՝ արյան շիճուկ/պլազմա; Հավաքածուն պետք է ունենա իր աշխատանքի համար անհրաժեշտ օգտագործման ձեռնարկով նախատեսված նյութերը՝ կալիբրատորներ,/նշված լինի բոլոր կալիբրատորների օպտիկական խտությունը,/ ստուգիչ շիճուկ;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