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9</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и 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ՍԲԿ-ԷԱՃԱՊՁԲ-2026/9</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9</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и 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и 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и 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շիճուկներ հակա ԱԲ, Anti-AB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տրոպոնինի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 սպիրտ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Պոլիքրոմիկ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Ժ6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B-HCG Մարդու խորիոնային գոնադոտրոպին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Հղիություն ասոցիացված պլազմայի պրոտեին-Ա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ՍՏԵՓԱՆԱՎԱՆԻ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ՍԲԿ-ԷԱՃԱՊՁԲ-2026/9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ՍԲԿ-ԷԱՃԱՊՁԲ-2026/9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 Метод: Гемагглютинация: Кровь. Предназначен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 Метод: Гемагглютинация: Кровь. Предназначен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Анти-D: Метод гемагглютинации: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շիճուկներ հակա ԱԲ, Anti-AB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Анти-АТ: Метод гемагглютинации: группа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տրոպոնինի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тропонина в крови. Метод: кассетный. Исследуемый образец: сыворотка крови.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реактивной креатинина. Метод. Кинетика: Сыворотка/плазма крови: Не менее 100 мл и не более 200 мл.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открытой системы. Колориметрический метод. Образец для исследования: сыворотка крови/плазма/моча. Фасовка, не менее 100 и не более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на гепатит С. Метод: кассетный.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натриевую соль дихлоризоциануровой кислоты в качестве активного ингредиента. Количество активного хлора, выделяющегося при растворении 1 таблетки, не менее 1,5 грамма. При растворении 1 таблетки в 10 л воды получается рабочий раствор, содержащий 0,015% активного хлора, обладающего противомикробным действием в отношении грамотрицательных и грамположительных бактерий (показатели противотуберкулезного действия необходимо проверять на штамме M1660020375380100ycobacterium Terrae), внутрибольничные инфекции (далее - ВГС) и особо опасные в отношении инфекций (чумы, туляремии, холеры, легионеллеза, сибирской язвы, в том числе споровидных), грибов кандиды и дерматофитов, вирусов (в том числе полиомиелита, эктопического гепатита, вируса иммунодефицита человека, аденовируса). : Он должен иметь методическую инструкцию по применению, утвержденную Министерством здравоохранения Республики Армения. Наличие 2/3 срока годности товара на момент поставки. Вскрытый готовый рабочий раствор должен быть годен не менее 5 дней. Обязательно наличие тест-полосок для проверки активности рабочего раствора из расчета 1 тест-полоска на 50 таблеток. 1 кг эквивалентен 330 таблеткам.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 во флаконах по 1000 мл,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Объем геля в одном контейнере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ЛПВП для открытой системы. Колориметрический метод. Образец для исследования: сыворотка крови/плазма/моча. 50 мл. Набор холестерина должен иметь материалы, необходимые для его работы, как указано в руководстве пользователя -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AMYLASE для открытой системы. Образец для исследования: сыворотка крови/плазма/моча. Метод: кинетический. Упакованный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сифилиса (Syphilis RPR). Метод методом агглютинации. Исследуемый образец: сыворотка крови. Количество тестов в одном наборе – 100 тестов. Тест-набор для определения сифилиса должен иметь указанные в инструкции необходимые для его работы материалы: положительные и отрицательные тест-сыворотки.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который в качестве активных веществ содержит дезинфицирующие средства, относящиеся к группам КАМ и алкиламинов, суммарное содержание которых составляет не менее 15%. Срок годности концентрата не менее 3 лет. Из 1 л концентрата получается 200 л готового к употреблению раствора 0,5%, годного не менее 12 дней, предназначенного для многократного применения.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нозокомиальных и анаэробных инфекций, грибов рода Candida и Trichophyton, плесневых грибов (испытан на Aspergillus niger), вирусов, возбудителей особо опасных инфекций (чумы, холеры, туляремия), средство обладает свойствами в отношении возбудителей паразитарных болезней (цисты и ооцисты простейших, яйца и личинки гельминтов). Дезинфицирующее средство предназначено для дезинфекции всех видов поверхностей и оборудования, предстерилизационной очистки медицинских инструментов, эндоскопов, а также профилактической, текущей и заключительной дезинфекции. Он должен иметь методическую инструкцию по применению, утвержденную Министерством здравоохранения Республики Армения.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в закрытой герметичной таре, не менее 1 и не более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на спиртовой основе, закрытая, герметичная тара, вместимостью не менее 1 и не более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боящийся солнечных лучей.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простатспецифического антигена в крови, ПСА предназначен для открытой системы. Метод иммуноферментного определения. Количество тестов в одном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Сертификаты качества: ISO13485 или ГОСТ Р ИСО 13485 или эквивалент, CE MARK.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для открытой системы. Метод иммуноферментного определения. Количество тестов в наборе 96 тестов/12*8/коробка. Образец для анализа: сыворотка/плазма крови. В наборе ТТГ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тиреопероксидазе: Анти-ТПО. Предназначен для открытой системы. Метод является иммуноферментным методом определения. Количество тестов в одном наборе - 96 тестов /12*8/ Образец для исследования: сыворотка/плазма крови. В комплекте должны быть необходимые для работы материалы: калибратор, оптическая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ферритина в реактивной крови, предназначенной для открытой системы. Метод иммуноферментного определения. Количество тестов в наборе 96 тестов/12*8. Исследуемый образец: сыворотка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Поставщик обязан перепрограммировать иммуноферментный анализатор по требованию заказчика. На момент поставки остаточный срок годности не менее 75% для продукции со сроком годности до 1 года, не менее 2/2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в крови: Предназначен для открытой системы. Метод является иммуноферментным методом определения. Количество тестов в одном наборе - 96 тестов /12*8/,: Образец для исследования: сыворотка/плазма крови. В комплекте должны быть необходимые для работы материалы: калибратор, оптическая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гормона тироксина Т4 в крови: Предназначен для открытой системы. Метод является иммуноферментным методом определения. Количество тестов в одном наборе – 96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должен содержать глутаровый альдегид в количестве 2,0 - 2,7% в качестве действующего вещества. Предназначен для дезинфекции изделий медицинского назначения и медицинской техники из различных материалов, в том числе хирургических и стоматологических (в том числе ротационных) инструментов, жестких и гибких эндоскопов и инструментов к ним, дезинфекции эндоскопов, дезинфекции высокого уровня, стерилизации. Средство должно обладать антимикробной активностью в отношении грамотрицательных и грамположительных бактерий (в том числе микобактерий туберкулеза, тестируемых на Mycobacterium terrae, внутрибольничные инфекции и анаэробные инфекции), вирусов, грибов Candida, дерматофитов. Степень опасности: 3-й, 4-й класс. Он должен иметь методическую инструкцию по применению, утвержденную Министерством здравоохранения Республики Армения. Срок годности: 3 года, срок годности использованной жидкости: 50 - 100 дней.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общего фосфора в крови. Метод Фотометрический колориметрический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алмазного синего, готовый к окрашиванию ретикулоцитов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класса IV для разведения антител к резус-фактору. Герметично упакована.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 սպիրտ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10%-ный водный раствор аммиака в стеклянной емкости объемом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герметичную 1-литровую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Պոլիքրոմիկ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герметичную 1-литровую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Ժ6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герметичную 1-литровую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B-HCG Մարդու խորիոնային գոնադոտրոպին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свободного β-ХГЧ в крови, предназначенный для открытой системы; Метод иммуноферментного определения; Количество тестов в одном наборе: 96 тестов/12*8; Исследуемый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Հղիություն ասոցիացված պլազմայի պրոտեին-Ա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PAPP-A в крови, предназначенный для открытой системы; метод иммуноферментного определения. Количество тестов в одном наборе: 96 тестов/12*8; образец для анализа: сыворотка/плазма крови;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