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1D33F" w14:textId="3EA05276" w:rsidR="00C7226F" w:rsidRDefault="00C7226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7476DB9" w14:textId="77777777" w:rsidR="007D1589" w:rsidRPr="00840E4E" w:rsidRDefault="007D1589" w:rsidP="007D1589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Приложение</w:t>
      </w:r>
      <w:r w:rsidRPr="00840E4E">
        <w:rPr>
          <w:rFonts w:ascii="GHEA Grapalat" w:hAnsi="GHEA Grapalat"/>
          <w:b/>
          <w:sz w:val="22"/>
          <w:szCs w:val="22"/>
          <w:lang w:val="ru-RU"/>
        </w:rPr>
        <w:t>-1</w:t>
      </w:r>
      <w:r w:rsidRPr="00840E4E">
        <w:rPr>
          <w:rFonts w:ascii="Cambria Math" w:hAnsi="Cambria Math" w:cs="Cambria Math"/>
          <w:b/>
          <w:sz w:val="22"/>
          <w:szCs w:val="22"/>
          <w:lang w:val="ru-RU"/>
        </w:rPr>
        <w:t>․</w:t>
      </w:r>
      <w:r w:rsidRPr="00840E4E">
        <w:rPr>
          <w:rFonts w:ascii="GHEA Grapalat" w:hAnsi="GHEA Grapalat"/>
          <w:b/>
          <w:sz w:val="22"/>
          <w:szCs w:val="22"/>
          <w:lang w:val="ru-RU"/>
        </w:rPr>
        <w:t>1</w:t>
      </w:r>
    </w:p>
    <w:p w14:paraId="4A492082" w14:textId="71654B22" w:rsidR="007D1589" w:rsidRPr="007D1589" w:rsidRDefault="007D1589" w:rsidP="007D1589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к Приглашению на электронный аукцион</w:t>
      </w:r>
      <w:r w:rsidRPr="00822B68">
        <w:rPr>
          <w:rFonts w:ascii="GHEA Grapalat" w:hAnsi="GHEA Grapalat" w:cs="Arial"/>
          <w:b/>
          <w:sz w:val="22"/>
          <w:szCs w:val="22"/>
          <w:lang w:val="ru-RU"/>
        </w:rPr>
        <w:br/>
      </w:r>
      <w:r w:rsidRPr="00822B68">
        <w:rPr>
          <w:rFonts w:ascii="GHEA Grapalat" w:hAnsi="GHEA Grapalat"/>
          <w:b/>
          <w:sz w:val="22"/>
          <w:szCs w:val="22"/>
          <w:lang w:val="ru-RU"/>
        </w:rPr>
        <w:t xml:space="preserve">под кодом </w:t>
      </w:r>
      <w:r w:rsidRPr="002E137B">
        <w:rPr>
          <w:rFonts w:ascii="GHEA Grapalat" w:hAnsi="GHEA Grapalat"/>
          <w:b/>
          <w:sz w:val="22"/>
          <w:szCs w:val="22"/>
        </w:rPr>
        <w:t>ՊԵԿ</w:t>
      </w:r>
      <w:r w:rsidRPr="002E137B">
        <w:rPr>
          <w:rFonts w:ascii="GHEA Grapalat" w:hAnsi="GHEA Grapalat"/>
          <w:b/>
          <w:sz w:val="22"/>
          <w:szCs w:val="22"/>
          <w:lang w:val="ru-RU"/>
        </w:rPr>
        <w:t>-</w:t>
      </w:r>
      <w:r w:rsidRPr="002E137B">
        <w:rPr>
          <w:rFonts w:ascii="GHEA Grapalat" w:hAnsi="GHEA Grapalat"/>
          <w:b/>
          <w:sz w:val="22"/>
          <w:szCs w:val="22"/>
        </w:rPr>
        <w:t>ԷԱՃԾՁԲ</w:t>
      </w:r>
      <w:r w:rsidRPr="002E137B">
        <w:rPr>
          <w:rFonts w:ascii="GHEA Grapalat" w:hAnsi="GHEA Grapalat"/>
          <w:b/>
          <w:sz w:val="22"/>
          <w:szCs w:val="22"/>
          <w:lang w:val="ru-RU"/>
        </w:rPr>
        <w:t>-26/</w:t>
      </w:r>
      <w:r w:rsidRPr="007D1589">
        <w:rPr>
          <w:rFonts w:ascii="GHEA Grapalat" w:hAnsi="GHEA Grapalat"/>
          <w:b/>
          <w:sz w:val="22"/>
          <w:szCs w:val="22"/>
          <w:lang w:val="ru-RU"/>
        </w:rPr>
        <w:t>6</w:t>
      </w:r>
    </w:p>
    <w:p w14:paraId="27883DE1" w14:textId="30BA9F61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AB4E45E" w14:textId="77777777" w:rsidR="00977F48" w:rsidRPr="000549C6" w:rsidRDefault="00977F48" w:rsidP="00977F48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 xml:space="preserve">ПРЕЙСКУРАНТ УСЛУГ </w:t>
      </w:r>
    </w:p>
    <w:p w14:paraId="78A9AE8E" w14:textId="77777777" w:rsidR="00977F48" w:rsidRDefault="00977F48" w:rsidP="00977F48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>РАЗДЕЛЕ</w:t>
      </w:r>
      <w:r w:rsidRPr="002E137B">
        <w:rPr>
          <w:rFonts w:ascii="GHEA Grapalat" w:hAnsi="GHEA Grapalat" w:hint="eastAsia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ЗА</w:t>
      </w:r>
      <w:r w:rsidRPr="00DC1095">
        <w:rPr>
          <w:rFonts w:ascii="GHEA Grapalat" w:hAnsi="GHEA Grapalat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ОДИН</w:t>
      </w:r>
      <w:r w:rsidRPr="00DC1095">
        <w:rPr>
          <w:rFonts w:ascii="GHEA Grapalat" w:hAnsi="GHEA Grapalat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ДЕНЬ</w:t>
      </w:r>
    </w:p>
    <w:p w14:paraId="68A3986A" w14:textId="11B5F38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bookmarkStart w:id="0" w:name="_GoBack"/>
      <w:bookmarkEnd w:id="0"/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46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40"/>
        <w:gridCol w:w="6678"/>
        <w:gridCol w:w="1886"/>
        <w:gridCol w:w="5497"/>
      </w:tblGrid>
      <w:tr w:rsidR="00F9438D" w:rsidRPr="007D1589" w14:paraId="4323A5B5" w14:textId="12661A0B" w:rsidTr="007D1589">
        <w:trPr>
          <w:trHeight w:val="6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DA28" w14:textId="3D4FCBC1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br/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F9438D" w:rsidRPr="00F9438D" w14:paraId="2F3AE073" w14:textId="4C1B1948" w:rsidTr="007D1589">
        <w:trPr>
          <w:trHeight w:val="5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F9438D" w:rsidRPr="00F9438D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12/3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B699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9438D" w:rsidRPr="00F9438D" w14:paraId="4DCD4A7D" w14:textId="5E5AE472" w:rsidTr="007D1589">
        <w:trPr>
          <w:trHeight w:val="5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F9438D" w:rsidRPr="00A903A7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D396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57AF6C1F" w14:textId="3ED4D67F" w:rsidR="006E438F" w:rsidRPr="00F9438D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7A8C714B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F9438D">
        <w:rPr>
          <w:rFonts w:ascii="GHEA Grapalat" w:hAnsi="GHEA Grapalat"/>
          <w:sz w:val="18"/>
          <w:szCs w:val="18"/>
          <w:lang w:val="ru-RU"/>
        </w:rPr>
        <w:t xml:space="preserve"> 2</w:t>
      </w:r>
    </w:p>
    <w:tbl>
      <w:tblPr>
        <w:tblW w:w="146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46"/>
        <w:gridCol w:w="6728"/>
        <w:gridCol w:w="1816"/>
        <w:gridCol w:w="5511"/>
      </w:tblGrid>
      <w:tr w:rsidR="00F9438D" w:rsidRPr="007D1589" w14:paraId="7158F1F9" w14:textId="1E085EF8" w:rsidTr="007D158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F9438D" w:rsidRPr="00F9438D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E93B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2301BB2" w14:textId="39FE809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0145B2BD" w14:textId="4AA36011" w:rsidTr="007D1589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2F1348" w:rsidRPr="00A903A7" w:rsidRDefault="002F1348" w:rsidP="002F1348">
            <w:pPr>
              <w:pStyle w:val="ListParagraph"/>
              <w:numPr>
                <w:ilvl w:val="0"/>
                <w:numId w:val="48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104F4A9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554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8082D9A" w14:textId="133A3EBF" w:rsidTr="007D1589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74D471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DB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376DE44" w14:textId="765062C8" w:rsidTr="007D158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4486F1F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870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D586B83" w14:textId="344AA81A" w:rsidTr="007D1589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7C532EC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CCC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D7D4A83" w14:textId="71FEE3BF" w:rsidTr="007D158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D72EDA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1C35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2F2FE1F" w14:textId="336B06FB" w:rsidTr="007D158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7054E9A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89F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0A56FDA" w14:textId="5274F78A" w:rsidTr="007D158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657BA8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и 10/6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2AB3B4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3A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7507124" w14:textId="77777777" w:rsidTr="007D158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79E35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44D49" w14:textId="34845F9B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(Ц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ентр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мониторинг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D5F0" w14:textId="5A7BC6BF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5205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2F1348" w:rsidRPr="00A903A7" w14:paraId="4D0F2B74" w14:textId="50450B85" w:rsidTr="007D158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2F1348" w:rsidRPr="002F1348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053542FE" w:rsidR="002F1348" w:rsidRPr="00F9438D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F9438D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Еревана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4919BAF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E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6BE84B2" w14:textId="06B2AA35" w:rsidTr="007D1589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D0B75F5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Тбилисянское шоссе, 2/14 муниципалитета Гюмри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316FFD2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77F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0CB0C717" w14:textId="7A058B2B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lastRenderedPageBreak/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146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45"/>
        <w:gridCol w:w="6745"/>
        <w:gridCol w:w="1800"/>
        <w:gridCol w:w="5511"/>
      </w:tblGrid>
      <w:tr w:rsidR="00F9438D" w:rsidRPr="007D1589" w14:paraId="47EE2877" w14:textId="64FFB9BA" w:rsidTr="007D1589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042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1850CC1" w14:textId="5AF833E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697AFCF1" w14:textId="28472F71" w:rsidTr="007D1589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2F1348" w:rsidRPr="00F9438D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4E2597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C80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83BDB94" w14:textId="1C4DCDC6" w:rsidTr="007D158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762ACB7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AA329FE" w14:textId="62A7A152" w:rsidTr="007D158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7E8CBA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F2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5FE3F2E" w14:textId="04B994C0" w:rsidTr="007D158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19E31A6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42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5ABBB6E" w14:textId="45DEE2B0" w:rsidTr="007D1589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5E18E301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6298F29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65C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59A74478" w14:textId="546BABED" w:rsidTr="007D1589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2D6B5F9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84E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5F49C290" w14:textId="05898728" w:rsidTr="007D1589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24A43B4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B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473E8FC" w14:textId="4F9F61C8" w:rsidTr="007D158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9E8167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BC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9300D65" w14:textId="620A9346" w:rsidTr="007D158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48B5E1B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C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46E605C" w14:textId="616116F1" w:rsidTr="007D158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4F79C85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DE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CFE2F2B" w14:textId="77777777" w:rsidTr="007D158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78D5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572F5" w14:textId="06584407" w:rsidR="002F1348" w:rsidRPr="002F1348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Ереван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проспект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Аршакуняца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135,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аэропорт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Эребуни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F79F" w14:textId="0E07E01E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67B4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2FF21BF0" w14:textId="47BAC970" w:rsidR="00E244DD" w:rsidRPr="002F1348" w:rsidRDefault="006E438F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  <w:r w:rsidRPr="002F1348">
        <w:rPr>
          <w:rFonts w:ascii="GHEA Grapalat" w:hAnsi="GHEA Grapalat" w:cs="GHEA Grapalat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</w:t>
      </w:r>
    </w:p>
    <w:p w14:paraId="7D97BD46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4</w:t>
      </w:r>
    </w:p>
    <w:tbl>
      <w:tblPr>
        <w:tblW w:w="1460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710"/>
        <w:gridCol w:w="1841"/>
        <w:gridCol w:w="5511"/>
      </w:tblGrid>
      <w:tr w:rsidR="00F9438D" w:rsidRPr="007D1589" w14:paraId="06A6FBA1" w14:textId="112C95BD" w:rsidTr="007D1589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6710" w:type="dxa"/>
            <w:vAlign w:val="center"/>
            <w:hideMark/>
          </w:tcPr>
          <w:p w14:paraId="06724FA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41" w:type="dxa"/>
            <w:vAlign w:val="center"/>
            <w:hideMark/>
          </w:tcPr>
          <w:p w14:paraId="6A66D930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511" w:type="dxa"/>
          </w:tcPr>
          <w:p w14:paraId="24457E2F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76791D78" w14:textId="1906A093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7A810B58" w14:textId="1F6C6C12" w:rsidTr="007D1589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2F1348" w:rsidRPr="00F9438D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34CD09B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1841" w:type="dxa"/>
            <w:vAlign w:val="center"/>
            <w:hideMark/>
          </w:tcPr>
          <w:p w14:paraId="38FA6EFF" w14:textId="0BA275C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5511" w:type="dxa"/>
          </w:tcPr>
          <w:p w14:paraId="1D7AC2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A2C754" w14:textId="0985CD00" w:rsidTr="007D1589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DD197A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1841" w:type="dxa"/>
            <w:vAlign w:val="center"/>
            <w:hideMark/>
          </w:tcPr>
          <w:p w14:paraId="6CB2E908" w14:textId="141062A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6D163A8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849DF1C" w14:textId="08D17DAF" w:rsidTr="007D1589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0871F3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1841" w:type="dxa"/>
            <w:vAlign w:val="center"/>
            <w:hideMark/>
          </w:tcPr>
          <w:p w14:paraId="4AC5909E" w14:textId="0244AA0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67CF4E4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4EE852" w14:textId="16FA0FD9" w:rsidTr="007D1589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E1B034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1841" w:type="dxa"/>
            <w:vAlign w:val="center"/>
            <w:hideMark/>
          </w:tcPr>
          <w:p w14:paraId="1D59FD16" w14:textId="748315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123EB174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E06B1EE" w14:textId="0A2A7CC5" w:rsidTr="007D1589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264D74F" w14:textId="78AC3AFA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г.Арташат,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1841" w:type="dxa"/>
            <w:vAlign w:val="center"/>
            <w:hideMark/>
          </w:tcPr>
          <w:p w14:paraId="51A4E58A" w14:textId="4F83187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1B014BF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CCE6C4B" w14:textId="1BCAFCC6" w:rsidTr="007D1589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6097BBA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1841" w:type="dxa"/>
            <w:vAlign w:val="center"/>
            <w:hideMark/>
          </w:tcPr>
          <w:p w14:paraId="3806ED67" w14:textId="2D7F88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554FEF7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FCBD007" w14:textId="76A1FF77" w:rsidTr="007D1589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0483DA0C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1841" w:type="dxa"/>
            <w:vAlign w:val="center"/>
            <w:hideMark/>
          </w:tcPr>
          <w:p w14:paraId="5150B20F" w14:textId="05CDB18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3FD27FA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5088D7" w14:textId="0976FFA9" w:rsidTr="007D1589">
        <w:trPr>
          <w:trHeight w:val="273"/>
        </w:trPr>
        <w:tc>
          <w:tcPr>
            <w:tcW w:w="539" w:type="dxa"/>
            <w:vAlign w:val="center"/>
          </w:tcPr>
          <w:p w14:paraId="68F8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CF6D56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1841" w:type="dxa"/>
            <w:vAlign w:val="center"/>
            <w:hideMark/>
          </w:tcPr>
          <w:p w14:paraId="44651E84" w14:textId="2B3474AA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353AA46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2619FBE" w14:textId="25C1CB20" w:rsidTr="007D1589">
        <w:trPr>
          <w:trHeight w:val="337"/>
        </w:trPr>
        <w:tc>
          <w:tcPr>
            <w:tcW w:w="539" w:type="dxa"/>
            <w:vAlign w:val="center"/>
          </w:tcPr>
          <w:p w14:paraId="0A9E869C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E9ED4BA" w14:textId="77777777" w:rsidR="002F1348" w:rsidRPr="009A07AB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1841" w:type="dxa"/>
            <w:vAlign w:val="center"/>
            <w:hideMark/>
          </w:tcPr>
          <w:p w14:paraId="2E53DD68" w14:textId="593245E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169A5DF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2CB2FF" w14:textId="3B12E627" w:rsidTr="007D1589">
        <w:trPr>
          <w:trHeight w:val="272"/>
        </w:trPr>
        <w:tc>
          <w:tcPr>
            <w:tcW w:w="539" w:type="dxa"/>
            <w:vAlign w:val="center"/>
          </w:tcPr>
          <w:p w14:paraId="563A285E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02B910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841" w:type="dxa"/>
            <w:vAlign w:val="center"/>
            <w:hideMark/>
          </w:tcPr>
          <w:p w14:paraId="72670B62" w14:textId="1A01E75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5F144CD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AA5BDA3" w14:textId="28D3E849" w:rsidTr="007D1589">
        <w:trPr>
          <w:trHeight w:val="378"/>
        </w:trPr>
        <w:tc>
          <w:tcPr>
            <w:tcW w:w="539" w:type="dxa"/>
            <w:vAlign w:val="center"/>
          </w:tcPr>
          <w:p w14:paraId="2BDBDF58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2D13EC7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1841" w:type="dxa"/>
            <w:vAlign w:val="center"/>
            <w:hideMark/>
          </w:tcPr>
          <w:p w14:paraId="70626ABD" w14:textId="76AB43C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648303B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90385F0" w14:textId="11339E51" w:rsidTr="007D1589">
        <w:trPr>
          <w:trHeight w:val="215"/>
        </w:trPr>
        <w:tc>
          <w:tcPr>
            <w:tcW w:w="539" w:type="dxa"/>
            <w:vAlign w:val="center"/>
          </w:tcPr>
          <w:p w14:paraId="1368DC2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8D17D29" w14:textId="1A3AEB3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г.Абовяна, площадь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Барекамутюна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841" w:type="dxa"/>
            <w:vAlign w:val="center"/>
            <w:hideMark/>
          </w:tcPr>
          <w:p w14:paraId="57BB56F3" w14:textId="1A54095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044D3A6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A568303" w14:textId="21C75FDC" w:rsidTr="007D1589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30EF4D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1841" w:type="dxa"/>
            <w:vAlign w:val="center"/>
            <w:hideMark/>
          </w:tcPr>
          <w:p w14:paraId="4FD43087" w14:textId="53379F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78B542D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7F8B0FC" w14:textId="5CD28D6B" w:rsidTr="007D1589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D9B650E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1841" w:type="dxa"/>
            <w:vAlign w:val="center"/>
            <w:hideMark/>
          </w:tcPr>
          <w:p w14:paraId="3D808EF2" w14:textId="17CC022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1488353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E12959D" w14:textId="486D3AD1" w:rsidTr="007D1589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6A0DE7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1841" w:type="dxa"/>
            <w:vAlign w:val="center"/>
            <w:hideMark/>
          </w:tcPr>
          <w:p w14:paraId="0482EEDF" w14:textId="59B009C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21764F9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CA7249" w14:textId="52D87B18" w:rsidTr="007D1589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A6EA06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1841" w:type="dxa"/>
            <w:vAlign w:val="center"/>
            <w:hideMark/>
          </w:tcPr>
          <w:p w14:paraId="310B7D16" w14:textId="6187612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5511" w:type="dxa"/>
          </w:tcPr>
          <w:p w14:paraId="55F731B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4EA1601" w14:textId="073C20B1" w:rsidTr="007D1589">
        <w:trPr>
          <w:trHeight w:val="376"/>
        </w:trPr>
        <w:tc>
          <w:tcPr>
            <w:tcW w:w="539" w:type="dxa"/>
            <w:vAlign w:val="center"/>
          </w:tcPr>
          <w:p w14:paraId="118F2454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B715AC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1841" w:type="dxa"/>
            <w:vAlign w:val="center"/>
          </w:tcPr>
          <w:p w14:paraId="06B41083" w14:textId="7709FD1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28BED1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BD4F69" w14:textId="3B794731" w:rsidTr="007D1589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66F1033" w14:textId="3C74580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1841" w:type="dxa"/>
            <w:vAlign w:val="center"/>
          </w:tcPr>
          <w:p w14:paraId="5DCD442D" w14:textId="64FF683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11" w:type="dxa"/>
          </w:tcPr>
          <w:p w14:paraId="36ACF52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tbl>
      <w:tblPr>
        <w:tblStyle w:val="TableGrid"/>
        <w:tblW w:w="14459" w:type="dxa"/>
        <w:tblInd w:w="704" w:type="dxa"/>
        <w:tblLook w:val="04A0" w:firstRow="1" w:lastRow="0" w:firstColumn="1" w:lastColumn="0" w:noHBand="0" w:noVBand="1"/>
      </w:tblPr>
      <w:tblGrid>
        <w:gridCol w:w="12145"/>
        <w:gridCol w:w="2314"/>
      </w:tblGrid>
      <w:tr w:rsidR="00201200" w:rsidRPr="007D1589" w14:paraId="2C86490C" w14:textId="77777777" w:rsidTr="007D1589">
        <w:tc>
          <w:tcPr>
            <w:tcW w:w="12145" w:type="dxa"/>
            <w:vAlign w:val="center"/>
          </w:tcPr>
          <w:p w14:paraId="09A0307B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Обеспечение основного интернет-соединения со скоростью не менее 300 Мб/с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, </w:t>
            </w:r>
            <w:r w:rsidRPr="00A96AFA">
              <w:rPr>
                <w:rFonts w:ascii="GHEA Grapalat" w:hAnsi="GHEA Grapalat" w:cs="Sylfaen"/>
                <w:lang w:val="ru-RU"/>
              </w:rPr>
              <w:t>и как минимум 500 Мбит/с в доменах .</w:t>
            </w:r>
            <w:r w:rsidRPr="00A96AFA">
              <w:rPr>
                <w:rFonts w:ascii="GHEA Grapalat" w:hAnsi="GHEA Grapalat" w:cs="Sylfaen"/>
              </w:rPr>
              <w:t>am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61709DFF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в ЦОД (ц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A96AFA">
              <w:rPr>
                <w:rFonts w:ascii="GHEA Grapalat" w:hAnsi="GHEA Grapalat" w:cs="Sylfaen"/>
                <w:lang w:val="hy-AM"/>
              </w:rPr>
              <w:t>г. Ереван</w:t>
            </w:r>
            <w:r w:rsidRPr="00A96AFA">
              <w:rPr>
                <w:rFonts w:ascii="GHEA Grapalat" w:hAnsi="GHEA Grapalat" w:cs="Sylfaen"/>
                <w:lang w:val="ru-RU"/>
              </w:rPr>
              <w:t>,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A96AFA">
              <w:rPr>
                <w:rFonts w:ascii="GHEA Grapalat" w:hAnsi="GHEA Grapalat" w:cs="Sylfaen"/>
                <w:lang w:val="ru-RU"/>
              </w:rPr>
              <w:t>а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12/3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и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г. Дилиджан Парз лич </w:t>
            </w:r>
            <w:r w:rsidRPr="00A96AFA">
              <w:rPr>
                <w:rFonts w:ascii="GHEA Grapalat" w:hAnsi="GHEA Grapalat" w:cs="Sylfaen"/>
                <w:lang w:val="ru-RU"/>
              </w:rPr>
              <w:t>5.</w:t>
            </w:r>
          </w:p>
          <w:p w14:paraId="386A2C22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5C2BEECA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Резервный ПУС должен обеспечить минимальную скорость 300 Мб/с, а также минимальную скорость 500 Мб/с в доменах .</w:t>
            </w:r>
            <w:r w:rsidRPr="00A96AFA">
              <w:rPr>
                <w:rFonts w:ascii="GHEA Grapalat" w:hAnsi="GHEA Grapalat" w:cs="Sylfaen"/>
              </w:rPr>
              <w:t>am</w:t>
            </w:r>
            <w:r w:rsidRPr="00A96AFA">
              <w:rPr>
                <w:rFonts w:ascii="GHEA Grapalat" w:hAnsi="GHEA Grapalat" w:cs="Sylfaen"/>
                <w:lang w:val="ru-RU"/>
              </w:rPr>
              <w:t>, в ЦОД (ц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A96AFA">
              <w:rPr>
                <w:rFonts w:ascii="GHEA Grapalat" w:hAnsi="GHEA Grapalat" w:cs="Sylfaen"/>
                <w:lang w:val="hy-AM"/>
              </w:rPr>
              <w:t>г. Ереван</w:t>
            </w:r>
            <w:r w:rsidRPr="00A96AFA">
              <w:rPr>
                <w:rFonts w:ascii="GHEA Grapalat" w:hAnsi="GHEA Grapalat" w:cs="Sylfaen"/>
                <w:lang w:val="ru-RU"/>
              </w:rPr>
              <w:t>,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A96AFA">
              <w:rPr>
                <w:rFonts w:ascii="GHEA Grapalat" w:hAnsi="GHEA Grapalat" w:cs="Sylfaen"/>
                <w:lang w:val="ru-RU"/>
              </w:rPr>
              <w:t>а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12/3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и</w:t>
            </w:r>
            <w:r w:rsidRPr="00A96AFA">
              <w:rPr>
                <w:rFonts w:ascii="GHEA Grapalat" w:hAnsi="GHEA Grapalat" w:cs="Sylfaen"/>
                <w:lang w:val="hy-AM"/>
              </w:rPr>
              <w:t xml:space="preserve"> г. Дилиджан Парз лич </w:t>
            </w:r>
            <w:r w:rsidRPr="00A96AFA">
              <w:rPr>
                <w:rFonts w:ascii="GHEA Grapalat" w:hAnsi="GHEA Grapalat" w:cs="Sylfaen"/>
                <w:lang w:val="ru-RU"/>
              </w:rPr>
              <w:t>5.</w:t>
            </w:r>
          </w:p>
          <w:p w14:paraId="1C749E71" w14:textId="77777777" w:rsidR="00201200" w:rsidRPr="00A96AFA" w:rsidRDefault="00201200" w:rsidP="00201200">
            <w:pPr>
              <w:pStyle w:val="HTMLPreformatted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</w:p>
          <w:p w14:paraId="40EF0D79" w14:textId="77777777" w:rsidR="00201200" w:rsidRPr="00A96AFA" w:rsidRDefault="00201200" w:rsidP="00201200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A96AFA">
              <w:rPr>
                <w:rFonts w:ascii="GHEA Grapalat" w:hAnsi="GHEA Grapalat" w:cs="Sylfaen"/>
                <w:lang w:val="hy-AM"/>
              </w:rPr>
              <w:t>x.x.x.x/26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/>
              </w:rPr>
              <w:t>ի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/>
                <w:lang w:val="hy-AM"/>
              </w:rPr>
              <w:t>x.x.x.x/28 (real ip)</w:t>
            </w:r>
            <w:r w:rsidRPr="00A96AFA">
              <w:rPr>
                <w:rFonts w:ascii="GHEA Grapalat" w:hAnsi="GHEA Grapalat" w:cs="Sylfaen"/>
                <w:lang w:val="ru-RU"/>
              </w:rPr>
              <w:t>.</w:t>
            </w:r>
          </w:p>
          <w:p w14:paraId="2DE4AC2E" w14:textId="77777777" w:rsidR="00201200" w:rsidRPr="00A96AFA" w:rsidRDefault="00201200" w:rsidP="00201200">
            <w:pPr>
              <w:pStyle w:val="HTMLPreformatted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38AE36A8" w14:textId="77777777" w:rsidR="00201200" w:rsidRPr="00A96AFA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ПУС должен обеспечить расходы диапазонa адресов КГД РА 185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44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228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0/24 и 185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44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>229</w:t>
            </w:r>
            <w:r w:rsidRPr="00A96AFA">
              <w:rPr>
                <w:rFonts w:ascii="Cambria Math" w:hAnsi="Cambria Math" w:cs="Cambria Math"/>
                <w:lang w:val="ru-RU"/>
              </w:rPr>
              <w:t>․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0/24 (real ip), расходы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на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услуг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 xml:space="preserve">обслуживания касательно 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56974 ASN в RIPE, а также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ежегодные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расходы RIPE.</w:t>
            </w:r>
            <w:r w:rsidRPr="00A96AFA">
              <w:rPr>
                <w:rFonts w:ascii="GHEA Grapalat" w:hAnsi="GHEA Grapalat"/>
                <w:lang w:val="hy-AM"/>
              </w:rPr>
              <w:br/>
            </w:r>
          </w:p>
          <w:p w14:paraId="3D00790E" w14:textId="0E738B9F" w:rsidR="00201200" w:rsidRDefault="00201200" w:rsidP="00201200">
            <w:pPr>
              <w:pStyle w:val="HTMLPreformatted"/>
              <w:spacing w:line="256" w:lineRule="auto"/>
              <w:rPr>
                <w:rFonts w:ascii="GHEA Grapalat" w:hAnsi="GHEA Grapalat" w:cs="Sylfaen"/>
                <w:szCs w:val="22"/>
                <w:lang w:val="ru-RU"/>
              </w:rPr>
            </w:pPr>
            <w:r w:rsidRPr="00A96AFA">
              <w:rPr>
                <w:rFonts w:ascii="GHEA Grapalat" w:hAnsi="GHEA Grapalat" w:cs="Sylfaen"/>
                <w:lang w:val="ru-RU"/>
              </w:rPr>
              <w:t>ПУС и резевный ПУС должны обепечить услугу BGP и доступ в двух ЦОД (ц</w:t>
            </w:r>
            <w:r w:rsidRPr="00A96AFA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96AFA">
              <w:rPr>
                <w:rFonts w:ascii="GHEA Grapalat" w:hAnsi="GHEA Grapalat" w:cs="Sylfaen"/>
                <w:lang w:val="ru-RU"/>
              </w:rPr>
              <w:t xml:space="preserve"> </w:t>
            </w:r>
            <w:r w:rsidRPr="00A96AFA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A96AFA">
              <w:rPr>
                <w:rFonts w:ascii="GHEA Grapalat" w:hAnsi="GHEA Grapalat" w:cs="Sylfaen"/>
                <w:lang w:val="ru-RU"/>
              </w:rPr>
              <w:t>) КГД РА - г. Ереван, Аароняна 12/3 и г. Дилиджан Парз лич 5.</w:t>
            </w:r>
          </w:p>
        </w:tc>
        <w:tc>
          <w:tcPr>
            <w:tcW w:w="2314" w:type="dxa"/>
          </w:tcPr>
          <w:p w14:paraId="5630E321" w14:textId="77777777" w:rsidR="00201200" w:rsidRDefault="00201200" w:rsidP="00201200">
            <w:pPr>
              <w:rPr>
                <w:rFonts w:ascii="GHEA Grapalat" w:hAnsi="GHEA Grapalat" w:cs="Sylfaen"/>
                <w:sz w:val="20"/>
                <w:szCs w:val="22"/>
                <w:lang w:val="ru-RU"/>
              </w:rPr>
            </w:pPr>
          </w:p>
        </w:tc>
      </w:tr>
    </w:tbl>
    <w:p w14:paraId="5B48AC00" w14:textId="77777777" w:rsidR="00201200" w:rsidRDefault="00201200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79FD3590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A1537BA" w14:textId="77777777" w:rsidR="007D1589" w:rsidRPr="000549C6" w:rsidRDefault="00C54AB2" w:rsidP="007D1589">
      <w:pPr>
        <w:widowControl w:val="0"/>
        <w:tabs>
          <w:tab w:val="left" w:pos="450"/>
          <w:tab w:val="left" w:pos="6804"/>
        </w:tabs>
        <w:ind w:left="-630"/>
        <w:rPr>
          <w:rFonts w:ascii="GHEA Grapalat" w:hAnsi="GHEA Grapalat"/>
          <w:lang w:val="ru-RU"/>
        </w:rPr>
      </w:pPr>
      <w:r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    </w:t>
      </w:r>
      <w:r w:rsidR="007D1589" w:rsidRPr="000549C6">
        <w:rPr>
          <w:rFonts w:ascii="GHEA Grapalat" w:hAnsi="GHEA Grapalat"/>
          <w:lang w:val="ru-RU"/>
        </w:rPr>
        <w:t xml:space="preserve">                         _________________________________________________</w:t>
      </w:r>
      <w:r w:rsidR="007D1589" w:rsidRPr="000549C6">
        <w:rPr>
          <w:rFonts w:ascii="GHEA Grapalat" w:hAnsi="GHEA Grapalat"/>
          <w:lang w:val="ru-RU"/>
        </w:rPr>
        <w:tab/>
        <w:t xml:space="preserve">                  _________________</w:t>
      </w:r>
    </w:p>
    <w:p w14:paraId="5B079FCD" w14:textId="77777777" w:rsidR="007D1589" w:rsidRPr="000549C6" w:rsidRDefault="007D1589" w:rsidP="007D1589">
      <w:pPr>
        <w:widowControl w:val="0"/>
        <w:tabs>
          <w:tab w:val="left" w:pos="450"/>
          <w:tab w:val="left" w:pos="7513"/>
        </w:tabs>
        <w:ind w:left="-630"/>
        <w:jc w:val="both"/>
        <w:rPr>
          <w:rFonts w:ascii="GHEA Grapalat" w:hAnsi="GHEA Grapalat" w:cs="Arial"/>
          <w:sz w:val="16"/>
          <w:lang w:val="ru-RU"/>
        </w:rPr>
      </w:pPr>
      <w:r w:rsidRPr="000549C6">
        <w:rPr>
          <w:rFonts w:ascii="GHEA Grapalat" w:hAnsi="GHEA Grapalat"/>
          <w:sz w:val="16"/>
          <w:lang w:val="ru-RU"/>
        </w:rPr>
        <w:t xml:space="preserve">                                                               наименование участника (должность, имя, фамилия руководителя)</w:t>
      </w:r>
      <w:r w:rsidRPr="000549C6">
        <w:rPr>
          <w:rFonts w:ascii="GHEA Grapalat" w:hAnsi="GHEA Grapalat"/>
          <w:sz w:val="16"/>
          <w:lang w:val="ru-RU"/>
        </w:rPr>
        <w:tab/>
        <w:t xml:space="preserve">                                                                            подпись</w:t>
      </w:r>
    </w:p>
    <w:p w14:paraId="58D313A4" w14:textId="6FC335C3" w:rsidR="001D13B8" w:rsidRPr="007D1589" w:rsidRDefault="007D1589" w:rsidP="007D1589">
      <w:pPr>
        <w:widowControl w:val="0"/>
        <w:tabs>
          <w:tab w:val="left" w:pos="450"/>
        </w:tabs>
        <w:ind w:left="-630"/>
        <w:jc w:val="center"/>
        <w:rPr>
          <w:rFonts w:ascii="GHEA Grapalat" w:hAnsi="GHEA Grapalat"/>
          <w:sz w:val="14"/>
        </w:rPr>
      </w:pP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0549C6">
        <w:rPr>
          <w:rFonts w:ascii="GHEA Grapalat" w:hAnsi="GHEA Grapalat"/>
          <w:sz w:val="14"/>
        </w:rPr>
        <w:t>М. П.</w:t>
      </w:r>
      <w:r w:rsidR="001D13B8">
        <w:rPr>
          <w:rFonts w:ascii="GHEA Grapalat" w:hAnsi="GHEA Grapalat" w:cs="Sylfaen"/>
          <w:sz w:val="20"/>
          <w:szCs w:val="20"/>
          <w:lang w:val="ru-RU"/>
        </w:rPr>
        <w:t xml:space="preserve">    </w:t>
      </w:r>
      <w:r w:rsidR="001D13B8" w:rsidRPr="00DB4B78">
        <w:rPr>
          <w:rFonts w:ascii="GHEA Grapalat" w:hAnsi="GHEA Grapalat" w:cs="Sylfaen"/>
          <w:sz w:val="20"/>
          <w:szCs w:val="20"/>
          <w:lang w:val="ru-RU"/>
        </w:rPr>
        <w:t xml:space="preserve">     </w:t>
      </w:r>
    </w:p>
    <w:sectPr w:rsidR="001D13B8" w:rsidRPr="007D1589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1C52E" w14:textId="77777777" w:rsidR="002A50E6" w:rsidRDefault="002A50E6" w:rsidP="00125B84">
      <w:r>
        <w:separator/>
      </w:r>
    </w:p>
  </w:endnote>
  <w:endnote w:type="continuationSeparator" w:id="0">
    <w:p w14:paraId="2B8CBCA8" w14:textId="77777777" w:rsidR="002A50E6" w:rsidRDefault="002A50E6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52427" w14:textId="77777777" w:rsidR="002A50E6" w:rsidRDefault="002A50E6" w:rsidP="00125B84">
      <w:r>
        <w:separator/>
      </w:r>
    </w:p>
  </w:footnote>
  <w:footnote w:type="continuationSeparator" w:id="0">
    <w:p w14:paraId="1471CF3F" w14:textId="77777777" w:rsidR="002A50E6" w:rsidRDefault="002A50E6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4A544B"/>
    <w:multiLevelType w:val="hybridMultilevel"/>
    <w:tmpl w:val="962C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98E4D6E"/>
    <w:multiLevelType w:val="hybridMultilevel"/>
    <w:tmpl w:val="4E9AD7AA"/>
    <w:lvl w:ilvl="0" w:tplc="5282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1">
    <w:nsid w:val="0F9A4685"/>
    <w:multiLevelType w:val="hybridMultilevel"/>
    <w:tmpl w:val="D826C0EC"/>
    <w:lvl w:ilvl="0" w:tplc="00000005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195D419F"/>
    <w:multiLevelType w:val="hybridMultilevel"/>
    <w:tmpl w:val="D714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110BAD"/>
    <w:multiLevelType w:val="hybridMultilevel"/>
    <w:tmpl w:val="23D0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DF2075"/>
    <w:multiLevelType w:val="hybridMultilevel"/>
    <w:tmpl w:val="C226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E893EEA"/>
    <w:multiLevelType w:val="hybridMultilevel"/>
    <w:tmpl w:val="A0183E26"/>
    <w:lvl w:ilvl="0" w:tplc="29C268C8">
      <w:numFmt w:val="bullet"/>
      <w:lvlText w:val="•"/>
      <w:lvlJc w:val="left"/>
      <w:pPr>
        <w:ind w:left="108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35927"/>
    <w:multiLevelType w:val="hybridMultilevel"/>
    <w:tmpl w:val="01B83F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FD24B0"/>
    <w:multiLevelType w:val="hybridMultilevel"/>
    <w:tmpl w:val="B154750E"/>
    <w:lvl w:ilvl="0" w:tplc="C46E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0">
    <w:nsid w:val="561E7321"/>
    <w:multiLevelType w:val="hybridMultilevel"/>
    <w:tmpl w:val="B98806FA"/>
    <w:lvl w:ilvl="0" w:tplc="3D28719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C44E29"/>
    <w:multiLevelType w:val="hybridMultilevel"/>
    <w:tmpl w:val="9A203EA2"/>
    <w:lvl w:ilvl="0" w:tplc="5C28F53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2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61815"/>
    <w:multiLevelType w:val="hybridMultilevel"/>
    <w:tmpl w:val="22B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C6490"/>
    <w:multiLevelType w:val="hybridMultilevel"/>
    <w:tmpl w:val="597C40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27157F"/>
    <w:multiLevelType w:val="hybridMultilevel"/>
    <w:tmpl w:val="C90E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374C16"/>
    <w:multiLevelType w:val="hybridMultilevel"/>
    <w:tmpl w:val="4918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AB559C"/>
    <w:multiLevelType w:val="hybridMultilevel"/>
    <w:tmpl w:val="274E27D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5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CC276AB"/>
    <w:multiLevelType w:val="hybridMultilevel"/>
    <w:tmpl w:val="AA4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2"/>
  </w:num>
  <w:num w:numId="5">
    <w:abstractNumId w:val="8"/>
  </w:num>
  <w:num w:numId="6">
    <w:abstractNumId w:val="38"/>
  </w:num>
  <w:num w:numId="7">
    <w:abstractNumId w:val="24"/>
  </w:num>
  <w:num w:numId="8">
    <w:abstractNumId w:val="39"/>
  </w:num>
  <w:num w:numId="9">
    <w:abstractNumId w:val="29"/>
  </w:num>
  <w:num w:numId="10">
    <w:abstractNumId w:val="42"/>
  </w:num>
  <w:num w:numId="11">
    <w:abstractNumId w:val="16"/>
  </w:num>
  <w:num w:numId="12">
    <w:abstractNumId w:val="21"/>
  </w:num>
  <w:num w:numId="13">
    <w:abstractNumId w:val="6"/>
  </w:num>
  <w:num w:numId="14">
    <w:abstractNumId w:val="35"/>
  </w:num>
  <w:num w:numId="15">
    <w:abstractNumId w:val="45"/>
  </w:num>
  <w:num w:numId="16">
    <w:abstractNumId w:val="27"/>
  </w:num>
  <w:num w:numId="17">
    <w:abstractNumId w:val="10"/>
  </w:num>
  <w:num w:numId="18">
    <w:abstractNumId w:val="19"/>
  </w:num>
  <w:num w:numId="19">
    <w:abstractNumId w:val="12"/>
  </w:num>
  <w:num w:numId="20">
    <w:abstractNumId w:val="43"/>
  </w:num>
  <w:num w:numId="21">
    <w:abstractNumId w:val="20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9"/>
  </w:num>
  <w:num w:numId="27">
    <w:abstractNumId w:val="28"/>
  </w:num>
  <w:num w:numId="28">
    <w:abstractNumId w:val="30"/>
  </w:num>
  <w:num w:numId="29">
    <w:abstractNumId w:val="15"/>
  </w:num>
  <w:num w:numId="30">
    <w:abstractNumId w:val="17"/>
  </w:num>
  <w:num w:numId="31">
    <w:abstractNumId w:val="41"/>
  </w:num>
  <w:num w:numId="32">
    <w:abstractNumId w:val="47"/>
  </w:num>
  <w:num w:numId="33">
    <w:abstractNumId w:val="18"/>
  </w:num>
  <w:num w:numId="34">
    <w:abstractNumId w:val="36"/>
  </w:num>
  <w:num w:numId="35">
    <w:abstractNumId w:val="26"/>
  </w:num>
  <w:num w:numId="36">
    <w:abstractNumId w:val="40"/>
  </w:num>
  <w:num w:numId="37">
    <w:abstractNumId w:val="7"/>
  </w:num>
  <w:num w:numId="38">
    <w:abstractNumId w:val="3"/>
  </w:num>
  <w:num w:numId="39">
    <w:abstractNumId w:val="11"/>
  </w:num>
  <w:num w:numId="40">
    <w:abstractNumId w:val="5"/>
  </w:num>
  <w:num w:numId="41">
    <w:abstractNumId w:val="0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33"/>
  </w:num>
  <w:num w:numId="46">
    <w:abstractNumId w:val="23"/>
  </w:num>
  <w:num w:numId="47">
    <w:abstractNumId w:val="44"/>
  </w:num>
  <w:num w:numId="48">
    <w:abstractNumId w:val="37"/>
  </w:num>
  <w:num w:numId="49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41A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2E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3B8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0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B88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0E6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348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C9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7FB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8AF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06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5C0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8E5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0C2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589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7F48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19DF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AFA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3D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1FD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49A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51E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B3"/>
    <w:rsid w:val="00E763E0"/>
    <w:rsid w:val="00E764B9"/>
    <w:rsid w:val="00E76762"/>
    <w:rsid w:val="00E76B67"/>
    <w:rsid w:val="00E76F4E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6BAF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8D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2C0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D1589"/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397AF-C07C-48A4-8C18-76479663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7</cp:revision>
  <cp:lastPrinted>2025-12-29T12:56:00Z</cp:lastPrinted>
  <dcterms:created xsi:type="dcterms:W3CDTF">2025-12-30T05:49:00Z</dcterms:created>
  <dcterms:modified xsi:type="dcterms:W3CDTF">2025-12-30T08:08:00Z</dcterms:modified>
</cp:coreProperties>
</file>