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արտաքին լուսավորության հենասյուների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արտաքին լուսավորության հենասյուների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արտաքին լուսավորության հենասյուների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արտաքին լուսավորության հենասյուների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հենասյուներ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2026.01.13.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ԵՔ-ԷԱՃԱՊՁԲ-26/14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ԵՔ-ԷԱՃԱՊՁԲ-26/14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 8.16 Սույն պայմանագրով Գնորդի իրավունքներն ու պարտականություններն իրականացնում է Երևան քաղաքի  Քանաքեռ-Զեյթուն  վարչական շրջանի ղեկավարի աշխատակազմը։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հենասյուներ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լուսավորության հենասյուներ (տեղադրումով) 8 մետր բարձրությամբ, երկճյուղ, այգիների համար նախատեսված 250 վտ հզորությամբ լեդ լույսերով: 
Չափերը՝  ±60 մմ -  բարձրությունը՝  -  8000 մմ, ճյուղերի բացվածքը՝ 1500մմ: Նկարում նշված բոլոր չափերը մմ-ով են:
Լիսեռի և եզրի նյութը, մարմնի և եզրի նյութը կառուցվածքային պողպատ է։
Բոլոր պողպատե իրերը, պտուտակները  և ամրակները պետք է լինեն տաք ցինկապատված։ 
Բոլոր պտուտակները պատրաստված են բարձրորակ ձգված պողպատից։ 
Բոլտերը /պտուտակները/ կարող են օգտագործվել որպես 5.8, 6.8 և 8.8՝ համաձայն նախագծման չափանիշների:
Մատակարարը պարտավորվում է ապահովել անհրաժեշտ Էլեկտրասնուցուման մալուխների, կառավարման վահանակների, էլեկտրալարերի և լուսավորության հենասյուների տեղադրման համար անհրաժեշտ այլ պարագաների մոնտաժում և փորձարկում, որի գործընթացում պետք է ապահովվի կիրառելի անվտանգության կանոնների խիստ պահպանումը:
Լեդ լույսերի դիզայնը և գույների համադրությունը  նախապես համաձայնեցնել Երևան քաղաքի Քանաքեռ-Զեյթուն վարչական շրջանի ղեկավարի հետ:
Տեղափոխումը, տեղադրումը և փորձարկումն  իրականացվում է մատակարարի կողմից:
Տրվում է մեկ տարվա երաշխիք: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Դ. Անհաղթ պուրակ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պայմանգիրը / ֆինանսական միջոցներ նախատեսվելու դեպքում համաձայնագիրը/ օրենքով սահմանված կարգով ուժի մեջ  մտնելու օրվանից  մինչև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