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ԾԱԿ-ԷԱՃԱՊՁԲ-26/2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«Ծաղկահովիտի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գ· Ծաղկահովիտ, Հոկտեմբերյան 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«Ծաղկահովիտի առողջության կենտրոն» ՓԲԸ-ի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096 50 50 09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aroz81@list.ru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«Ծաղկահովիտի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ԾԱԿ-ԷԱՃԱՊՁԲ-26/2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«Ծաղկահովիտի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«Ծաղկահովիտի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«Ծաղկահովիտի առողջության կենտրոն» ՓԲԸ-ի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«Ծաղկահովիտի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«Ծաղկահովիտի առողջության կենտրոն» ՓԲԸ-ի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ԾԱԿ-ԷԱՃԱՊՁԲ-26/2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aroz81@list.ru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«Ծաղկահովիտի առողջության կենտրոն» ՓԲԸ-ի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22 G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24G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բենզիլատ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Պերենդոպրիլ+ամլոդիպին+Ինդապամիդ 8մգ/10մգ/2,5մգ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Ինդարամիդ+Պերենդոպրիլ 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/ինհալացիոն/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480մգ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Ջրածի պերօքսիտ 3%-100մլ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Լորիստա 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հ/ք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Պանկրատին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բիտարտրատ) 0,18%-1,0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2սմ*500սմ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15մգ/5մլ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Մետամիզալ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20 G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էնօքսիպարին 0,4մլ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5մգ/մլ-4մլ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Ացետիլսալիցաիլաթթու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 50մգ/5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 պիրիդին 50մգ/մլ-2մլ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«Ծաղկահովիտի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ԾԱԿ-ԷԱՃԱՊՁԲ-26/2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ԾԱԿ-ԷԱՃԱՊՁԲ-26/2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«ԾԱԿ-ԷԱՃԱՊՁԲ-26/2»*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«Ծաղկահովիտի առողջության կենտրոն» ՓԲԸ*  (այսուհետ` Պատվիրատու) կողմից կազմակերպված` ԾԱԿ-ԷԱՃԱՊՁԲ-26/2*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«Ծաղկահովիտի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«ԾԱԿ-ԷԱՃԱՊՁԲ-26/2»*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«Ծաղկահովիտի առողջության կենտրոն» ՓԲԸ*  (այսուհետ` Պատվիրատու) կողմից կազմակերպված` ԾԱԿ-ԷԱՃԱՊՁԲ-26/2*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«Ծաղկահովիտի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դեղահատեր  4մգ,պլաստիկե տարայում (30) մատակարարման պահին պիտանելիության ժամկետի 1/2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22 G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կատետեր ատրավմատիկ ծայրով, հիգիենիկ ներարկման ԼուերԼոկ պորտով, տեղադրված է թևիկների վրա, պատրաստված պոլիուրետանից, արտաքին դիամետր 0.9, երկարությունը 25մմ, հոսքի արագությունը 36մլ/ր : Չափսը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24G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կատետեր ատրավմատիկ ծայրով, հիգիենիկ ներարկման ԼուերԼոկ պորտով, տեղադրված է թևիկների վրա, պատրաստված պոլիուրետանից, արտաքին դիամետր 0.7, երկարությունը 19մմ, հոսքի արագությունը 20մլ/ր: Չափսը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եռկոմպոնենտ, ասեղ 21-22G*1.5" միանվագ օգտագործման:  Որակի սերտիֆիկատներ ՝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տալկի: Պատրաստված է լատեքսից, որն ունի բարձր ամրություն և առաձգականություն։ Չափսերը   M, L ըստ պատվիրատուի պահանջի:  Որակի սերտիֆիկատներ ՝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բամբակյա մանրաթելից պատրաստված հյուսվածք,սպիտակեցված ոչ քլորային նյութերով,հեղուկի ներծծման հատկությունը ոչ ավել 10վրկ, խտությունը 32- 36գ/մ քառ ,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"Կաթիլային ներարկման լուծույթ 0,5% , 100 մլ,պոլիէթիլենային փաթեթներով մատակարարման պահին պիտանելիության ժամկետի 1/2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բենզիլատ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 դեղահաբ մատակարարման պահին պիտանելիության ժամկետի 1/2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3 մլ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նարարկամ 4մգ-1մլ,ապակյա տարայով,ստերիլ,կոտրվող,մատակարման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,9%, 250 մլ  պլաստիկ փաթեթով, երկրորդային վակուում փաթեթով,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0,9%, 500 մլ  պլաստիկ փաթեթով, երկրորդային վակուում փաթեթով,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 մլ սրվակ ամակայա ,ստերիլ,կոտրվաղ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ներքին ընդուման համար 500մգ, 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ներքին ընդունման համար100մգ,մատակարամն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լուծույթի 250մգ/5մլ,ապակյա շշիկով,կոտրվող, 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Պերենդոպրիլ+ամլոդիպին+Ինդապամիդ 8մգ/10մգ/2,5մգ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ներքին ընդուման համար Պերեդոպրիլ8մգ,Ինդապամիդ 2.5մգ,Ամլոդիպին10մգ,վախենում է խոնավությունից, 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ներքին ընդուման համար Պերենդոպրիլ 5մգ,Բիսոպրոլոլ 5մգ, 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ներքին ընդուման համար,Պերենդոպրիլ 10մգ,Ամլոդիպին 10մգ, 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Ինդարամիդ+Պերենդոպրիլ 2,5մգ/10մգ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ներքին ընդուման համար 10մգ+2.5մգ, , 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ներքին ընդունմալ 25մգ, 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40մգ ներքին ընդունման համար, 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/ինհալացիոն/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շնչառման, 20մկգ/դեղաչափ, 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 մլ  պլաստիկ փաթեթով, երկրորդային վակուում փաթեթով,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480մգ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400մգ+80մգ,ներքին ընդունման համար,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Ջրածի պերօքսիտ 3%-100մլ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օգտագործման համար 3%-100մլ,ապակայա շշիկ,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ներերկման համար, 5մլ ապակայա սրվակով, ստերիլ, կոտրվաղ,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Լորիստա 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100մգ+12.5 մգ  ներքին ընդունամ համար,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25մգ  ներքին ընդունամ համար,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հ/ք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լուծույթ  50մգ/մլ-1մլ,ապակայա սրվակով,կոտրվող,ստերիլ, մատակարարման պահին պիտանելիության ժամկետի 1/2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50մգ/մլ-1մլներեկաման լ/թ ապակյա սրվակով,ստերիլ կոտրվողմատակարարման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Պանկրատին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50մգ/մլ- 2 մլ,ապակե սրվակով  կոտրվող է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50մգ/մլ- 2 մլ,ապակե սրվակով  կոտրվող է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99.9%, 200 մլ ապակյա շշիկով, մատակարարման պահին պիտանելիության ժամկետի 1/2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Ներարկման 10մգ/մլ, մատակարարման պահին պիտանելիության ժամկետի 1/2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բիտարտրատ) 0,18%-1,0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"1մգ/մլ; լուծույթ ներեկման համար ամպուլներ 1մլ,ստերիլ,կոտրվող; մատակարարման պահին պիտանելիության ժամկետի 1/2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2%-2մլ ապակյա սրվակով,կոտրվող,ստերիլ,մատակարարման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շնչառման, 100 մկգ/դեղաչափ , 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ախտահանիչ հակաբակտերիալ միջոց` 250մլ տարողությամբ:Միջին խտության:Բաղադրությունը` ջուր, էթիլ սպիրտ`  գլիցերին և այլ հավելանյութեր: Ոչնչացնում է մանրէների առնվազն 99.9%-ը։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2սմ*500սմ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Տեսակը՝կպչուն ծածկույթով հիպոալերգիկ, կտորից,թղթե տութովՉափսերը՝2 սմ*500սմ: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եռկոմպոնենտ, ասեղ 21-22G*1.5" միանվագ օգտագործման: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 օգտագործման համար 40գր.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15մգ/5մլ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օգտագործման համար,15մգ/5մլ:Պիտանելիությա ժամկետի 1/2առկայություն: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դեղափոշի ներարկման լուծույթի,  1գ  ապակե շշիկով ժամկետի 1/2առկայություն: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 դեղահաբ մատակարարման պահին պիտանելիության ժամկետի 1/2 առկայություն ժամկետի 1/2առկայություն:"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Մետամիզալ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լուծույթ  մետամիզոլ նատրի ամպ, 50%- 2մլ  №10, ապակայա սրվակով,կոտրվող,ստերիլ,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N3),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20 G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կատետեր ատրավմատիկ ծայրով, հիգիենիկ ներարկման ԼուերԼոկ պորտով, տեղադրված է թևիկների վրա, պատրաստված պոլիուրետանից, արտաքին դիամետր 0.9, երկարությունը 25մմ, հոսքի արագությունը 36մլ/ր : Չափսը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էնօքսիպարին 0,4մլ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0,4մլ տարողության,միանգամյա օգտագործման ներարկիչ,մատակարարման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400մգ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 մլ ապակյա սրվակներով,ստերիլ կոտրվող,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5մգ/մլ-4մլ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0,5% , 4,0 մլ,պոլիէթիլենային փաթեթներով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"25մգ դեղահաբ
մատակարարման պահին պիտանելիության ժամկետի 1/2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40%-5մլ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լուծույթ նարարկամ 1%-1մլ,ապակյա տարայով,ստերիլ,կոտրվող,մատակարման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 մլ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0,9%, 100մլ  պլաստիկ փաթեթով, երկրորդային վակուում փաթեթով,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 մլ սրվակ ամակայա ,ստերիլ,կոտրվաղ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Ացետիլսալիցաիլաթթու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ներքին ընդուման համար,100мг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ներքին ընդուման համար 500մգ, 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ներքին ընդունման համար 500մգ,մատակարամն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ներերկման համար, 20%-5մլ ապակայա սրվակով, ստերիլ, կոտրվաղ,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 50մգ/5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ներքին ընդունման համար,50մգ/5մլ ապակայա շշիկով, ստերիլ, կոտրվաղ,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25%-5մլ,ներեկամն համար,ապակյա սրվակով,կոտրվող ,ստերիլ, 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 պիրիդին 50մգ/մլ-2մլ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50մգ/մլ2մլ,ներեկամն համար,ապակյա սրվակով,կոտրվող ,ստերիլ, 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2մլ,ներեկամն համար,ապակյա սրվակով,կոտրվող ,ստերիլ, 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200մգ ներքին ընդունման համար, 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2մլ,ներեկամն համար,ապակյա սրվակով,կոտրվող ,ստերիլ, 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200 մլ  պլաստիկ փաթեթով, երկրորդային վակուում փաթեթով,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24մգ, ներքին ընդունման համար, մատակարարման պահին պիտանելիության ժամկետի 1/2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