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ԱԱԳԼ-ԷԱՃԱՊՁԲ-25/52 ծածկագրով А4 ֆորմատի թղթի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ԱԱԳԼ-ԷԱՃԱՊՁԲ-25/52 ծածկագրով А4 ֆորմատի թղթի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ԱԱԳԼ-ԷԱՃԱՊՁԲ-25/52 ծածկագրով А4 ֆորմատի թղթի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ԱԱԳԼ-ԷԱՃԱՊՁԲ-25/52 ծածկագրով А4 ֆորմատի թղթի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14:15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ԱԱԳԼ-ԷԱՃԱՊՁԲ-25/52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ԱԱԳԼ-ԷԱՃԱՊՁԲ-25/52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 Ի. ԱԼԻԽԱՆՅԱՆԻ ԱՆՎԱՆ ԱԶԳԱՅԻՆ ԳԻՏԱԿԱՆ ԼԱԲՈՐԱՏՈՐԻԱ»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ճերմակ, չկավճած էֆկալիպտե թուղթ, օգտագործվում է տպագրման համար, թելիկներ չպարունակող, մեխանիկական եղանակով ստացված: Խտությունը՝ առնվազն 80 գ/մ2 (առանց շեղումների):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(առանց շեղումների), ուլտրասպիտակ պայծառությունը՝ 105%։ Հաստությունը` 108մկմ, անթափանցելիությունը` 94%-ից ոչ պակաս, անհարթությունը (шероховатость) ոչ ավել` 180 մլ/ր, խոնավությունը՝ 3,5-4,5%։ Օդի անցանելիություն՝ 1700 մլ/ր։ Գործարանային փաթեթավորմամբ,  յուրաքանչյուր տուփում թերթերի քանակը` 500 հատ (առանց շեղումների)։ Մեկ տուփի քաշը՝ 2,5 կգ, Տոքսիկայնություն՝ ոչ ավել քան 95,3%, ֆենոլի պարունակություն՝ ոչ ավել քան 0,001 մգ/մ3, Ֆորմալդեգիդի պարունակություն՝ ոչ ավել քան 0,0014 մգ/մ3։ Մատակարարման փուլում անհրաժեշտ է ներկայացնել ապրանքի օրիգինալության հավաստագիր (Certificate of Origin): Ընդունելի են միայն բնութագրերին համապատասխանող Navigator, Pioneer, Double A ապրանքատեսակների մոդելները: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