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ԵՔ-ԷԱՃԱՊՁԲ-26/21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նշանակության ավտոմեքենաների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tatevik.manukyan@yerevan.am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ԵՔ-ԷԱՃԱՊՁԲ-26/21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նշանակության ավտոմեքենաների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նշանակության ավտոմեքենաների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ԵՔ-ԷԱՃԱՊՁԲ-26/21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tatevik.manukyan@yerevan.am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նշանակության ավտոմեքենաների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/խոզանակով փոշեկուլներ/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/գութանով փոշեկուլներ/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09:00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4.9132</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448.71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2026.01.16.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ԵՔ-ԷԱՃԱՊՁԲ-26/21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ԵՔ-ԷԱՃԱՊՁԲ-26/21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ԵՔ-ԷԱՃԱՊՁԲ-26/21</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ԵՔ-ԷԱՃԱՊՁԲ-26/21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ԵՔ-ԷԱՃԱՊՁԲ-26/21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«ԵՔ-ԷԱՃԱՊՁԲ-26/21»*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Երևանի քաղաքապետարան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ԵՔ-ԷԱՃԱՊՁԲ-26/21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900015211429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«ԵՔ-ԷԱՃԱՊՁԲ-26/21»*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«ԵՔ-ԷԱՃԱՊՁԲ-26/21»*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ԵՔ-ԷԱՃԱՊՁԲ-26/21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«ԵՔ-ԷԱՃԱՊՁԲ-26/21»*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ԵՔ-ԷԱՃԱՊՁԲ-26/21*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0.15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տասնհինգ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մեկ</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կոմունալ տնտեսության վարչությունը:</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/խոզանակով փոշեկուլներ/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շուտ քան 2025 թվականը
Շարժիչ
•	Վառելիքի տեսակը ֊ Դիզելային
•	Շարժիչի հզորություն ֊ ոչ պակաս 46.34 կՎտ/63 ձ․ու/  և ոչ ավել 50կՎտ/68 ձ․ու/
•	Աշխատանքային ծավալ ֊ ոչ պակաս 2400 սմ³ և ոչ ավել 2500 սմ³
•	Առավելագույն ոլորող մոմենտ ֊ ոչ պակաս 190 Նմ և ոչ ավել 200 Նմ
•	Մխոցների քանակը ֊ ոչ պակաս 4 հատ
•	Վառելիքի բաքի ծավալ ֊ ոչ պակաս 58լ
•	Բնապահպանական ստանդարտ ֊ ոչ պակաս STAGE V:
•	Սառեցման համակարգ ֊Ջրային, ջերմաստիճանի տատանման հիման վրա կառավարվող օդափոխիչով:
•	Հեշտ սպասարկման համար պետք է լինի ուղիղ մուտք դեպի շարժիչ և այլ սպասարկում պահանջող կարևոր հանգույցներ։
Քարշակման համակարգ և ղեկավարման համակարգ
•	Փոխանցման տուփ֊ Հիդրոստատիկ
•	Քարշակման համակարգի տեսակը ֊ մշտական լիաքարշակ համակարգ
•	Շասսի֊ամբողջությամբ կախովի, ակտիվ հիդրոպնեվմատիկ կախոցով
•	Տրանսպորտային առավելագույն արագություն ֊ ոչ պակաս 38 կմ/ժ և ոչ ավել 42կմ/ժ
•	Աշխատանքային  առավելագույն արագություն ֊ ոչ պակաս 18 կմ/ժ և ոչ ավել 22կմ/ժ
•	Հետընթացի առավելագույն արագություն – ոչ պակաս 10 կմ/ժ և ոչ ավել 13կմ/ժ
•	Հաղթահարելի առավելագույն թեքություն ֊ ոչ պակաս 29%
•	Հաղթահարելի արգելքի առավելագույն  բարձրություն ֊ ոչ պակաս 145մմ
•	Մեքենայի ընթացքային ղեկավարման համակարգ- 4 անիվային շասսի՝ հիդրավլիկ  հոդակապ կառավարման համակարգ
•	Հիդրավլիկ  հոդակապ կառավարման համակարգի առավելագույն թեքման անկյուն ֊ ոչ պակաս 50 աստիճան
•	Արգելակման համակարգը - հիդրոստատիկ արգելակ, լրացուցիչ թմբուկային արգելակներով
•	Մեքենայի ճանապարհային լուսածերպի բարձրություն-կարգավորվող՝ կախված մեքենայի արագությունից
•	Շրջադարձի շառավիղ ֊ ոչ պակաս 2440մմ և ոչ ավել 2500մմ
•	Անիվային բազա ֊ ոչ պակաս 1700մմ և ոչ ավել 1750մմ
•	Միջանիվային հեռավորություն ֊ ոչ պակաս 1000մմ և ոչ ավել 1020մմ
•	Առջևի սռնիի թույլատրելի ծանրաբեռնվածությունը ֊ ոչ պակաս 1950կգ և ոչ ավել 2050կգ
•	Հետևի սռնիի թույլատրելի ծանրաբեռնվածությունը ֊ ոչ պակաս 1950կգ և ոչ ավել 2050կգ
•	Զտաքաշը առանց ակսեսուարների  ֊ ոչ պակաս 2000կգ և ոչ ավել 2070կգ
•	Ընդհանուր նորմատիվային(առավելագույն) քաշը ֊ ոչ պակաս 3400 կգ և ոչ ավել 3550կգ
•	Մաքսիմալ օգտակար ծանրաբեռնվածություն ֊ ոչ պակաս 1400կգ և ոչ ավել 1470կգ
•	Մեքենայի չափսերը ֊ (2 խոզանակային համակարգով և առանց կողային հայելիների) Ե*Լ*Բ - ոչ պակաս 3970մմ * ոչ պակաս 1200մմ․ *ոչ պակաս 1979մմ․
•	Գույնը- սպիտակ,նարնջագույն, մոխրագույն/ համաձայնեցնել պատվիրատուի հետ/
Վարորդի խցիկ
•	Վարորդի խցիկ֊ ROPS սերտիֆիկացված խցիկ
•	Նստատեղերի քանակը ֊ 2
•	Առջևի ապակին տաքացվող
•	Կողային հայելիները տաքացվող
•	Խցիկի մուտքը ֊ 2 կողմից
•	Խցիկը պետք է հագեցած լինի օդորակիչով և տաքացուցիչով
•	Բազմաֆունկցիոնալ էկրանի առկայություն՝ մեքենայի աշխատանքային կարևոր ցուցիչների և տվյալների արտացոլման համար։
•	Կարգավորվող կողային հայելիներ
•	Ղեկի բարձրությունը և թեքությունը – կարգավորվող
•	Խցիկը պետք է հագեցած լինի առջևի ամբարձիչ մեխանիզմը կառավարող ջոյսթիկներով
•	Մեքենան պետք է կահավորված լինի հետընթացի տեսախցիկով և տեսախցիկի աշխատանքը արտացոլող մոնիտորով/Էկրանով/
Աշխատանքային և գծային հիդրավլիկ համակարգեր
•	Մեքենայի աշխատանքային և գծային հիդրավլիկ համակարգերը բաղկացած լինեն երկու առանձին կառավարվող բլոկներից։
•	Յուրաքանչյուր բլոկի արտադրողականությունը ֊ առնվազն 36 լ/ր 218 բար։
•	Առջևի գծային հիդրավլիկ համակարգը բաղկացած լինի առնվազն 4 երկկողմանի գործողության հիդրավլիկ հոսքագծերից
•	Հետևի գծային հիդրավլիկ  համակարգը  բաղկացած լինի առնվազն 2 երկկողմանի գործողության հիդրավլիկ հոսքագծերից
Էլեկտրական համակարգեր
•	Մարտկոցի տարողություն ֊ ոչ պակաս 78 Ամպեր/ժամ
•	Գեներատորի ելքային հոսանքի ուժ ֊ ոչ պակաս 88 Ա և ոչ ավել 92 Ա
•	Լուսավորության համակարգ ֊ 2 LED ըստ StVZO ստանդարտների, առկայծող փարոսիկով 
•	Առջևի աշխատանքային լուսավորություն ֊ Առնվազն 2 LED լուսարձակ
Ավլող համակարգ
•	Հատուկ նշանակության   մեքենան  պետք է հագեցած լինի 2 խոզանակային ավլող համակարգով։
•	 Խոզանակները պետք է լինեն անկախ կառավարմամբ
•	Խոզանակները պետք է կարողանան տեղաշարժվել աջ, ձախ, վերև, ներքև 
•	Խոզանակների աջ և ձախ տեղաշարժը-առանձին
•	Խոզանակների վերև և ներքև տեղաշարժը-միասին
•	Խոզանակների արագության կարգավորումը- միասին
•	Աշխատանքային առավելագույն լայնությունը 2 կողային խոզանակով ֊ ոչ պակաս 2420մմ և ոչ ավել 2500մմ
•	Առջևի 2 ստանդարտ կողային խոզանակների տրամագիծը-ոչ պակաս 880մմ և ոչ ավել 910մմ․ 
•	 2 խոզանակներն էլ  պետք է ապահովված լինեն ջրի ներարկման հնարավորությամբ
•	Մեքենան պետք է հագեցված լինի՝ ջրի վերաշրջանառվող համակարգով՝ ավելորդ փոշեգոյացումից խուսափելու համար, ուղիղ ներքաշման համակարգով, ձեռքի ներքաշող խողովակով՝ դժվարամատչելի հատվածներում աշխատելու համար։
•	Մաքուր ջրի տարայի ծավալը ֊ ոչ պակաս 190լ և ոչ ավել 200լ
•	Վերաշրջանառվող ջրի ծավալը ֊ ոչ պակաս 145լ և ոչ ավել 155լ
•	Ձեռքի ներքաշող խողովակի երկարություն – ոչ պակաս 3000մմ և ոչ ավել 3500մմ
•	Ձեռքի ներքաշող խողովակի տրամագիծ ֊ ոչ պակաս 100մմ և ոչ ավել 130մմ
•	Աղբի տարայի ծավալը ֊ ոչ պակաս 1450լ և ոչ ավել 1550լ
•	Բեռնաթափման բարձրությունը – ոչ պակաս 1500մմ․ և ոչ ավել 1600մմ․
•	Խոզանակների պտտման առավելագույն արագությունը ֊ ոչ պակաս 140պտ/ր  և ոչ ավել 160պտ/ր
•	Աղբի տարան և ավլող համակարգը(խոզանակները) մեքենայի վրա մոնտաժող և ապամոնտաժող հարմարանք։
Հավելյալ ֆունկցիաներ
Հատուկ նշանակության սարքավորումը (մեքենան) պետք է ապահովված լինի ջրի բարձր ճնշման սարքով
Ջրի բարձր ճնշման սարք հիդրավլիկ ուժային համակարգով
•	Ջրի ճնշում ֊ ոչ պակաս 155բար և ոչ ավել 165բար
•	Արտադրողականություն ֊ ոչ պակաս 9լ/ր և ոչ ավել 11լ/ր
•	Խողովակի երկարություն ֊ ոչ պակաս 9մ և ոչ ավել 11մ
Ձմռան ամիսներին ձնամաքրման աշխատանքներ կատարելու համար մեքենան պետք է ապահովված լինի՝
1.	Առջևի կենտրոնային համակցմամբ հիդրավլիկ ձնամաքրիչ խոզանակով
•	Առջևի ձնամաքրիչ խոզանակի աշխատանքային լայնությունը ֊ ոչ ավել 1450մմ և ոչ ավել 1550մմ
•	Տրամագիծը – ոչ պակաս 530մմ և ոչ ավել 560մմ
•	Խոզանակի թեքման անկյուն ֊ ոչ պակաս 25 աստիճան
•	Խոզանակի աշխատանքային շարժիչների քանակը – 2 հատ
2.	Հետևի հատվածում տեղադրվող աղի և ավազի տարածող/ցանող կոմբինացված սկավառակային և գլանային սարքավորմամբ։
•	Աղի և ավազի տարածման/ցրման լայնությունը՝ գլանային ցրման ռեժիմում֊ ոչ պակաս 1000մմ և ոչ ավել 1100մմ
•	Աղի և ավազի տարածման/ցրման լայնությունը՝ սկավառակային ցրման ռեժիմում(կարգավորվող) ֊ ոչ պակաս 950մմ և ոչ ավել 6100մմ
•	Աղի և ավազի տարայի տարողությունը֊ ոչ պակաս 145լ և ոչ ավել 155լ
•	Վարորդի խցիկից տարածման/ցրման լայնության, ինչպես նաև քանակի և պարբերականության կարգավորման հնարավորություն։
3.	Բեռնման ինքնաթափ հարթակով, որը կարող է աշխատել նաև ավազի և աղի տարածող ցանող սարքավորման հետ միասին, որպես աղի և ավազի լրացուցիչ տարա
•	Բեռնման հարթակի ծավալը – ոչ պակաս 400լ ոչ ավել 430լ
Հատուկ նշանակության յուրաքանչյուր սարքավորման(մեքենայի) հետ միասին մատակարարի կոմից պետք է հավելյալ տրամադրվի ստորև ներկայացված աքսեսուարները.
1.	Թվով 1 հատ անիվ իր անվահեծով:
2.	Թվով 4 հատ ստանդարտ  խոզանակ՝ տրամագիծը-ոչ պակաս 880մմ․ և ոչ ավել 910մմ․
   Մատակարարը պետք է իրականացնի անձնակազմի, վարորդների ուսուցում՝ սարքավորման(մեքենայի) արդյունավետ շահագործմա և օգտագործման համար:
    Մատակարարը պետք է ներկայացնի երաշխիքային կտրոն, որտեղ ներկայացված կիլինեն երաշխիքային սպասարկման պայմանները:
Մատակարարը Երևան քաղաքում պետք է ունենա պաշտոնական ներկայացուցչություն և պաշտոնական սպասարկման կենտրոն:
Երաշխիք՝ 2 տարի / 6000 ժամ
Մատակարարի կողմից պետք է ներկայացվեն մատակարարվող ապրանքների շահագործման և պահպանման պայմանները:
Հատուկ նշանակության սարքավորուման(մեքենա) հետ կապված յուրաքանչյուր ի հայտ եկած անսարքության, խափանման դեպքում, պատվիրատուի կողմից մատակարարին տեղեկացնելուց հետո, 3 աշխատանքային օրվա ընթացքում մատակարարը պետք է տրամադրի գրավոր եզրակացություն՝ հատուկ նշանակության սարքավորուման(մեքենայի) անսարքությունների պատճառների վերաբերյալ:
Հատուկ նշանակության սարքավորուման(մեքենա) հետ կապված յուրաքանչյուր ի հայտ եկած անսարքության, խափանման դեպքում, մատակարարի կողմից տրված գրավոր եզրակացությունը պատվիրատուի կողմից հաստատելուց հետո , մատակարարը, առավելագույնը 30 օրվա ընթացքում, պետք է ձեռնարկի անհրաժեշտ միջոցներ՝ անսարքությունները, խափանումները վերացնելու համար:
Վերոնշյալ անսարքությունները, խափանումները չվերացնելու պարագայում պատվիրատուի կողմից կկիրառվի տույժ յուաքանչյուր կետանց օրվա համար պայմանագրային արժեքի 0.05%-ի չափով, որը կպահվի պայմանագրի ապահովումից:
1․Ապրանքը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2․Ապրանքը պետք է մինչ այդ շահագործման մեջ եղած չլինի, մինչ այդ ենթարկված չլինի վերանորոգման, նորացման կամ վերականգնման, չպետք է գտնվի գրավի, արգելանքի կամ այլ ծանրաբեռնության տակ:
3․Ապրանքի վրա չպետք է լինեն մեխանիկական վնասվածքների հետքեր, ինչպես նաև մատակարարվող Ապրանքի պաշտոնական նկարագրությանն այլ անհամապատասխանություններ։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34141150/509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նշանակության մեքենաներ /գութանով փոշեկուլներ/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Արտադրման տարեթիվը  ոչ շուտ քան 2025 թվականը
Շարժիչ
•	Վառելիքի տեսակը ֊ Դիզելային
•	Շարժիչի հզորություն ֊ ոչ պակաս 46.34 կՎտ/63 ձ․ու/  և ոչ ավել 50կՎտ/68 ձ․ու/
•	Աշխատանքային ծավալ ֊ ոչ պակաս 2400 սմ³ և ոչ ավել 2500 սմ³
•	Առավելագույն ոլորող մոմենտ ֊ ոչ պակաս 190 Նմ և ոչ ավել 200 Նմ
•	Մխոցների քանակը ֊ ոչ պակաս 4 հատ
•	Վառելիքի բաքի ծավալ ֊ ոչ պակաս 58լ
•	Բնապահպանական ստանդարտ ֊ ոչ պակաս STAGE V:
•	Սառեցման համակարգ ֊Ջրային, ջերմաստիճանի տատանման հիման վրա կառավարվող օդափոխիչով:
•	Հեշտ սպասարկման համար պետք է լինի ուղիղ մուտք դեպի շարժիչ և այլ սպասարկում պահանջող կարևոր հանգույցներ։
Քարշակման համակարգ և ղեկավարման համակարգ
•	Փոխանցման տուփ֊ Հիդրոստատիկ
•	Քարշակման համակարգի տեսակը ֊ մշտական լիաքարշակ համակարգ
•	Շասսի֊ամբողջությամբ կախովի, ակտիվ հիդրոպնեվմատիկ կախոցով
•	Տրանսպորտային առավելագույն արագություն ֊ ոչ պակաս 38 կմ/ժ և ոչ ավել 42կմ/ժ
•	Աշխատանքային  առավելագույն արագություն ֊ ոչ պակաս 18 կմ/ժ և ոչ ավել 22կմ/ժ
•	Հետընթացի առավելագույն արագություն – ոչ պակաս 10 կմ/ժ և ոչ ավել 13կմ/ժ
•	Հաղթահարելի առավելագույն թեքություն ֊ ոչ պակաս 29%
•	Հաղթահարելի արգելքի առավելագույն  բարձրություն ֊ ոչ պակաս 145մմ
•	Մեքենայի ընթացքային ղեկավարման համակարգ- 4 անիվային շասսի՝ հիդրավլիկ  հոդակապ կառավարման համակարգ
•	Հիդրավլիկ  հոդակապ կառավարման համակարգի առավելագույն թեքման անկյուն ֊ ոչ պակաս 50 աստիճան
•	Արգելակման համակարգը - հիդրոստատիկ արգելակ, լրացուցիչ թմբուկային արգելակներով
•	Մեքենայի ճանապարհային լուսածերպի բարձրություն-կարգավորվող՝ կախված մեքենայի արագությունից
•	Շրջադարձի շառավիղ ֊ ոչ պակաս 2440մմ և ոչ ավել 2500մմ
•	Անիվային բազա ֊ ոչ պակաս 1700մմ և ոչ ավել 1750մմ
•	Միջանիվային հեռավորություն ֊ ոչ պակաս 1000մմ և ոչ ավել 1020մմ
•	Առջևի սռնիի թույլատրելի ծանրաբեռնվածությունը ֊ ոչ պակաս 1950կգ և ոչ ավել 2050կգ
•	Հետևի սռնիի թույլատրելի ծանրաբեռնվածությունը ֊ ոչ պակաս 1950կգ և ոչ ավել 2050կգ
•	Զտաքաշը առանց ակսեսուարների  ֊ ոչ պակաս 2000կգ և ոչ ավել 2070կգ
•	Ընդհանուր նորմատիվային(առավելագույն) քաշը ֊ ոչ պակաս 3400 կգ և ոչ ավել 3550կգ
•	Մաքսիմալ օգտակար ծանրաբեռնվածություն ֊ ոչ պակաս 1400կգ և ոչ ավել 1470կգ
•	Մեքենայի չափսերը ֊ (2 խոզանակային համակարգով և առանց կողային հայելիների) Ե*Լ*Բ - ոչ պակաս 3970մմ * ոչ պակաս 1200մմ․ *ոչ պակաս 1979մմ․
•	Գույնը- սպիտակ,նարնջագույն, մոխրագույն/ համաձայնեցնել պատվիրատուի հետ/
Վարորդի խցիկ
•	Վարորդի խցիկ֊ ROPS սերտիֆիկացված խցիկ
•	Նստատեղերի քանակը ֊ 2
•	Առջևի ապակին տաքացվող
•	Կողային հայելիները տաքացվող
•	Խցիկի մուտքը ֊ 2 կողմից
•	Խցիկը պետք է հագեցած լինի օդորակիչով և տաքացուցիչով
•	Բազմաֆունկցիոնալ էկրանի առկայություն՝ մեքենայի աշխատանքային կարևոր ցուցիչների և տվյալների արտացոլման համար։
•	Կարգավորվող կողային հայելիներ
•	Ղեկի բարձրությունը և թեքությունը – կարգավորվող
•	Խցիկը պետք է հագեցած լինի առջևի ամբարձիչ մեխանիզմը կառավարող ջոյսթիկներով
•	Մեքենան պետք է կահավորված լինի հետընթացի տեսախցիկով և տեսախցիկի աշխատանքը արտացոլող մոնիտորով/Էկրանով/
Աշխատանքային և գծային հիդրավլիկ համակարգեր
•	Մեքենայի աշխատանքային և գծային հիդրավլիկ համակարգերը բաղկացած լինեն երկու առանձին կառավարվող բլոկներից։
•	Յուրաքանչյուր բլոկի արտադրողականությունը ֊ առնվազն 36 լ/ր 218 բար։
•	Առջևի գծային հիդրավլիկ համակարգը բաղկացած լինի առնվազն 4 երկկողմանի գործողության հիդրավլիկ հոսքագծերից
•	Հետևի գծային հիդրավլիկ  համակարգը  բաղկացած լինի առնվազն 2 երկկողմանի գործողության հիդրավլիկ հոսքագծերից
Էլեկտրական համակարգեր
•	Մարտկոցի տարողություն ֊ ոչ պակաս 78 Ամպեր/ժամ
•	Գեներատորի ելքային հոսանքի ուժ ֊ ոչ պակաս 88 Ա և ոչ ավել 92 Ա
•	Լուսավորության համակարգ ֊ 2 LED ըստ StVZO ստանդարտների, առկայծող փարոսիկով 
•	Առջևի աշխատանքային լուսավորություն ֊ Առնվազն 2 LED լուսարձակ
Ավլող համակարգ
•	Հատուկ նշանակության   մեքենան  պետք է հագեցած լինի 2 խոզանակային ավլող համակարգով։
•	 Խոզանակները պետք է լինեն անկախ կառավարմամբ
•	Խոզանակները պետք է կարողանան տեղաշարժվել աջ, ձախ, վերև, ներքև 
•	Խոզանակների աջ և ձախ տեղաշարժը-առանձին
•	Խոզանակների վերև և ներքև տեղաշարժը-միասին
•	Խոզանակների արագության կարգավորումը- միասին
•	Աշխատանքային առավելագույն լայնությունը 2 կողային խոզանակով ֊ ոչ պակաս 2420մմ և ոչ ավել 2500մմ
•	Առջևի 2 ստանդարտ կողային խոզանակների տրամագիծը-ոչ պակաս 880մմ և ոչ ավել 910մմ․ 
•	 2 խոզանակներն էլ  պետք է ապահովված լինեն ջրի ներարկման հնարավորությամբ
•	Մեքենան պետք է հագեցված լինի՝ ջրի վերաշրջանառվող համակարգով՝ ավելորդ փոշեգոյացումից խուսափելու համար, ուղիղ ներքաշման համակարգով, ձեռքի ներքաշող խողովակով՝ դժվարամատչելի հատվածներում աշխատելու համար։
•	Մաքուր ջրի տարայի ծավալը ֊ ոչ պակաս 190լ և ոչ ավել 200լ
•	Վերաշրջանառվող ջրի ծավալը ֊ ոչ պակաս 145լ և ոչ ավել 155լ
•	Ձեռքի ներքաշող խողովակի երկարություն – ոչ պակաս 3000մմ և ոչ ավել 3500մմ
•	Ձեռքի ներքաշող խողովակի տրամագիծ ֊ ոչ պակաս 100մմ և ոչ ավել 130մմ
•	Աղբի տարայի ծավալը ֊ ոչ պակաս 1450լ և ոչ ավել 1550լ
•	Բեռնաթափման բարձրությունը – ոչ պակաս 1500մմ․ և ոչ ավել 1600մմ․
•	Խոզանակների պտտման առավելագույն արագությունը ֊ ոչ պակաս 140պտ/ր  և ոչ ավել 160պտ/ր
•	Աղբի տարան և ավլող համակարգը(խոզանակները) մեքենայի վրա մոնտաժող և ապամոնտաժող հարմարանք։
Հավելյալ ֆունկցիաներ
Հատուկ նշանակության սարքավորումը (մեքենան) պետք է ապահովված լինի ջրի բարձր ճնշման սարքով
Ջրի բարձր ճնշման սարք հիդրավլիկ ուժային համակարգով
•	Ջրի ճնշում ֊ ոչ պակաս 155բար և ոչ ավել 165բար
•	Արտադրողականություն ֊ ոչ պակաս 9լ/ր և ոչ ավել 11լ/ր
•	Խողովակի երկարություն ֊ ոչ պակաս 9մ և ոչ ավել 11մ
Ձմռան ամիսներին ձնամաքրման աշխատանքներ կատարելու համար մեքենան պետք է ապահովված լինի՝
1.	Առջևի հիդրավլիկ սեպաձև ձնամաքրիչ թիակով
•	Առջևի հիդրավլիկ սեպաձև ձնամաքրիչ թիակի աշխատանքային լայնությունը՝
 – ոչ պակաս 1600 մմ և ոչ ավել 1700 մմ (ուղիղ դիրք)
 – ոչ պակաս 1500մմ և ոչ ավել 1550 մմ (սեպաձև դիրք)
 – ոչ պակաս 1590մմ և ոչ ավել 1610 մմ (V-աձև դիրք)
 – ոչ պակաս 1550մմ և ոչ ավել  1570 մմ (թեք դիրք)
•	Սեպաձև ձնամաքրիչ թիակի թեքման անկյուն՝
 – 27.5° յուրաքանչյուր կողմ (սեպաձև դիրք)
 –  20° յուրաքանչյուր կողմ (V-աձև դիրք)
2.	Հետևի հատվածում տեղադրվող աղի և ավազի տարածող/ցանող կոմբինացված սկավառակային և գլանային սարքավորմամբ։
•	Աղի և ավազի տարածման/ցրման լայնությունը՝ գլանային ցրման ռեժիմում֊ ոչ պակաս 1000մմ և ոչ ավել 1100մմ
•	Աղի և ավազի տարածման/ցրման լայնությունը՝ սկավառակային ցրման ռեժիմում(կարգավորվող) ֊ ոչ պակաս 950մմ և ոչ ավել 6100մմ
•	Աղի և ավազի տարայի տարողությունը֊ ոչ պակաս 145լ և ոչ ավել 155լ
•	Վարորդի խցիկից տարածման/ցրման լայնության, ինչպես նաև քանակի և պարբերականության կարգավորման հնարավորություն։
3.	Բեռնման ինքնաթափ հարթակով, որը կարող է աշխատել նաև ավազի և աղի տարածող ցանող սարքավորման հետ միասին, որպես աղի և ավազի լրացուցիչ տարա
•	Բեռնման հարթակի ծավալը – ոչ պակաս 400լ ոչ ավել 430լ
Հատուկ նշանակության յուրաքանչյուր սարքավորման(մեքենայի) հետ միասին մատակարարի կոմից պետք է հավելյալ տրամադրվի ստորև ներկայացված աքսեսուարները.
1.	Թվով 1 հատ անիվ իր անվահեծով:
2.	Թվով 4 հատ ստանդարտ  խոզանակ՝ տրամագիծը-ոչ պակաս 880մմ․ և ոչ ավել 910մմ․
Մատակարարը պետք է իրականացնի անձնակազմի, վարորդների ուսուցում՝ սարքավորման(մեքենայի) արդյունավետ շահագործմա և օգտագործման համար:
Մատակարարը պետք է ներկայացնի երաշխիքային կտրոն, որտեղ ներկայացված կիլինեն երաշխիքային սպասարկման պայմանները:
Մատակարարը Երևան քաղաքում պետք է ունենա պաշտոնական ներկայացուցչություն և պաշտոնական սպասարկման կենտրոն:
Երաշխիք՝ 2 տարի / 6000 ժամ
Մատակարարի կողմից պետք է ներկայացվեն մատակարարվող ապրանքների շահագործման և պահպանման պայմանները:
Հատուկ նշանակության սարքավորուման(մեքենա) հետ կապված յուրաքանչյուր ի հայտ եկած անսարքության, խափանման դեպքում, պատվիրատուի կողմից մատակարարին տեղեկացնելուց հետո, 3 աշխատանքային օրվա ընթացքում մատակարարը պետք է տրամադրի գրավոր եզրակացություն՝ հատուկ նշանակության սարքավորուման(մեքենայի) անսարքությունների պատճառների վերաբերյալ:
Հատուկ նշանակության սարքավորուման(մեքենա) հետ կապված յուրաքանչյուր ի հայտ եկած անսարքության, խափանման դեպքում, մատակարարի կողմից տրված գրավոր եզրակացությունը պատվիրատուի կողմից հաստատելուց հետո , մատակարարը, առավելագույնը 30 օրվա ընթացքում, պետք է ձեռնարկի անհրաժեշտ միջոցներ՝ անսարքությունները, խափանումները վերացնելու համար:
Վերոնշյալ անսարքությունները, խափանումները չվերացնելու պարագայում պատվիրատուի կողմից կկիրառվի տույժ յուաքանչյուր կետանց օրվա համար պայմանագրային արժեքի 0.05%-ի չափով, որը կպահվի պայմանագրի ապահովումից:
1․Ապրանքը պետք է համապատասխանի որակի նկատմամբ պահանջներին, որոնք սահմանվում են տեխնիկական կանոնակարգով, ստանդարտացման ոլորտում փաստաթղթերին, պետական ստանդարտներին, որոնք կիրառվում են այդպիսի ապրանքների համար:
2․Ապրանքը պետք է մինչ այդ շահագործման մեջ եղած չլինի, մինչ այդ ենթարկված չլինի վերանորոգման, նորացման կամ վերականգնման, չպետք է գտնվի գրավի, արգելանքի կամ այլ ծանրաբեռնության տակ:
3․Ապրանքի վրա չպետք է լինեն մեխանիկական վնասվածքների հետքեր, ինչպես նաև մատակարարվող Ապրանքի պաշտոնական նկարագրությանն այլ անհամապատասխանություններ։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/համաձայնագիրն ուժի մեջ մտնելու օրվանից մինչև 120-րդ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/համաձայնագիրն ուժի մեջ մտնելու օրվանից մինչև 120-րդ օրացուցային օրը ներառյալ։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