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ԼՄՓՀ-ԷԱՃԱՊՁԲ-25/16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ՓԱՄԲԱԿԻ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գ.Փամբակ 1 փող.23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Լոռու մարզի Փամբակի համայնքապետարանի կարիքների համար հատուկ նշանակության ավտոմեքենայի մանիպուլյատոր բեռնատարի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Ավագ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pambakgnumner@mail.ru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ՓԱՄԲԱԿԻ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ԼՄՓՀ-ԷԱՃԱՊՁԲ-25/16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ՓԱՄԲԱԿԻ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ՓԱՄԲԱԿԻ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Լոռու մարզի Փամբակի համայնքապետարանի կարիքների համար հատուկ նշանակության ավտոմեքենայի մանիպուլյատոր բեռնատարի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ՓԱՄԲԱԿԻ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Լոռու մարզի Փամբակի համայնքապետարանի կարիքների համար հատուկ նշանակության ավտոմեքենայի մանիպուլյատոր բեռնատարի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ԼՄՓՀ-ԷԱՃԱՊՁԲ-25/16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pambakgnumner@mail.ru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Լոռու մարզի Փամբակի համայնքապետարանի կարիքների համար հատուկ նշանակության ավտոմեքենայի մանիպուլյատոր բեռնատարի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ՓԱՄԲԱԿԻ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ԼՄՓՀ-ԷԱՃԱՊՁԲ-25/16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ԼՄՓՀ-ԷԱՃԱՊՁԲ-25/16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«ԼՄՓՀ-ԷԱՃԱՊՁԲ-25/16»*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ՓԱՄԲԱԿԻ ՀԱՄԱՅՆՔԱՊԵՏԱՐԱՆ*  (այսուհետ` Պատվիրատու) կողմից կազմակերպված` ԼՄՓՀ-ԷԱՃԱՊՁԲ-25/16*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«ԼՄՓՀ-ԷԱՃԱՊՁԲ-25/16»*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ՓԱՄԲԱԿԻ ՀԱՄԱՅՆՔԱՊԵՏԱՐԱՆ*  (այսուհետ` Պատվիրատու) կողմից կազմակերպված` ԼՄՓՀ-ԷԱՃԱՊՁԲ-25/16*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SINOTRUK HOWO ZZ 3168G3615C1 Չինաստան կամ համարժեք DongFeng մոդել՝ CLW5161JSQT3 Չինաստան  
մանիպուլյատոր բեռնատար, 
անվային բանաձևը՝ 4x2
շարժիչը՝ 160-165 ձիաուժ, EURO 3, YC4E160-33, 
փոխանցման տուփը՝ մեխանիկական, քանակը 8, 8JS85TE
բեռնվածությունը՝ առջևի կամրջակի վրա 3,6 – 3.8 տ
բեռնվածությունը՝ ետևի կամրջակի վրա 10,0 -10.5 տ
անվադողեր՝ 9,00R20 կամ 10 R22.5
վառելիքի բաքի ծավալը 150-200 լ
բեռնատար թափքի չափսերը՝ 4600x2300x600մմ, մետաղը՝ Q 235, հաստությունը՝ հատակ-3մմ, կողային շրջանակ -1,5 մմ
մանիպուլյատորի բեռնատարությունը՝ 3,2 -3.5 տ, սեկցիաների քանակը՝ 3, առավելագույն բացվածքը՝ 10,2 – 10.6 մ, աշխատանքային շառավիղը՝ 7,63 -8.1 մ, ներառվի աշխատանքնային հարթակ
ներառվի  2 հատ կրակմարիչ, քարշարկման պարան
արտադրման տարեթիվ 2025/2026թթ
երաշխիք՝ 2 տարի կամ 80 000 վազքի համար, որն առաջինը կլրանա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մԼոռու մարզ, գ. Փամբակ 1-ին փող. 23 շենքարզ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