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D1A4C" w14:textId="77777777" w:rsidR="00B677D7" w:rsidRDefault="00B677D7" w:rsidP="00B677D7">
      <w:pPr>
        <w:tabs>
          <w:tab w:val="left" w:pos="3060"/>
        </w:tabs>
        <w:jc w:val="center"/>
        <w:rPr>
          <w:rFonts w:ascii="GHEA Grapalat" w:hAnsi="GHEA Grapalat"/>
          <w:b/>
          <w:color w:val="000000"/>
          <w:lang w:val="hy-AM"/>
        </w:rPr>
      </w:pPr>
      <w:r>
        <w:rPr>
          <w:rFonts w:ascii="GHEA Grapalat" w:hAnsi="GHEA Grapalat"/>
          <w:b/>
          <w:color w:val="000000"/>
          <w:lang w:val="hy-AM"/>
        </w:rPr>
        <w:t>ՏԵԽՆԻԿԱԿԱՆ ԲՆՈՒԹԱԳԻՐ-ԳՆՄԱՆ ԺԱՄԱՆԱԿԱՑՈՒՅՑ</w:t>
      </w:r>
    </w:p>
    <w:p w14:paraId="5A36CE8B" w14:textId="1D997F4D" w:rsidR="00B677D7" w:rsidRPr="00573C2B" w:rsidRDefault="00B677D7" w:rsidP="00B677D7">
      <w:pPr>
        <w:tabs>
          <w:tab w:val="left" w:pos="3060"/>
        </w:tabs>
        <w:jc w:val="center"/>
        <w:rPr>
          <w:rFonts w:ascii="GHEA Grapalat" w:hAnsi="GHEA Grapalat"/>
          <w:b/>
          <w:color w:val="000000"/>
          <w:lang w:val="hy-AM"/>
        </w:rPr>
      </w:pPr>
      <w:r>
        <w:rPr>
          <w:rFonts w:ascii="GHEA Grapalat" w:hAnsi="GHEA Grapalat"/>
          <w:b/>
          <w:color w:val="000000"/>
          <w:lang w:val="hy-AM"/>
        </w:rPr>
        <w:t>ՍՄՍԲԿ-ԷԱՃԱՊՁԲ-2</w:t>
      </w:r>
      <w:r w:rsidR="00D9160A">
        <w:rPr>
          <w:rFonts w:ascii="GHEA Grapalat" w:hAnsi="GHEA Grapalat"/>
          <w:b/>
          <w:color w:val="000000"/>
          <w:lang w:val="hy-AM"/>
        </w:rPr>
        <w:t>6</w:t>
      </w:r>
      <w:r>
        <w:rPr>
          <w:rFonts w:ascii="GHEA Grapalat" w:hAnsi="GHEA Grapalat"/>
          <w:b/>
          <w:color w:val="000000"/>
          <w:lang w:val="hy-AM"/>
        </w:rPr>
        <w:t>/</w:t>
      </w:r>
      <w:r w:rsidR="00D9160A">
        <w:rPr>
          <w:rFonts w:ascii="GHEA Grapalat" w:hAnsi="GHEA Grapalat"/>
          <w:b/>
          <w:color w:val="000000"/>
          <w:lang w:val="hy-AM"/>
        </w:rPr>
        <w:t>11</w:t>
      </w:r>
    </w:p>
    <w:p w14:paraId="039E8AC8" w14:textId="77777777" w:rsidR="00B677D7" w:rsidRDefault="00B677D7" w:rsidP="00B677D7">
      <w:pPr>
        <w:rPr>
          <w:rFonts w:ascii="GHEA Grapalat" w:hAnsi="GHEA Grapalat"/>
          <w:b/>
          <w:lang w:val="hy-AM"/>
        </w:rPr>
      </w:pPr>
    </w:p>
    <w:tbl>
      <w:tblPr>
        <w:tblW w:w="1588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"/>
        <w:gridCol w:w="1183"/>
        <w:gridCol w:w="2268"/>
        <w:gridCol w:w="3686"/>
        <w:gridCol w:w="5816"/>
        <w:gridCol w:w="1169"/>
        <w:gridCol w:w="1145"/>
        <w:gridCol w:w="245"/>
      </w:tblGrid>
      <w:tr w:rsidR="00B677D7" w14:paraId="2ACF84FF" w14:textId="77777777" w:rsidTr="002F0CDD">
        <w:trPr>
          <w:trHeight w:val="319"/>
        </w:trPr>
        <w:tc>
          <w:tcPr>
            <w:tcW w:w="15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EDDCA" w14:textId="77777777" w:rsidR="00B677D7" w:rsidRDefault="00B677D7" w:rsidP="00957DC6">
            <w:pPr>
              <w:spacing w:after="0"/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lang w:val="hy-AM"/>
              </w:rPr>
              <w:t>ԱՊՐԱՆՔԻ</w:t>
            </w:r>
          </w:p>
        </w:tc>
      </w:tr>
      <w:tr w:rsidR="00B677D7" w14:paraId="3B7A0251" w14:textId="77777777" w:rsidTr="002F0CDD">
        <w:trPr>
          <w:trHeight w:val="450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DF2CA" w14:textId="77777777" w:rsidR="00B677D7" w:rsidRDefault="00B677D7" w:rsidP="00957DC6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</w:rPr>
            </w:pPr>
            <w:r>
              <w:rPr>
                <w:rFonts w:ascii="GHEA Grapalat" w:hAnsi="GHEA Grapalat" w:cs="Calibri"/>
                <w:color w:val="000000"/>
                <w:sz w:val="14"/>
              </w:rPr>
              <w:t>հրավերով նախատեսված չափաբաժնի համարը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82C83" w14:textId="77777777" w:rsidR="00B677D7" w:rsidRDefault="00B677D7" w:rsidP="00957DC6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</w:rPr>
            </w:pPr>
            <w:r>
              <w:rPr>
                <w:rFonts w:ascii="GHEA Grapalat" w:hAnsi="GHEA Grapalat" w:cs="Calibri"/>
                <w:color w:val="000000"/>
                <w:sz w:val="14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0849E" w14:textId="77777777" w:rsidR="00B677D7" w:rsidRDefault="00B677D7" w:rsidP="00957DC6">
            <w:pPr>
              <w:spacing w:after="0"/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 xml:space="preserve">անվանումը </w:t>
            </w:r>
          </w:p>
        </w:tc>
        <w:tc>
          <w:tcPr>
            <w:tcW w:w="5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C71DE" w14:textId="77777777" w:rsidR="00B677D7" w:rsidRDefault="00B677D7" w:rsidP="00957DC6">
            <w:pPr>
              <w:spacing w:after="0"/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տեխնիկական բնութագիրը</w:t>
            </w:r>
            <w:r>
              <w:rPr>
                <w:rFonts w:ascii="GHEA Grapalat" w:hAnsi="GHEA Grapalat" w:cs="Calibri"/>
                <w:color w:val="000000"/>
                <w:lang w:val="hy-AM"/>
              </w:rPr>
              <w:t>*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95500" w14:textId="77777777" w:rsidR="00B677D7" w:rsidRDefault="00B677D7" w:rsidP="00957DC6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</w:rPr>
              <w:t>չափման միավորը</w:t>
            </w:r>
          </w:p>
        </w:tc>
        <w:tc>
          <w:tcPr>
            <w:tcW w:w="13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EA482" w14:textId="77777777" w:rsidR="00B677D7" w:rsidRDefault="00B677D7" w:rsidP="00957DC6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</w:rPr>
              <w:t>ընդհանուր քանակը</w:t>
            </w:r>
          </w:p>
        </w:tc>
      </w:tr>
      <w:tr w:rsidR="00B677D7" w14:paraId="5C91E7FA" w14:textId="77777777" w:rsidTr="002F0CDD">
        <w:trPr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7B744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E7D5F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CA543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5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CF001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02928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7D8B9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B677D7" w14:paraId="3CABA961" w14:textId="77777777" w:rsidTr="002F0CDD">
        <w:trPr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D598E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18077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A33F0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5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76ECE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2AEE7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C9422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B677D7" w14:paraId="10D976AC" w14:textId="77777777" w:rsidTr="00957DC6">
        <w:trPr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DBD97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F0B0A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77FE2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5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1E7AE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1CB51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19262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8E605E" w14:paraId="162E016F" w14:textId="77777777" w:rsidTr="00280560">
        <w:trPr>
          <w:trHeight w:val="38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1AA5963" w14:textId="77777777" w:rsidR="008E605E" w:rsidRDefault="008E605E" w:rsidP="008E605E">
            <w:pPr>
              <w:spacing w:after="0"/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3E794" w14:textId="101114A2" w:rsidR="008E605E" w:rsidRPr="00D9160A" w:rsidRDefault="008E605E" w:rsidP="008E605E">
            <w:pPr>
              <w:jc w:val="center"/>
              <w:rPr>
                <w:rFonts w:ascii="GHEA Grapalat" w:hAnsi="GHEA Grapalat" w:cs="Calibri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en-US"/>
              </w:rPr>
              <w:t>33691141/</w:t>
            </w:r>
            <w:r w:rsidR="00D9160A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  <w:t>501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4816F3" w14:textId="582CC42B" w:rsidR="008E605E" w:rsidRPr="008E605E" w:rsidRDefault="008E605E" w:rsidP="008E60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Թթվածին բժշկական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9A522CC" w14:textId="712673C0" w:rsidR="008E605E" w:rsidRPr="008E605E" w:rsidRDefault="008E605E" w:rsidP="008E605E">
            <w:pPr>
              <w:spacing w:after="0"/>
              <w:rPr>
                <w:rFonts w:ascii="GHEA Grapalat" w:hAnsi="GHEA Grapalat" w:cs="Calibri"/>
                <w:color w:val="000000"/>
                <w:lang w:val="hy-AM"/>
              </w:rPr>
            </w:pPr>
            <w:r w:rsidRPr="008E605E">
              <w:rPr>
                <w:rFonts w:ascii="GHEA Grapalat" w:hAnsi="GHEA Grapalat" w:cs="Calibri"/>
                <w:sz w:val="16"/>
                <w:szCs w:val="16"/>
                <w:lang w:val="hy-AM"/>
              </w:rPr>
              <w:t>Թթվածին գազ, թթվածնի  պարունակությունը 95%-ից ոչ պակաս, երաշխիքի  մեջ  գտնվող  բալոններով, 150-160մթ/ճ:</w:t>
            </w:r>
            <w:r w:rsidRPr="008E605E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Մատակարարումը` բալոններով:       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34C0A2" w14:textId="13E4DA8F" w:rsidR="008E605E" w:rsidRDefault="008E605E" w:rsidP="008E605E">
            <w:pPr>
              <w:rPr>
                <w:rFonts w:ascii="GHEA Grapalat" w:hAnsi="GHEA Grapalat" w:cs="Times New Roman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EB621" w14:textId="1ADF2209" w:rsidR="008E605E" w:rsidRPr="00FA6C40" w:rsidRDefault="00FA6C40" w:rsidP="008E605E">
            <w:pPr>
              <w:spacing w:after="0"/>
              <w:jc w:val="center"/>
              <w:rPr>
                <w:rFonts w:cs="Calibri"/>
                <w:color w:val="000000"/>
                <w:lang w:val="hy-AM"/>
              </w:rPr>
            </w:pPr>
            <w:r>
              <w:rPr>
                <w:rFonts w:cs="Calibri"/>
                <w:sz w:val="16"/>
                <w:szCs w:val="16"/>
                <w:lang w:val="hy-AM"/>
              </w:rPr>
              <w:t>1</w:t>
            </w:r>
            <w:r w:rsidR="00D9160A">
              <w:rPr>
                <w:rFonts w:cs="Calibri"/>
                <w:sz w:val="16"/>
                <w:szCs w:val="16"/>
                <w:lang w:val="hy-AM"/>
              </w:rPr>
              <w:t>0</w:t>
            </w:r>
            <w:r>
              <w:rPr>
                <w:rFonts w:cs="Calibri"/>
                <w:sz w:val="16"/>
                <w:szCs w:val="16"/>
                <w:lang w:val="hy-AM"/>
              </w:rPr>
              <w:t>000</w:t>
            </w:r>
          </w:p>
        </w:tc>
      </w:tr>
      <w:tr w:rsidR="008E605E" w:rsidRPr="002F0CDD" w14:paraId="2136C1A6" w14:textId="77777777" w:rsidTr="001917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77" w:type="dxa"/>
          <w:wAfter w:w="245" w:type="dxa"/>
          <w:trHeight w:val="624"/>
        </w:trPr>
        <w:tc>
          <w:tcPr>
            <w:tcW w:w="15267" w:type="dxa"/>
            <w:gridSpan w:val="6"/>
          </w:tcPr>
          <w:p w14:paraId="68E556B5" w14:textId="77777777" w:rsidR="008E605E" w:rsidRDefault="008E605E" w:rsidP="008E605E">
            <w:pPr>
              <w:rPr>
                <w:rFonts w:ascii="GHEA Grapalat" w:hAnsi="GHEA Grapalat"/>
                <w:color w:val="FF0000"/>
              </w:rPr>
            </w:pPr>
          </w:p>
          <w:p w14:paraId="4A43AC53" w14:textId="157FF4F7" w:rsidR="008E605E" w:rsidRDefault="008E605E" w:rsidP="008E605E">
            <w:pPr>
              <w:rPr>
                <w:rFonts w:ascii="Sylfaen" w:hAnsi="Sylfaen" w:cs="Calibri"/>
                <w:b/>
                <w:bCs/>
                <w:color w:val="FF0000"/>
                <w:sz w:val="18"/>
                <w:szCs w:val="18"/>
                <w:lang w:val="hy-AM"/>
              </w:rPr>
            </w:pPr>
            <w:r w:rsidRPr="009E5D64">
              <w:rPr>
                <w:rFonts w:ascii="GHEA Grapalat" w:hAnsi="GHEA Grapalat"/>
                <w:color w:val="FF0000"/>
              </w:rPr>
              <w:t>**</w:t>
            </w:r>
            <w:r w:rsidRPr="009E5D64">
              <w:rPr>
                <w:rFonts w:ascii="GHEA Grapalat" w:hAnsi="GHEA Grapalat"/>
              </w:rPr>
              <w:t xml:space="preserve"> </w:t>
            </w:r>
            <w:r w:rsidRPr="009E5D6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      </w:r>
            <w:r w:rsidRPr="009E5D64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>մոդել</w:t>
            </w:r>
            <w:r w:rsidRPr="009E5D6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 xml:space="preserve"> ունեցող ապրանքներ, ապա </w:t>
            </w:r>
            <w:r w:rsidRPr="009E5D64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>դրանցից բավարար գնահատվածները</w:t>
            </w:r>
            <w:r w:rsidRPr="009E5D6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</w:t>
            </w:r>
            <w:r w:rsidRPr="009E5D64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>մոդելի</w:t>
            </w:r>
            <w:r w:rsidRPr="009E5D6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 xml:space="preserve"> և արտադրողի վերաբերյալ տեղեկատվության ներկայացում, ապա հանվում են «ապրանքային նշանը,</w:t>
            </w:r>
            <w:r w:rsidRPr="009E5D64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>ֆիրմային անվանումը,</w:t>
            </w:r>
            <w:r w:rsidRPr="009E5D6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 xml:space="preserve"> </w:t>
            </w:r>
            <w:r w:rsidRPr="009E5D64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>մոդելը</w:t>
            </w:r>
            <w:r w:rsidRPr="009E5D6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 xml:space="preserve"> և արտադրողի անվանումը 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      </w:r>
            <w:r w:rsidRPr="009E5D64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 xml:space="preserve"> </w:t>
            </w:r>
          </w:p>
        </w:tc>
      </w:tr>
      <w:tr w:rsidR="008E605E" w:rsidRPr="00D9160A" w14:paraId="1AD068C4" w14:textId="77777777" w:rsidTr="00B4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77" w:type="dxa"/>
          <w:wAfter w:w="245" w:type="dxa"/>
          <w:trHeight w:val="1936"/>
        </w:trPr>
        <w:tc>
          <w:tcPr>
            <w:tcW w:w="15267" w:type="dxa"/>
            <w:gridSpan w:val="6"/>
            <w:hideMark/>
          </w:tcPr>
          <w:p w14:paraId="66EE25BE" w14:textId="29361537" w:rsidR="008E605E" w:rsidRDefault="008E605E" w:rsidP="008E605E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</w:pPr>
            <w:r w:rsidRPr="009E5D64">
              <w:rPr>
                <w:rFonts w:ascii="GHEA Grapalat" w:hAnsi="GHEA Grapalat" w:cs="Sylfaen"/>
                <w:i/>
                <w:color w:val="FF0000"/>
                <w:sz w:val="18"/>
                <w:szCs w:val="18"/>
                <w:lang w:val="pt-BR"/>
              </w:rPr>
              <w:t>***</w:t>
            </w:r>
            <w:r w:rsidRPr="009E5D6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Մատակարարման ժամկետները՝ Ապրանքի/ների մատակարարումը Վաճառողի կողմից իրականացվում է՝ սույն Պայմանագ</w:t>
            </w:r>
            <w:r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 xml:space="preserve">րի </w:t>
            </w:r>
            <w:r w:rsidRPr="009E5D6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ուժի մեջ մտնելու օրվանից սկսած մինչև 202</w:t>
            </w:r>
            <w:r w:rsidR="00D9160A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>6</w:t>
            </w:r>
            <w:r w:rsidRPr="009E5D64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 xml:space="preserve"> </w:t>
            </w:r>
            <w:r w:rsidRPr="009E5D6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թվականի դեկտեմբերի</w:t>
            </w:r>
            <w:r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 xml:space="preserve"> 30</w:t>
            </w:r>
            <w:r w:rsidRPr="009E5D6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-ն ընկած ժամանակահատվածում,</w:t>
            </w:r>
            <w:r w:rsidRPr="009E5D64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 xml:space="preserve"> </w:t>
            </w:r>
            <w:r w:rsidRPr="009E5D6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 xml:space="preserve"> յուրաքանչյուր անգամ Գնորդից ապրանքի/ների մատակարարման պատվերը  ստանալու պահից հաշված </w:t>
            </w:r>
            <w:r w:rsidR="00D9160A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>5</w:t>
            </w:r>
            <w:r w:rsidRPr="009E5D6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 xml:space="preserve"> աշխատանքային օրվա  ընթացքում՝ Գնորդի կողմից պատվիրված ապրանքի/ների քանակին համապատախան, ընդ որում  առաջին փուլի՝ պատվերի մատակարարման ժամկետը  20 օրացուցային օր է:  Ապրանքի/ների մատակարարաման համար պատվերը Գնորդի կողմից Վաճառողին կատարվում է  բանավոր, կամ գրավոր (նաև՝ Գնորդի էլեկտրոնային փոստի հասցեից Վաճառողի էլեկտրոնային փոստի հասցեին պատվերը ուղարկելու միջոցով)</w:t>
            </w:r>
            <w:r w:rsidRPr="009E5D64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>։</w:t>
            </w:r>
            <w:r w:rsidRPr="009E5D6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 xml:space="preserve"> Մինչև տվյալ տարվա դեկտեմբերի </w:t>
            </w:r>
            <w:r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>30</w:t>
            </w:r>
            <w:r w:rsidRPr="009E5D6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-ն ընկած ժամանակահատվածում գնորդի կողմից ըստ պայմանագրի և համաձայնագրի  չպատվիրված ապրանքացանկի մասով գործում է օրենքի 37-րդ հոդվածի 2-րդ կետը։</w:t>
            </w:r>
          </w:p>
          <w:p w14:paraId="25FA9FC7" w14:textId="592ACA9B" w:rsidR="008E605E" w:rsidRPr="00B476B2" w:rsidRDefault="008E605E" w:rsidP="008E605E">
            <w:pPr>
              <w:tabs>
                <w:tab w:val="left" w:pos="261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ab/>
            </w:r>
          </w:p>
        </w:tc>
      </w:tr>
    </w:tbl>
    <w:p w14:paraId="530E3517" w14:textId="475887E0" w:rsidR="002F0CDD" w:rsidRDefault="002F0CDD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  <w:r>
        <w:rPr>
          <w:rFonts w:ascii="GHEA Grapalat" w:hAnsi="GHEA Grapalat"/>
        </w:rPr>
        <w:t xml:space="preserve">** 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ունեցող ապրանքներ, ապա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դրանցից բավարար գնահատվածները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ներառվում են սույն հավելվածում: Հրավերով նախատեսվում է մասնակցի կողմից առաջարկվող ապրանքի՝ ապրանքային նշանի, ֆիրմային անվանման,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մոդելի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վերաբերյալ տեղեկատվության ներկայացում:Պայմանագրով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2A6175EA" w14:textId="77F56E2B" w:rsidR="008E605E" w:rsidRDefault="008E605E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1D90517F" w14:textId="449341F0" w:rsidR="008E605E" w:rsidRDefault="008E605E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605574FE" w14:textId="77777777" w:rsidR="008E605E" w:rsidRDefault="008E605E" w:rsidP="002F0CDD">
      <w:pPr>
        <w:pStyle w:val="a3"/>
        <w:jc w:val="both"/>
        <w:rPr>
          <w:rFonts w:ascii="GHEA Grapalat" w:hAnsi="GHEA Grapalat"/>
          <w:sz w:val="12"/>
          <w:szCs w:val="12"/>
          <w:lang w:val="pt-BR"/>
        </w:rPr>
      </w:pPr>
    </w:p>
    <w:p w14:paraId="40BB8D73" w14:textId="698C48E7" w:rsidR="00630DB5" w:rsidRPr="002F0CDD" w:rsidRDefault="00630DB5" w:rsidP="00630DB5">
      <w:pPr>
        <w:rPr>
          <w:lang w:val="pt-BR"/>
        </w:rPr>
      </w:pPr>
    </w:p>
    <w:p w14:paraId="76998A9E" w14:textId="3F325DC7" w:rsidR="00710873" w:rsidRPr="00710873" w:rsidRDefault="00710873" w:rsidP="00710873">
      <w:pPr>
        <w:tabs>
          <w:tab w:val="left" w:pos="3060"/>
        </w:tabs>
        <w:spacing w:after="0" w:line="240" w:lineRule="auto"/>
        <w:jc w:val="center"/>
        <w:rPr>
          <w:rFonts w:ascii="GHEA Grapalat" w:eastAsia="Times New Roman" w:hAnsi="GHEA Grapalat" w:cs="Sylfaen"/>
          <w:lang w:eastAsia="ru-RU"/>
        </w:rPr>
      </w:pPr>
      <w:r w:rsidRPr="00710873">
        <w:rPr>
          <w:rFonts w:ascii="GHEA Grapalat" w:eastAsia="Times New Roman" w:hAnsi="GHEA Grapalat" w:cs="Sylfaen"/>
          <w:lang w:eastAsia="ru-RU"/>
        </w:rPr>
        <w:lastRenderedPageBreak/>
        <w:t>ТЕХНИЧЕСКИЕ ХАРАКТЕРИСТИКИ - ГРАФИК ЗАКУПКИ</w:t>
      </w:r>
    </w:p>
    <w:tbl>
      <w:tblPr>
        <w:tblW w:w="15191" w:type="dxa"/>
        <w:tblInd w:w="113" w:type="dxa"/>
        <w:tblLook w:val="04A0" w:firstRow="1" w:lastRow="0" w:firstColumn="1" w:lastColumn="0" w:noHBand="0" w:noVBand="1"/>
      </w:tblPr>
      <w:tblGrid>
        <w:gridCol w:w="2046"/>
        <w:gridCol w:w="2656"/>
        <w:gridCol w:w="3079"/>
        <w:gridCol w:w="5001"/>
        <w:gridCol w:w="1270"/>
        <w:gridCol w:w="1139"/>
      </w:tblGrid>
      <w:tr w:rsidR="00710873" w:rsidRPr="00710873" w14:paraId="5712EA05" w14:textId="77777777" w:rsidTr="006259B8">
        <w:trPr>
          <w:trHeight w:val="330"/>
        </w:trPr>
        <w:tc>
          <w:tcPr>
            <w:tcW w:w="15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67C58F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Товар</w:t>
            </w:r>
          </w:p>
        </w:tc>
      </w:tr>
      <w:tr w:rsidR="00710873" w:rsidRPr="00710873" w14:paraId="798C6871" w14:textId="77777777" w:rsidTr="006259B8">
        <w:trPr>
          <w:trHeight w:val="980"/>
        </w:trPr>
        <w:tc>
          <w:tcPr>
            <w:tcW w:w="2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A8B163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номер предусмотренного приглашением лота</w:t>
            </w:r>
          </w:p>
        </w:tc>
        <w:tc>
          <w:tcPr>
            <w:tcW w:w="2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A9E832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30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3DC012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 xml:space="preserve">наименование </w:t>
            </w:r>
          </w:p>
        </w:tc>
        <w:tc>
          <w:tcPr>
            <w:tcW w:w="5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FE60AF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техническая характеристика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CFF3DE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единица измерения</w:t>
            </w:r>
          </w:p>
        </w:tc>
        <w:tc>
          <w:tcPr>
            <w:tcW w:w="1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CB3A67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общий объем</w:t>
            </w:r>
          </w:p>
        </w:tc>
      </w:tr>
      <w:tr w:rsidR="00710873" w:rsidRPr="00710873" w14:paraId="33DEED59" w14:textId="77777777" w:rsidTr="006259B8">
        <w:trPr>
          <w:trHeight w:val="9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FADF7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2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19A6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D015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5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9289F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81037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C728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</w:tr>
      <w:tr w:rsidR="00710873" w:rsidRPr="00710873" w14:paraId="532FB49F" w14:textId="77777777" w:rsidTr="006259B8">
        <w:trPr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4426F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2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5514C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CBA90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5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DD3CB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2F66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3AE3A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</w:tr>
      <w:tr w:rsidR="00FA6C40" w:rsidRPr="00710873" w14:paraId="18DDDFE0" w14:textId="77777777" w:rsidTr="00BD6707">
        <w:trPr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11186" w14:textId="051B0EB4" w:rsidR="00FA6C40" w:rsidRPr="00710873" w:rsidRDefault="00FA6C40" w:rsidP="00FA6C4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1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7A32BF" w14:textId="68E7D249" w:rsidR="00FA6C40" w:rsidRPr="00D9160A" w:rsidRDefault="00FA6C40" w:rsidP="00FA6C4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hy-AM" w:eastAsia="ru-RU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en-US"/>
              </w:rPr>
              <w:t>33691141/</w:t>
            </w:r>
            <w:r w:rsidR="00D9160A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  <w:t>501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9A6E6" w14:textId="3B96AEB5" w:rsidR="00FA6C40" w:rsidRPr="00710873" w:rsidRDefault="00FA6C40" w:rsidP="00FA6C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222222"/>
                <w:sz w:val="18"/>
                <w:szCs w:val="18"/>
                <w:u w:val="single"/>
              </w:rPr>
              <w:t>медицинский кислород</w:t>
            </w:r>
          </w:p>
        </w:tc>
        <w:tc>
          <w:tcPr>
            <w:tcW w:w="5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B849367" w14:textId="1EB93717" w:rsidR="00FA6C40" w:rsidRPr="00710873" w:rsidRDefault="00FA6C40" w:rsidP="00FA6C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Кислород газообразный, содержание кислорода не менее 95%, с баллонами на гарантии, 150-160 т/ч.</w:t>
            </w:r>
            <w:r>
              <w:rPr>
                <w:rFonts w:ascii="GHEA Grapalat" w:hAnsi="GHEA Grapalat" w:cs="Calibri"/>
                <w:sz w:val="16"/>
                <w:szCs w:val="16"/>
              </w:rPr>
              <w:br/>
              <w:t xml:space="preserve"> Доставка в баллонах.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7CC0E" w14:textId="092850DA" w:rsidR="00FA6C40" w:rsidRPr="00710873" w:rsidRDefault="00FA6C40" w:rsidP="00FA6C40">
            <w:pPr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м3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FC15D2" w14:textId="323260C3" w:rsidR="00FA6C40" w:rsidRPr="00FA6C40" w:rsidRDefault="00FA6C40" w:rsidP="00FA6C4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1</w:t>
            </w:r>
            <w:r w:rsidR="00D9160A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0</w:t>
            </w:r>
            <w:bookmarkStart w:id="0" w:name="_GoBack"/>
            <w:bookmarkEnd w:id="0"/>
            <w:r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000</w:t>
            </w:r>
          </w:p>
        </w:tc>
      </w:tr>
    </w:tbl>
    <w:p w14:paraId="0A9B82B4" w14:textId="77777777" w:rsidR="00183F0B" w:rsidRDefault="00183F0B" w:rsidP="001F52DE">
      <w:pPr>
        <w:jc w:val="both"/>
        <w:rPr>
          <w:rFonts w:ascii="GHEA Grapalat" w:hAnsi="GHEA Grapalat"/>
          <w:sz w:val="20"/>
          <w:lang w:val="pt-BR"/>
        </w:rPr>
      </w:pPr>
    </w:p>
    <w:p w14:paraId="0204AD43" w14:textId="29BE7501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* Покупатель имеет право заказать в течение года сумму меньше максимальной общей суммы, что не может привести к ненадлежащему исполнению обязательств сторон по договору.</w:t>
      </w:r>
    </w:p>
    <w:p w14:paraId="266F0ED1" w14:textId="1B32DBD6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* Срок поставки продукции, а в случае поэтапной поставки, срок поставки первой фазы устанавливается не менее 20 календарных дней, исчисление которых производится на дату вступления в силу условий реализации прав. и обязательства сторон, предусмотренные договором, за исключением случая, когда выбранный участник обязуется поставить товар за дополнительную плату в течение короткого периода времени, и каждый раз в течение пяти рабочих дней с момента получения заказа от заказчика.</w:t>
      </w:r>
    </w:p>
    <w:p w14:paraId="24E090B9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** Если выбранный участник представил продукцию, произведенную более чем одним производителем, а также продукцию с разными торговыми марками, названиями и моделями, то в данное приложение включаются те, которые оценены удовлетворительно. Приглашение предусматривает предоставление информации о товарном знаке, фирменном наименовании, модели и производителе предлагаемого участником товара. В случае, предусмотренном договором, Продавец также представляет Покупателю гарантийное письмо или сертификат соответствия на товар. производитель или его представитель.</w:t>
      </w:r>
    </w:p>
    <w:p w14:paraId="401931FA" w14:textId="1681862A" w:rsidR="00630DB5" w:rsidRPr="001F52DE" w:rsidRDefault="00630DB5" w:rsidP="001F52DE">
      <w:pPr>
        <w:rPr>
          <w:lang w:val="pt-BR"/>
        </w:rPr>
      </w:pPr>
    </w:p>
    <w:sectPr w:rsidR="00630DB5" w:rsidRPr="001F52DE" w:rsidSect="00630DB5">
      <w:pgSz w:w="16838" w:h="11906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DB5"/>
    <w:rsid w:val="00031162"/>
    <w:rsid w:val="00072950"/>
    <w:rsid w:val="000C0A06"/>
    <w:rsid w:val="00183F0B"/>
    <w:rsid w:val="001F52DE"/>
    <w:rsid w:val="00202A76"/>
    <w:rsid w:val="00225084"/>
    <w:rsid w:val="00230BD9"/>
    <w:rsid w:val="002A507E"/>
    <w:rsid w:val="002F0CDD"/>
    <w:rsid w:val="00323205"/>
    <w:rsid w:val="004116EF"/>
    <w:rsid w:val="0045634E"/>
    <w:rsid w:val="00524BAD"/>
    <w:rsid w:val="00540E9F"/>
    <w:rsid w:val="005521AD"/>
    <w:rsid w:val="00565D00"/>
    <w:rsid w:val="0057147B"/>
    <w:rsid w:val="00573C2B"/>
    <w:rsid w:val="005A7778"/>
    <w:rsid w:val="0060324A"/>
    <w:rsid w:val="00607320"/>
    <w:rsid w:val="006259B8"/>
    <w:rsid w:val="00630DB5"/>
    <w:rsid w:val="0063219B"/>
    <w:rsid w:val="00662BC5"/>
    <w:rsid w:val="00685EB4"/>
    <w:rsid w:val="006B20EC"/>
    <w:rsid w:val="006F60E6"/>
    <w:rsid w:val="00710873"/>
    <w:rsid w:val="007F71F2"/>
    <w:rsid w:val="008E605E"/>
    <w:rsid w:val="008F6224"/>
    <w:rsid w:val="00930784"/>
    <w:rsid w:val="00934EF4"/>
    <w:rsid w:val="00946BC5"/>
    <w:rsid w:val="00951AF0"/>
    <w:rsid w:val="00957DC6"/>
    <w:rsid w:val="0096500F"/>
    <w:rsid w:val="00975F74"/>
    <w:rsid w:val="0099546C"/>
    <w:rsid w:val="00A00C32"/>
    <w:rsid w:val="00A06140"/>
    <w:rsid w:val="00A45C33"/>
    <w:rsid w:val="00A5311E"/>
    <w:rsid w:val="00AC7E54"/>
    <w:rsid w:val="00B15E99"/>
    <w:rsid w:val="00B476B2"/>
    <w:rsid w:val="00B54B76"/>
    <w:rsid w:val="00B60487"/>
    <w:rsid w:val="00B65E6C"/>
    <w:rsid w:val="00B677D7"/>
    <w:rsid w:val="00C10411"/>
    <w:rsid w:val="00C21E74"/>
    <w:rsid w:val="00C40D31"/>
    <w:rsid w:val="00CE2228"/>
    <w:rsid w:val="00CF1188"/>
    <w:rsid w:val="00D112DD"/>
    <w:rsid w:val="00D355A7"/>
    <w:rsid w:val="00D9160A"/>
    <w:rsid w:val="00F12132"/>
    <w:rsid w:val="00F64276"/>
    <w:rsid w:val="00F65D22"/>
    <w:rsid w:val="00F71B10"/>
    <w:rsid w:val="00F81FD3"/>
    <w:rsid w:val="00F970DF"/>
    <w:rsid w:val="00F97F54"/>
    <w:rsid w:val="00FA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9DBB3"/>
  <w15:chartTrackingRefBased/>
  <w15:docId w15:val="{1DD2D3CF-465D-40D1-81EA-6424FFD40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B67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note text"/>
    <w:basedOn w:val="a"/>
    <w:link w:val="a4"/>
    <w:semiHidden/>
    <w:unhideWhenUsed/>
    <w:rsid w:val="002F0CDD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semiHidden/>
    <w:rsid w:val="002F0CDD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524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B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404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Dell</cp:lastModifiedBy>
  <cp:revision>69</cp:revision>
  <cp:lastPrinted>2024-12-16T10:59:00Z</cp:lastPrinted>
  <dcterms:created xsi:type="dcterms:W3CDTF">2024-06-14T10:35:00Z</dcterms:created>
  <dcterms:modified xsi:type="dcterms:W3CDTF">2026-01-08T07:49:00Z</dcterms:modified>
</cp:coreProperties>
</file>