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ԷԱՃԱՊՁԲ-2026/Լ-13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տրանսպորտային նյութերի /վառելիք/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010 59 64 58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ԷԱՃԱՊՁԲ-2026/Լ-13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տրանսպորտային նյութերի /վառելիք/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տրանսպորտային նյութերի /վառելիք/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ԷԱՃԱՊՁԲ-2026/Լ-13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տրանսպորտային նյութերի /վառելիք/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381.75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4.7365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446.19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15</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ԷԱՃԱՊՁԲ-2026/Լ-13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ԷԱՃԱՊՁԲ-2026/Լ-13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ՀՀ ՆԳՆ ԷԱՃԱՊՁԲ-2026/Լ-13</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ԷԱՃԱՊՁԲ-2026/Լ-13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ԷԱՃԱՊՁԲ-2026/Լ-13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ԷԱՃԱՊՁԲ-2026/Լ-13»*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ԷԱՃԱՊՁԲ-2026/Լ-13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ԷԱՃԱՊՁԲ-2026/Լ-13»*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ԷԱՃԱՊՁԲ-2026/Լ-13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ԷԱՃԱՊՁԲ-2026/Լ-13»*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ԷԱՃԱՊՁԲ-2026/Լ-13*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ԷԱՃԱՊՁԲ-2026/Լ-13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ԷԱՃԱՊՁԲ-2026/Լ-13»*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ԷԱՃԱՊՁԲ-2026/Լ-13*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ՆԵՐՔԻՆ ԳՈՐԾԵՐԻ ՆԱԽԱՐԱՐՈՒԹՅԱՆ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Կտրոնային
Արտաքին տեսքը` մաքուր և պարզ, օկտանային թիվը որոշված հետազոտական մեթոդով՝ ոչ պակաս 92, շարժիչային մեթոդով՝ ոչ պակաս 83,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725-780 կգ/մ3, ծծմբի պարունակությունը` 10 մգ/կգ-ից   ոչ ավելի, թթվածնի զանգվածային մասը` 2,7%-ից ոչ ավելի, օքսիդիչների ծավալային մասը, ոչ ավելի` մեթանոլ-1%, էթանոլ-5%, իզոպրոպիլ սպիրտ-10%, իզոբուտիլ սպիրտ-10%, եռաբութիլ սպիրտ-7%, եթերներ (C5 և ավելի)-15%, այլ օքսիդիչներ-10%, անվտանգությունը, մակնշումը և փաթեթավորումը`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 Համապատասխանում է ՀՀ ԳՕՍՏ 32513-2023 ստանդարտներին
Բենզալցակայանների առկայությունը ՀՀ մարզերում և Երևան քաղաքի վարչական շրջաններում պետք է համապատասխանի ներքոնշյալ պահանջներին, որի վերաբերյալ պետք է ներկայացվի տեղեկանք ՝
ՀՀ մարզեր՝
Շիրակի մարզ՝ նվազագույնը 9 լցակայան
Լոռու մարզ՝ նվազագույնը 10 լցակայան
Տավուշի մարզ՝ նվազագույնը 7 լցակայան
Գեղարքունիքի մարզ՝ նվազագույնը 8 լցակայան
Արագածոտնի մարզ՝ նվազագույնը 6 լցակայան
Կոտայքի մարզ՝ նվազագույնը 8 լցակայան
Վայոց Ձորի մարզ՝ նվազագույնը 4 լցակայան
Սյունիքի մարզ՝ նվազագույնը 5 լցակայան
Արարատի մարզ՝ նվազագույնը 5 լցակայան
Արմավիրի մարզ՝ նվազագույնը 5 լցակայան
Երևան քաղաքի վարչական շրջաններ՝
Էրեբունի՝ նվազագույնը 3 լցակայան
Մալաթիա-Սեբաստիա՝ նվազագույնը 3 լցակայան
Նոր-Նորք՝ նվազագույնը 3 լցակայան
Կենտրոն՝ նվազագույնը 2 լցակայան
Արաբկիր՝ նվազագույնը 2 լցակայան
Աջափնյակ՝ նվազագույնը 2 լցակայան
Շենգավիթ՝ նվազագույնը 2 լցակայան
Քանաքեռ-Զեյթուն՝ նվազագույնը 1 լցակայան
Ավան՝ նվազագույնը 1 լցակայան
Դավիթաշեն՝ նվազագույնը 1 լցակայան
Նուբարաշեն՝ նվազագույնը 1 լցակայան
Նորք-Մարաշ՝ նվազագույնը 1 լցակայան
Բենզինը պետք է տրամադրվի կտրոններով, որոնք պետք է ուժի մեջ լինն տրամադրման պահից 18 ամսվա ընթացքում կամ եթե ժամկետը պակաս է 18 ամիս փոխարինել նորով, որոնց ժամկետների հանրագումարը պետք է պակաս չլինի 18 ամսից։
Կտրոններում նշված բենզինի ծավալը նախապես համաձայնացնել Պատվիրատուի հետ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մտնելուց 20 օր հետո  1-ին եռամսյակի համար 2 500 000 լիտր 2-րդ եռամսյակի համար 2 000 000 լիտր 3-րդ եռամսյակի համար 2 000 000 լիտր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