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C00C4" w14:textId="77777777" w:rsidR="00AD6678" w:rsidRDefault="00AD6678" w:rsidP="00800EF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ru-RU"/>
        </w:rPr>
      </w:pPr>
    </w:p>
    <w:p w14:paraId="45EAD94C" w14:textId="6D397EA2" w:rsidR="00530166" w:rsidRPr="00991D08" w:rsidRDefault="00530166" w:rsidP="00800EF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991D08">
        <w:rPr>
          <w:rFonts w:ascii="GHEA Grapalat" w:eastAsia="Times New Roman" w:hAnsi="GHEA Grapalat" w:cs="Times New Roman"/>
          <w:sz w:val="20"/>
          <w:lang w:val="hy-AM"/>
        </w:rPr>
        <w:t>ՏԵԽՆԻԿԱԿԱՆ ԲՆՈՒԹԱԳԻՐ - ԳՆՄԱՆ ԺԱՄԱՆԱԿԱՑՈՒՅՑ*</w:t>
      </w:r>
    </w:p>
    <w:p w14:paraId="1B327207" w14:textId="77777777" w:rsidR="00EF0E69" w:rsidRPr="00991D08" w:rsidRDefault="00EF0E69" w:rsidP="00800EF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</w:p>
    <w:tbl>
      <w:tblPr>
        <w:tblW w:w="1494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30"/>
        <w:gridCol w:w="5580"/>
        <w:gridCol w:w="990"/>
        <w:gridCol w:w="1080"/>
        <w:gridCol w:w="990"/>
        <w:gridCol w:w="1530"/>
        <w:gridCol w:w="1980"/>
      </w:tblGrid>
      <w:tr w:rsidR="00991D08" w:rsidRPr="00991D08" w14:paraId="3CAD1F44" w14:textId="77777777" w:rsidTr="00CA2E6C">
        <w:trPr>
          <w:trHeight w:val="250"/>
        </w:trPr>
        <w:tc>
          <w:tcPr>
            <w:tcW w:w="14940" w:type="dxa"/>
            <w:gridSpan w:val="8"/>
          </w:tcPr>
          <w:p w14:paraId="5D9F2075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ab/>
            </w:r>
            <w:r w:rsidRPr="00991D0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ab/>
            </w:r>
            <w:r w:rsidRPr="00991D0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ab/>
            </w:r>
            <w:r w:rsidRPr="00991D0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ab/>
            </w:r>
            <w:r w:rsidRPr="00991D0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ab/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Ծառայության</w:t>
            </w:r>
          </w:p>
        </w:tc>
      </w:tr>
      <w:tr w:rsidR="00991D08" w:rsidRPr="00991D08" w14:paraId="2F4C7E67" w14:textId="77777777" w:rsidTr="00CA2E6C">
        <w:trPr>
          <w:trHeight w:val="219"/>
        </w:trPr>
        <w:tc>
          <w:tcPr>
            <w:tcW w:w="1260" w:type="dxa"/>
            <w:vMerge w:val="restart"/>
            <w:vAlign w:val="center"/>
          </w:tcPr>
          <w:p w14:paraId="589549B8" w14:textId="623E0740" w:rsidR="00530166" w:rsidRPr="00991D08" w:rsidRDefault="00D653F3" w:rsidP="00800EF2">
            <w:pPr>
              <w:tabs>
                <w:tab w:val="left" w:pos="714"/>
              </w:tabs>
              <w:spacing w:after="0" w:line="240" w:lineRule="auto"/>
              <w:ind w:left="-77" w:hanging="29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րավերով նախա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տեսված չափաբաժ</w:t>
            </w:r>
            <w:r w:rsidR="00CA2E6C"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նի համարը</w:t>
            </w:r>
          </w:p>
        </w:tc>
        <w:tc>
          <w:tcPr>
            <w:tcW w:w="1530" w:type="dxa"/>
            <w:vMerge w:val="restart"/>
            <w:vAlign w:val="center"/>
          </w:tcPr>
          <w:p w14:paraId="5FF5FECB" w14:textId="16EB190C" w:rsidR="00D653F3" w:rsidRPr="00991D08" w:rsidRDefault="00D653F3" w:rsidP="00800EF2">
            <w:pPr>
              <w:spacing w:after="0" w:line="240" w:lineRule="auto"/>
              <w:ind w:left="-103" w:right="-10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նումների պլանով նախատեսված միջանցիկ ծածկագիրը` </w:t>
            </w:r>
          </w:p>
          <w:p w14:paraId="723A05C3" w14:textId="052B0F48" w:rsidR="00530166" w:rsidRPr="00991D08" w:rsidRDefault="00530166" w:rsidP="00800EF2">
            <w:pPr>
              <w:spacing w:after="0" w:line="240" w:lineRule="auto"/>
              <w:ind w:left="-103" w:right="-10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ըստ ԳՄԱ դասակարգման (CPV)</w:t>
            </w:r>
          </w:p>
        </w:tc>
        <w:tc>
          <w:tcPr>
            <w:tcW w:w="5580" w:type="dxa"/>
            <w:vMerge w:val="restart"/>
            <w:vAlign w:val="center"/>
          </w:tcPr>
          <w:p w14:paraId="36FBF596" w14:textId="225E076F" w:rsidR="00530166" w:rsidRPr="00991D08" w:rsidRDefault="00725CFF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990" w:type="dxa"/>
            <w:vMerge w:val="restart"/>
            <w:vAlign w:val="center"/>
          </w:tcPr>
          <w:p w14:paraId="7B095D1F" w14:textId="282D0085" w:rsidR="00530166" w:rsidRPr="00991D08" w:rsidRDefault="00D653F3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Չ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ափ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ման միա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վորը</w:t>
            </w:r>
          </w:p>
        </w:tc>
        <w:tc>
          <w:tcPr>
            <w:tcW w:w="1080" w:type="dxa"/>
            <w:vMerge w:val="restart"/>
            <w:vAlign w:val="center"/>
          </w:tcPr>
          <w:p w14:paraId="3146621A" w14:textId="072EADE8" w:rsidR="00530166" w:rsidRPr="00991D08" w:rsidRDefault="00D653F3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նդհա</w:t>
            </w:r>
            <w:r w:rsidR="001627BF"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նուր գինը/ՀՀ դրամ</w:t>
            </w:r>
          </w:p>
        </w:tc>
        <w:tc>
          <w:tcPr>
            <w:tcW w:w="990" w:type="dxa"/>
            <w:vMerge w:val="restart"/>
            <w:vAlign w:val="center"/>
          </w:tcPr>
          <w:p w14:paraId="742E5263" w14:textId="5F6FA5AA" w:rsidR="00530166" w:rsidRPr="00991D08" w:rsidRDefault="00D653F3" w:rsidP="00800EF2">
            <w:pPr>
              <w:spacing w:after="0" w:line="240" w:lineRule="auto"/>
              <w:ind w:left="-58" w:right="-83" w:firstLine="58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Ը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նդ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հանուր քանակը</w:t>
            </w:r>
          </w:p>
        </w:tc>
        <w:tc>
          <w:tcPr>
            <w:tcW w:w="3510" w:type="dxa"/>
            <w:gridSpan w:val="2"/>
            <w:vAlign w:val="center"/>
          </w:tcPr>
          <w:p w14:paraId="301BA317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մատուցման</w:t>
            </w:r>
          </w:p>
        </w:tc>
      </w:tr>
      <w:tr w:rsidR="00991D08" w:rsidRPr="00991D08" w14:paraId="6812F5A9" w14:textId="77777777" w:rsidTr="00CA2E6C">
        <w:trPr>
          <w:trHeight w:val="1658"/>
        </w:trPr>
        <w:tc>
          <w:tcPr>
            <w:tcW w:w="1260" w:type="dxa"/>
            <w:vMerge/>
            <w:vAlign w:val="center"/>
          </w:tcPr>
          <w:p w14:paraId="2499EF1D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40770021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nil"/>
            </w:tcBorders>
            <w:vAlign w:val="center"/>
          </w:tcPr>
          <w:p w14:paraId="304CCE9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0D9EB0E8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1BF56849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30AE6E3F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2EC8236E" w14:textId="2927638E" w:rsidR="00530166" w:rsidRPr="00991D08" w:rsidRDefault="00D653F3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</w:t>
            </w:r>
            <w:r w:rsidR="00530166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ասցեն</w:t>
            </w:r>
          </w:p>
        </w:tc>
        <w:tc>
          <w:tcPr>
            <w:tcW w:w="1980" w:type="dxa"/>
            <w:vMerge w:val="restart"/>
            <w:vAlign w:val="center"/>
          </w:tcPr>
          <w:p w14:paraId="4F0403CF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Ժամկետը**</w:t>
            </w:r>
          </w:p>
        </w:tc>
      </w:tr>
      <w:tr w:rsidR="00991D08" w:rsidRPr="00991D08" w14:paraId="03E4F5E9" w14:textId="77777777" w:rsidTr="00CA2E6C">
        <w:trPr>
          <w:trHeight w:val="109"/>
        </w:trPr>
        <w:tc>
          <w:tcPr>
            <w:tcW w:w="1260" w:type="dxa"/>
            <w:vMerge/>
            <w:vAlign w:val="center"/>
          </w:tcPr>
          <w:p w14:paraId="3A674FF4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28730B46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bottom w:val="nil"/>
              <w:right w:val="single" w:sz="4" w:space="0" w:color="auto"/>
            </w:tcBorders>
          </w:tcPr>
          <w:p w14:paraId="4DE8FE04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vAlign w:val="center"/>
          </w:tcPr>
          <w:p w14:paraId="7E65C5B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215F6E74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651D119C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273973B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6219692E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91D08" w:rsidRPr="00991D08" w14:paraId="75C91559" w14:textId="77777777" w:rsidTr="00725CFF">
        <w:trPr>
          <w:trHeight w:val="64"/>
        </w:trPr>
        <w:tc>
          <w:tcPr>
            <w:tcW w:w="1260" w:type="dxa"/>
            <w:vMerge/>
            <w:vAlign w:val="center"/>
          </w:tcPr>
          <w:p w14:paraId="01BAAA37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7120A6C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right w:val="single" w:sz="4" w:space="0" w:color="auto"/>
            </w:tcBorders>
            <w:vAlign w:val="center"/>
          </w:tcPr>
          <w:p w14:paraId="0CAB970A" w14:textId="77777777" w:rsidR="00530166" w:rsidRPr="00991D08" w:rsidRDefault="00530166" w:rsidP="00800EF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vAlign w:val="center"/>
          </w:tcPr>
          <w:p w14:paraId="2DCE0438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5384AAE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239DB34B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14:paraId="73F40761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73CC0AD9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91D08" w:rsidRPr="00AF3E67" w14:paraId="7333A029" w14:textId="77777777" w:rsidTr="00B737F0">
        <w:trPr>
          <w:trHeight w:val="2240"/>
        </w:trPr>
        <w:tc>
          <w:tcPr>
            <w:tcW w:w="1260" w:type="dxa"/>
          </w:tcPr>
          <w:p w14:paraId="3E44F48A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1.</w:t>
            </w:r>
          </w:p>
        </w:tc>
        <w:tc>
          <w:tcPr>
            <w:tcW w:w="1530" w:type="dxa"/>
          </w:tcPr>
          <w:p w14:paraId="6A23CC11" w14:textId="2DB08E4E" w:rsidR="00E40175" w:rsidRPr="00991D08" w:rsidRDefault="00530166" w:rsidP="00800EF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1D08">
              <w:rPr>
                <w:rFonts w:ascii="GHEA Grapalat" w:hAnsi="GHEA Grapalat"/>
                <w:sz w:val="20"/>
                <w:szCs w:val="20"/>
              </w:rPr>
              <w:t>90921100</w:t>
            </w:r>
            <w:r w:rsidR="004428C2" w:rsidRPr="00991D08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  <w:p w14:paraId="4B2DFB35" w14:textId="5D654096" w:rsidR="00530166" w:rsidRPr="006D7D98" w:rsidRDefault="007646CA" w:rsidP="004B0FB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="00FD3C9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5580" w:type="dxa"/>
          </w:tcPr>
          <w:p w14:paraId="3E0AEDBB" w14:textId="009B8106" w:rsidR="00530166" w:rsidRPr="00E05B2C" w:rsidRDefault="00530166" w:rsidP="00800EF2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bookmarkStart w:id="0" w:name="_Hlk159837795"/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Ախտահանման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մակաբույծների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br/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ոչնչացման</w:t>
            </w:r>
            <w:r w:rsidRPr="00E05B2C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ծառայություններ</w:t>
            </w:r>
            <w:bookmarkEnd w:id="0"/>
          </w:p>
          <w:p w14:paraId="39F0AC28" w14:textId="77777777" w:rsidR="00E1613D" w:rsidRPr="002C57C1" w:rsidRDefault="00E1613D" w:rsidP="00800EF2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16CEA95A" w14:textId="32BC1DC5" w:rsidR="00DD35C6" w:rsidRPr="00E05B2C" w:rsidRDefault="00530166" w:rsidP="009126EE">
            <w:pPr>
              <w:spacing w:after="0" w:line="259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BE0140"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</w:t>
            </w:r>
            <w:r w:rsidR="00457AF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ՆԳՆ </w:t>
            </w:r>
            <w:r w:rsidR="0073174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կարիքների համար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դեռատիզացիոն</w:t>
            </w:r>
            <w:r w:rsidR="002F7E8E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դեզինսեկցիոն</w:t>
            </w:r>
            <w:r w:rsidR="002F7E8E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դեզինֆեկցիոն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ծառայությունների </w:t>
            </w:r>
            <w:r w:rsidR="009126EE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մատուց</w:t>
            </w:r>
            <w:r w:rsidR="00DD35C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ում։</w:t>
            </w:r>
          </w:p>
          <w:p w14:paraId="11439938" w14:textId="7EA7555C" w:rsidR="00DD35C6" w:rsidRPr="00E05B2C" w:rsidRDefault="00DD35C6" w:rsidP="00DD35C6">
            <w:pPr>
              <w:pStyle w:val="NoSpacing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Ծառայությունների մատուցումն իրականացվում է Պատվիրատուի կողմից տրամադրված հայտերի հիման վրա, որը ներառում է</w:t>
            </w:r>
            <w:r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 xml:space="preserve"> համառոտ նկարագի</w:t>
            </w:r>
            <w:r w:rsidR="00857F9F"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ր</w:t>
            </w:r>
            <w:r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ը, ծավալները և գտնվելու վայրը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։ Պատվիրատուն ծանուցում է Կատարողի </w:t>
            </w:r>
            <w:r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 xml:space="preserve">կողմից տրամադրված հեռախոսակապի միջոցով (զանգ/հաղորդագրություն) կամ  էլեկտրոնային փոստի հասցեին։  </w:t>
            </w:r>
          </w:p>
          <w:p w14:paraId="6959C3AC" w14:textId="75CED226" w:rsidR="00DD35C6" w:rsidRPr="00E05B2C" w:rsidRDefault="00DD35C6" w:rsidP="00DD35C6">
            <w:pPr>
              <w:pStyle w:val="NoSpacing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մատուցման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ժամկետը՝ Պատվիրատուն Կատարողին  ծանուցելուց հետո Երևան քաղաքում տեղակայված ստորաբաժանումներում առավելագույնը 3 ժամվա ընթացքում, իսկ </w:t>
            </w:r>
            <w:r w:rsidRPr="00E05B2C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ՀՀ մարզերում տեղակայված ստորաբաժանումներում՝ առավելագույնը 6 ժամվա ընթացքում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պետք է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վերացնի առկա թերությունները։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Աշխատանքային գրաֆիկը</w:t>
            </w:r>
            <w:r w:rsidR="002D4CAC"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սահմանվում</w:t>
            </w:r>
            <w:r w:rsidR="002D4CAC"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է</w:t>
            </w:r>
            <w:r w:rsidR="002D4CAC"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Պատվիրատուի</w:t>
            </w:r>
            <w:r w:rsidR="002D4CAC"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կողմից:</w:t>
            </w:r>
            <w:r w:rsidR="002D4CAC"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 xml:space="preserve">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Պատվիրատուի հետ</w:t>
            </w:r>
            <w:r w:rsidR="0073174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համաձայնեցնելով կատարվելիք աշխատանքների ծավալը, բնույթը և կատարման ժամկետները, ինչպես նաև </w:t>
            </w:r>
            <w:r w:rsidR="002D4CAC" w:rsidRPr="00E05B2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 xml:space="preserve">Կատարողը </w:t>
            </w:r>
            <w:r w:rsidR="002D4CAC" w:rsidRPr="00E05B2C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Պատվիրատուի պահանջներից կախված՝ </w:t>
            </w:r>
            <w:r w:rsidR="002D4CA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պետք է կարողանա միաժամանակ ծառայություն մատուցել առնվազն 3 ստորաբաժանումներում։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  <w:p w14:paraId="33B47E85" w14:textId="77777777" w:rsidR="00DD35C6" w:rsidRPr="00E05B2C" w:rsidRDefault="00DD35C6" w:rsidP="00DD35C6">
            <w:pPr>
              <w:pStyle w:val="NoSpacing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Կատարողը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մատուցման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ժամանակ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կատարվող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աշխատանքների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ընթացքում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պարտավոր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է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պահպանել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անվտանգության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կանոնները</w:t>
            </w:r>
            <w:r w:rsidRPr="00E05B2C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635E62D5" w14:textId="77777777" w:rsidR="00731746" w:rsidRPr="00E05B2C" w:rsidRDefault="00BE0140" w:rsidP="00800EF2">
            <w:pPr>
              <w:spacing w:after="0" w:line="24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Ծառայության նկարագիրը</w:t>
            </w:r>
            <w:r w:rsidR="0073174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՝ </w:t>
            </w:r>
          </w:p>
          <w:p w14:paraId="239C61C3" w14:textId="7EE0A18E" w:rsidR="00021774" w:rsidRPr="00E05B2C" w:rsidRDefault="00731746" w:rsidP="00800EF2">
            <w:pPr>
              <w:spacing w:after="0" w:line="24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Դեռատիզացիա՝ պայքար կրծողների դեմ,  դեզինսեկցիա՝ </w:t>
            </w:r>
            <w:r w:rsidR="00457AF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այքար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միջատների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դեմ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և դեզինֆեկցիա՝ վարակազերծում, ախտահանում, 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ՀՀ Առողջապահության նախարար</w:t>
            </w:r>
            <w:r w:rsidR="00232707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ի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16.07.2010թ.</w:t>
            </w:r>
            <w:r w:rsidR="0082644B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Թիվ</w:t>
            </w:r>
            <w:r w:rsidR="0082644B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13-</w:t>
            </w:r>
            <w:r w:rsidR="00151A5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Ն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հրամանով հաստատված </w:t>
            </w:r>
            <w:r w:rsidR="009A1191" w:rsidRPr="00E05B2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«Ախտահանման, կրծողասպան և հոդվածոտանիների ոչնչացման աշխատանքների իրականացման և աշխատողների առողջության պահպանման» ՍՆ N 2.2.5-003-05 սանիտարական կանոնների և հիգիենիկ նորմատիվների»</w:t>
            </w:r>
            <w:r w:rsidR="00CD2830" w:rsidRPr="00E05B2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համաձայն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  <w:p w14:paraId="415F2C9D" w14:textId="2C6F558D" w:rsidR="00021774" w:rsidRPr="00E05B2C" w:rsidRDefault="00021774" w:rsidP="00800EF2">
            <w:pPr>
              <w:pStyle w:val="ListParagraph"/>
              <w:spacing w:after="0" w:line="240" w:lineRule="auto"/>
              <w:ind w:left="-15" w:firstLine="15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BE0140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Պայքարը կազմակերպել մեխանիկական (թակարդներ, սոսնձե բռնիչներ)</w:t>
            </w:r>
            <w:r w:rsidR="00457AF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և քիմիական (ՀՀ</w:t>
            </w:r>
            <w:r w:rsidR="00457AF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-</w:t>
            </w:r>
            <w:r w:rsidR="00457AF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ում թույլատրված թունաքիմիկատներով՝ բրոմոդիալոն, բրոդիֆակում և այլն) մեթոդներով:</w:t>
            </w:r>
          </w:p>
          <w:p w14:paraId="7B3F5467" w14:textId="01E9FB21" w:rsidR="00021774" w:rsidRPr="00E05B2C" w:rsidRDefault="00BE0140" w:rsidP="00800EF2">
            <w:pPr>
              <w:pStyle w:val="ListParagraph"/>
              <w:spacing w:after="0" w:line="240" w:lineRule="auto"/>
              <w:ind w:left="-15" w:firstLine="15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</w:t>
            </w:r>
            <w:r w:rsidR="00B00F6E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Դ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եռատիզացիոն</w:t>
            </w:r>
            <w:r w:rsidR="0073174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դեզինսեկցիոն և </w:t>
            </w:r>
            <w:r w:rsidR="00731746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դեզինֆեկցիոն 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աշխատանքները կատարվում են սպասարկող կազմակերպության բանվորական ուժերով և միջոցներով</w:t>
            </w:r>
            <w:r w:rsidR="00EB4EE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։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Սպասարկող կազմակերպությունը պետք է ապահովված լինի թունաքիմիկատների պահպանման պահեստներով և գրավչանյութերի</w:t>
            </w:r>
            <w:r w:rsidR="00EB4EEC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, ախտահանման նյութերի</w:t>
            </w:r>
            <w:r w:rsidR="00021774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պատրաստման ու փորձարկման լաբորատորիայով:</w:t>
            </w:r>
          </w:p>
          <w:p w14:paraId="7F6C3508" w14:textId="70A38825" w:rsidR="00BB2488" w:rsidRPr="00E05B2C" w:rsidRDefault="00EB4EEC" w:rsidP="00BB2488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bCs/>
                <w:sz w:val="24"/>
                <w:szCs w:val="24"/>
                <w:lang w:val="hy-AM"/>
              </w:rPr>
            </w:pPr>
            <w:r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Ծառայությունը կատարվում է պատվիրատուի կողմից պահանջվող ժամկետներում և ծավալներով</w:t>
            </w:r>
            <w:r w:rsidR="00BB2488" w:rsidRPr="00E05B2C">
              <w:rPr>
                <w:rFonts w:ascii="GHEA Grapalat" w:hAnsi="GHEA Grapalat" w:cs="Sylfaen"/>
                <w:sz w:val="24"/>
                <w:szCs w:val="24"/>
                <w:lang w:val="hy-AM"/>
              </w:rPr>
              <w:t>։</w:t>
            </w:r>
            <w:r w:rsidR="00BB2488" w:rsidRPr="00E05B2C">
              <w:rPr>
                <w:rFonts w:ascii="GHEA Grapalat" w:eastAsia="Times New Roman" w:hAnsi="GHEA Grapalat" w:cs="Sylfaen"/>
                <w:bCs/>
                <w:sz w:val="24"/>
                <w:szCs w:val="24"/>
                <w:lang w:val="hy-AM"/>
              </w:rPr>
              <w:t xml:space="preserve"> </w:t>
            </w:r>
          </w:p>
          <w:p w14:paraId="4B18D50D" w14:textId="54518404" w:rsidR="002D4CAC" w:rsidRPr="00BB2488" w:rsidRDefault="00BB2488" w:rsidP="00BB2488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bCs/>
                <w:lang w:val="hy-AM"/>
              </w:rPr>
            </w:pPr>
            <w:r w:rsidRPr="00E05B2C">
              <w:rPr>
                <w:rFonts w:ascii="GHEA Grapalat" w:eastAsia="Times New Roman" w:hAnsi="GHEA Grapalat" w:cs="Sylfaen"/>
                <w:bCs/>
                <w:sz w:val="24"/>
                <w:szCs w:val="24"/>
                <w:lang w:val="hy-AM"/>
              </w:rPr>
              <w:t>Ծառայությունների մատուցման նախատեսվող ծավալը՝  150000քմ*, ընդ որում՝ հ</w:t>
            </w:r>
            <w:r w:rsidRPr="00E05B2C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ամաձայնագիրն ուժի մեջ մտնելուց հետո մասնակցին ծառայությունների մատուցման համար կվճարվի յուրաքանչյուր քմ-ի համար։</w:t>
            </w:r>
          </w:p>
        </w:tc>
        <w:tc>
          <w:tcPr>
            <w:tcW w:w="990" w:type="dxa"/>
          </w:tcPr>
          <w:p w14:paraId="12B22F5D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դրամ</w:t>
            </w:r>
          </w:p>
        </w:tc>
        <w:tc>
          <w:tcPr>
            <w:tcW w:w="1080" w:type="dxa"/>
          </w:tcPr>
          <w:p w14:paraId="58CFBBE1" w14:textId="604653DB" w:rsidR="00530166" w:rsidRPr="00991D08" w:rsidRDefault="00DD35C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1632785</w:t>
            </w:r>
          </w:p>
          <w:p w14:paraId="34679050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4182448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2D34A21E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73C2912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A007F04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0159060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16507723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27F73F66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348030C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CA9B8C8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62286D4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59B595E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3C049A2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2D5A790" w14:textId="77777777" w:rsidR="00021774" w:rsidRPr="00991D08" w:rsidRDefault="00021774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198A25BE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3D6A91C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D229520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2BFD36D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41EDE87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F4BCA77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9A326E0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13172BBB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AF55BED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1D49FBD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500ED40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F9A970D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8A1AFA7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DDC8304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F9B1947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C259721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9239AC4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5F51983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16E074EF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BF2AD19" w14:textId="77777777" w:rsidR="00297F4C" w:rsidRPr="00991D08" w:rsidRDefault="00297F4C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E79A9D1" w14:textId="77777777" w:rsidR="00297F4C" w:rsidRPr="00991D08" w:rsidRDefault="00297F4C" w:rsidP="00800EF2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14:paraId="6C7461C8" w14:textId="77777777" w:rsidR="00530166" w:rsidRPr="00991D08" w:rsidRDefault="00530166" w:rsidP="00800E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30" w:type="dxa"/>
          </w:tcPr>
          <w:p w14:paraId="6CE5E75E" w14:textId="77777777" w:rsidR="004B0FB8" w:rsidRPr="00991D08" w:rsidRDefault="00887A77" w:rsidP="00B773D3">
            <w:pPr>
              <w:spacing w:after="0" w:line="240" w:lineRule="auto"/>
              <w:ind w:left="-113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ՀՀ </w:t>
            </w:r>
            <w:r w:rsidR="00457AF6"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ՆԳՆ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և </w:t>
            </w:r>
            <w:r w:rsidR="004B0FB8"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ենթակա 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ստորաբաժա</w:t>
            </w:r>
            <w:r w:rsidR="00B773D3" w:rsidRPr="00991D08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նումներ</w:t>
            </w:r>
            <w:r w:rsidR="004B0FB8"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՝ տեղակայված Երևան քաղաքում և </w:t>
            </w:r>
          </w:p>
          <w:p w14:paraId="47D831F6" w14:textId="1B56D2E9" w:rsidR="00530166" w:rsidRPr="00991D08" w:rsidRDefault="004B0FB8" w:rsidP="00B773D3">
            <w:pPr>
              <w:spacing w:after="0" w:line="240" w:lineRule="auto"/>
              <w:ind w:left="-113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91D0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ՀՀ մարզերում</w:t>
            </w:r>
          </w:p>
        </w:tc>
        <w:tc>
          <w:tcPr>
            <w:tcW w:w="1980" w:type="dxa"/>
          </w:tcPr>
          <w:p w14:paraId="4A520153" w14:textId="77777777" w:rsidR="004317A4" w:rsidRPr="008E67BB" w:rsidRDefault="004317A4" w:rsidP="004317A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E67B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Համաձայնագիրն ուժի մեջ մտնելուց 20օր հետո, </w:t>
            </w:r>
            <w:r w:rsidRPr="008E67B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պատվիրատուի մոտ անհրաժեշտությունն առաջանալուց հետո՝ ըստ պահանջի</w:t>
            </w:r>
          </w:p>
          <w:p w14:paraId="4C019165" w14:textId="63302D98" w:rsidR="00530166" w:rsidRPr="00991D08" w:rsidRDefault="00530166" w:rsidP="00CA2E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</w:tbl>
    <w:p w14:paraId="46B8C712" w14:textId="77777777" w:rsidR="00AF3E67" w:rsidRDefault="00AF3E67" w:rsidP="00BB2488">
      <w:pPr>
        <w:tabs>
          <w:tab w:val="left" w:pos="-142"/>
        </w:tabs>
        <w:spacing w:after="0"/>
        <w:ind w:left="-720" w:right="-900"/>
        <w:jc w:val="both"/>
        <w:rPr>
          <w:rFonts w:ascii="GHEA Grapalat" w:hAnsi="GHEA Grapalat"/>
          <w:color w:val="000000" w:themeColor="text1"/>
          <w:sz w:val="20"/>
          <w:szCs w:val="20"/>
          <w:lang w:val="es-ES"/>
        </w:rPr>
      </w:pPr>
    </w:p>
    <w:p w14:paraId="0FCF9BAD" w14:textId="38D461CD" w:rsidR="00BB2488" w:rsidRPr="00CE2446" w:rsidRDefault="00BB2488" w:rsidP="00BB2488">
      <w:pPr>
        <w:tabs>
          <w:tab w:val="left" w:pos="-142"/>
        </w:tabs>
        <w:spacing w:after="0"/>
        <w:ind w:left="-720" w:right="-900"/>
        <w:jc w:val="both"/>
        <w:rPr>
          <w:rFonts w:ascii="GHEA Grapalat" w:hAnsi="GHEA Grapalat"/>
          <w:color w:val="000000" w:themeColor="text1"/>
          <w:sz w:val="20"/>
          <w:szCs w:val="20"/>
          <w:lang w:val="es-ES"/>
        </w:rPr>
      </w:pPr>
      <w:bookmarkStart w:id="1" w:name="_GoBack"/>
      <w:bookmarkEnd w:id="1"/>
      <w:r w:rsidRPr="00CE2446">
        <w:rPr>
          <w:rFonts w:ascii="GHEA Grapalat" w:hAnsi="GHEA Grapalat"/>
          <w:color w:val="000000" w:themeColor="text1"/>
          <w:sz w:val="20"/>
          <w:szCs w:val="20"/>
          <w:lang w:val="es-ES"/>
        </w:rPr>
        <w:t>*Նշված ծավալը առավելագույնն է՝  վճարումներն իրականացվելու են յուրաքանչյուր քմ համար ՝ սույն պայմանագրով սահմանված կարգով։ Պայմանագրի կատարման ժամկետի ավարտից հետո չսպառված քանակների մասով պայմանագիրը համարվելու է լուծված առանց կողմերի որևէ պատասխանատվության։</w:t>
      </w:r>
    </w:p>
    <w:p w14:paraId="73023953" w14:textId="77777777" w:rsidR="00BB2488" w:rsidRDefault="00BB2488" w:rsidP="007B1116">
      <w:pPr>
        <w:spacing w:after="0"/>
        <w:rPr>
          <w:rFonts w:ascii="GHEA Grapalat" w:eastAsia="Times New Roman" w:hAnsi="GHEA Grapalat" w:cs="Times New Roman"/>
          <w:bCs/>
          <w:color w:val="000000" w:themeColor="text1"/>
          <w:sz w:val="20"/>
          <w:lang w:val="es-ES"/>
        </w:rPr>
      </w:pPr>
    </w:p>
    <w:p w14:paraId="7088000C" w14:textId="77777777" w:rsidR="00E05B2C" w:rsidRDefault="00E05B2C" w:rsidP="007B1116">
      <w:pPr>
        <w:spacing w:after="0"/>
        <w:rPr>
          <w:rFonts w:ascii="GHEA Grapalat" w:eastAsia="Times New Roman" w:hAnsi="GHEA Grapalat" w:cs="Times New Roman"/>
          <w:bCs/>
          <w:color w:val="000000" w:themeColor="text1"/>
          <w:sz w:val="20"/>
          <w:lang w:val="hy-AM"/>
        </w:rPr>
      </w:pPr>
    </w:p>
    <w:p w14:paraId="6111AA68" w14:textId="77777777" w:rsidR="00E05B2C" w:rsidRDefault="00E05B2C" w:rsidP="007B1116">
      <w:pPr>
        <w:spacing w:after="0"/>
        <w:rPr>
          <w:rFonts w:ascii="GHEA Grapalat" w:eastAsia="Times New Roman" w:hAnsi="GHEA Grapalat" w:cs="Times New Roman"/>
          <w:bCs/>
          <w:color w:val="000000" w:themeColor="text1"/>
          <w:sz w:val="20"/>
          <w:lang w:val="hy-AM"/>
        </w:rPr>
      </w:pPr>
    </w:p>
    <w:p w14:paraId="46C6FA76" w14:textId="0AE6F6B4" w:rsidR="00490C14" w:rsidRPr="00991D08" w:rsidRDefault="00490C14" w:rsidP="00800EF2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182B1FAB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1B67DA02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32F94A2F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2C9ED0AE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3790EE2C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0DFD9533" w14:textId="77777777" w:rsidR="00E05B2C" w:rsidRDefault="00E05B2C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545B7420" w14:textId="77777777" w:rsidR="00AF3E67" w:rsidRDefault="00AF3E67" w:rsidP="004963FA">
      <w:pPr>
        <w:jc w:val="center"/>
        <w:rPr>
          <w:rFonts w:ascii="GHEA Grapalat" w:hAnsi="GHEA Grapalat"/>
          <w:b/>
          <w:sz w:val="20"/>
          <w:lang w:val="hy-AM"/>
        </w:rPr>
      </w:pPr>
    </w:p>
    <w:p w14:paraId="6F4FD38C" w14:textId="4424D711" w:rsidR="004963FA" w:rsidRPr="004963FA" w:rsidRDefault="004963FA" w:rsidP="004963FA">
      <w:pPr>
        <w:jc w:val="center"/>
        <w:rPr>
          <w:rFonts w:ascii="GHEA Grapalat" w:hAnsi="GHEA Grapalat"/>
          <w:b/>
          <w:sz w:val="20"/>
        </w:rPr>
      </w:pPr>
      <w:r w:rsidRPr="004963FA">
        <w:rPr>
          <w:rFonts w:ascii="GHEA Grapalat" w:hAnsi="GHEA Grapalat"/>
          <w:b/>
          <w:sz w:val="20"/>
          <w:lang w:val="hy-AM"/>
        </w:rPr>
        <w:t>ТЕХНИЧЕСК</w:t>
      </w:r>
      <w:r w:rsidRPr="004963FA">
        <w:rPr>
          <w:rFonts w:ascii="GHEA Grapalat" w:hAnsi="GHEA Grapalat"/>
          <w:b/>
          <w:sz w:val="20"/>
          <w:lang w:val="ru-RU"/>
        </w:rPr>
        <w:t xml:space="preserve">АЯ </w:t>
      </w:r>
      <w:r w:rsidRPr="004963FA">
        <w:rPr>
          <w:rFonts w:ascii="GHEA Grapalat" w:hAnsi="GHEA Grapalat"/>
          <w:b/>
          <w:sz w:val="20"/>
          <w:lang w:val="hy-AM"/>
        </w:rPr>
        <w:t xml:space="preserve"> ХАРАКТЕРИСТИК</w:t>
      </w:r>
      <w:r w:rsidRPr="004963FA">
        <w:rPr>
          <w:rFonts w:ascii="GHEA Grapalat" w:hAnsi="GHEA Grapalat"/>
          <w:b/>
          <w:sz w:val="20"/>
          <w:lang w:val="ru-RU"/>
        </w:rPr>
        <w:t>А</w:t>
      </w:r>
      <w:r w:rsidRPr="004963FA">
        <w:rPr>
          <w:rFonts w:ascii="GHEA Grapalat" w:hAnsi="GHEA Grapalat"/>
          <w:b/>
          <w:sz w:val="20"/>
          <w:lang w:val="hy-AM"/>
        </w:rPr>
        <w:t xml:space="preserve"> - ГРАФИК ПОКУПК</w:t>
      </w:r>
      <w:r w:rsidRPr="004963FA">
        <w:rPr>
          <w:rFonts w:ascii="GHEA Grapalat" w:hAnsi="GHEA Grapalat"/>
          <w:b/>
          <w:sz w:val="20"/>
          <w:lang w:val="ru-RU"/>
        </w:rPr>
        <w:t>И</w:t>
      </w:r>
      <w:r w:rsidRPr="004963FA">
        <w:rPr>
          <w:rFonts w:ascii="GHEA Grapalat" w:hAnsi="GHEA Grapalat"/>
          <w:b/>
          <w:sz w:val="20"/>
        </w:rPr>
        <w:t>*</w:t>
      </w:r>
    </w:p>
    <w:tbl>
      <w:tblPr>
        <w:tblW w:w="1503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2"/>
        <w:gridCol w:w="5038"/>
        <w:gridCol w:w="1260"/>
        <w:gridCol w:w="1170"/>
        <w:gridCol w:w="1080"/>
        <w:gridCol w:w="1350"/>
        <w:gridCol w:w="2070"/>
      </w:tblGrid>
      <w:tr w:rsidR="004963FA" w:rsidRPr="004963FA" w14:paraId="420BFDC5" w14:textId="77777777" w:rsidTr="004963FA">
        <w:trPr>
          <w:trHeight w:val="250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9AF1" w14:textId="77777777" w:rsidR="004963FA" w:rsidRPr="004963FA" w:rsidRDefault="004963FA" w:rsidP="004963F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4963FA">
              <w:rPr>
                <w:rFonts w:ascii="GHEA Grapalat" w:hAnsi="GHEA Grapalat"/>
                <w:b/>
                <w:sz w:val="20"/>
                <w:lang w:val="ru-RU"/>
              </w:rPr>
              <w:t>Услуги</w:t>
            </w:r>
          </w:p>
        </w:tc>
      </w:tr>
      <w:tr w:rsidR="00AD6678" w:rsidRPr="004963FA" w14:paraId="2A396587" w14:textId="77777777" w:rsidTr="009E7BC8">
        <w:trPr>
          <w:trHeight w:val="21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4FD2" w14:textId="0BEED97D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>Номер квоты, указанный в приглашении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22A6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AD6678">
              <w:rPr>
                <w:rFonts w:ascii="GHEA Grapalat" w:hAnsi="GHEA Grapalat"/>
                <w:bCs/>
                <w:sz w:val="20"/>
              </w:rPr>
              <w:t>CPV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>)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208A53" w14:textId="77777777" w:rsid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Техническая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 </w:t>
            </w:r>
            <w:r w:rsidRPr="00AD6678">
              <w:rPr>
                <w:rFonts w:ascii="GHEA Grapalat" w:hAnsi="GHEA Grapalat"/>
                <w:bCs/>
                <w:sz w:val="20"/>
              </w:rPr>
              <w:t>характеристика</w:t>
            </w:r>
          </w:p>
          <w:p w14:paraId="770F985E" w14:textId="77777777" w:rsidR="00AD6678" w:rsidRPr="00AD6678" w:rsidRDefault="00AD6678" w:rsidP="00AD6678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5D66FE90" w14:textId="77777777" w:rsidR="00AD6678" w:rsidRDefault="00AD6678" w:rsidP="00AD6678">
            <w:pPr>
              <w:rPr>
                <w:rFonts w:ascii="GHEA Grapalat" w:hAnsi="GHEA Grapalat"/>
                <w:bCs/>
                <w:sz w:val="20"/>
              </w:rPr>
            </w:pPr>
          </w:p>
          <w:p w14:paraId="7D4021B4" w14:textId="75166B54" w:rsidR="00AD6678" w:rsidRPr="00AD6678" w:rsidRDefault="00AD6678" w:rsidP="00AD667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3BAF" w14:textId="77777777" w:rsid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Единица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AD6678">
              <w:rPr>
                <w:rFonts w:ascii="GHEA Grapalat" w:hAnsi="GHEA Grapalat"/>
                <w:bCs/>
                <w:sz w:val="20"/>
              </w:rPr>
              <w:t>измерения</w:t>
            </w:r>
          </w:p>
          <w:p w14:paraId="408A613F" w14:textId="77777777" w:rsidR="00AD6678" w:rsidRDefault="00AD6678" w:rsidP="00AD6678">
            <w:pPr>
              <w:rPr>
                <w:rFonts w:ascii="GHEA Grapalat" w:hAnsi="GHEA Grapalat"/>
                <w:bCs/>
                <w:sz w:val="20"/>
              </w:rPr>
            </w:pPr>
          </w:p>
          <w:p w14:paraId="2059E9B5" w14:textId="77777777" w:rsidR="00AD6678" w:rsidRPr="00AD6678" w:rsidRDefault="00AD6678" w:rsidP="00AD667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156F" w14:textId="77777777" w:rsid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О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>бщая стоимость /драм</w:t>
            </w:r>
            <w:r w:rsidRPr="00AD6678">
              <w:rPr>
                <w:rFonts w:ascii="GHEA Grapalat" w:hAnsi="GHEA Grapalat"/>
                <w:bCs/>
                <w:sz w:val="20"/>
              </w:rPr>
              <w:t xml:space="preserve"> РА</w:t>
            </w:r>
          </w:p>
          <w:p w14:paraId="1CE17217" w14:textId="77777777" w:rsidR="00AD6678" w:rsidRDefault="00AD6678" w:rsidP="00AD6678">
            <w:pPr>
              <w:rPr>
                <w:rFonts w:ascii="GHEA Grapalat" w:hAnsi="GHEA Grapalat"/>
                <w:bCs/>
                <w:sz w:val="20"/>
                <w:lang w:val="hy-AM"/>
              </w:rPr>
            </w:pPr>
          </w:p>
          <w:p w14:paraId="34678D36" w14:textId="77777777" w:rsidR="00AD6678" w:rsidRPr="00AD6678" w:rsidRDefault="00AD6678" w:rsidP="00AD667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A2BF" w14:textId="77777777" w:rsid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Общее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AD6678">
              <w:rPr>
                <w:rFonts w:ascii="GHEA Grapalat" w:hAnsi="GHEA Grapalat"/>
                <w:bCs/>
                <w:sz w:val="20"/>
              </w:rPr>
              <w:t>количест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>-</w:t>
            </w:r>
            <w:r w:rsidRPr="00AD6678">
              <w:rPr>
                <w:rFonts w:ascii="GHEA Grapalat" w:hAnsi="GHEA Grapalat"/>
                <w:bCs/>
                <w:sz w:val="20"/>
              </w:rPr>
              <w:t>во</w:t>
            </w:r>
          </w:p>
          <w:p w14:paraId="04608243" w14:textId="77777777" w:rsidR="00AD6678" w:rsidRDefault="00AD6678" w:rsidP="00AD6678">
            <w:pPr>
              <w:rPr>
                <w:rFonts w:ascii="GHEA Grapalat" w:hAnsi="GHEA Grapalat"/>
                <w:bCs/>
                <w:sz w:val="20"/>
              </w:rPr>
            </w:pPr>
          </w:p>
          <w:p w14:paraId="03A11CE6" w14:textId="77777777" w:rsidR="00AD6678" w:rsidRPr="00AD6678" w:rsidRDefault="00AD6678" w:rsidP="00AD667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5395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поставка</w:t>
            </w:r>
          </w:p>
        </w:tc>
      </w:tr>
      <w:tr w:rsidR="00AD6678" w:rsidRPr="004963FA" w14:paraId="6765A5D3" w14:textId="77777777" w:rsidTr="004317A4">
        <w:trPr>
          <w:trHeight w:val="179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C32E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C56E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5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E167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2175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54DB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16BE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7846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>А</w:t>
            </w:r>
            <w:r w:rsidRPr="00AD6678">
              <w:rPr>
                <w:rFonts w:ascii="GHEA Grapalat" w:hAnsi="GHEA Grapalat"/>
                <w:bCs/>
                <w:sz w:val="20"/>
              </w:rPr>
              <w:t>дрес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FC03" w14:textId="77777777" w:rsidR="00AD6678" w:rsidRPr="00AD6678" w:rsidRDefault="00AD6678" w:rsidP="00AD6678">
            <w:pPr>
              <w:spacing w:after="0"/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Срок исполнения</w:t>
            </w:r>
          </w:p>
        </w:tc>
      </w:tr>
      <w:tr w:rsidR="004963FA" w:rsidRPr="00AF3E67" w14:paraId="1DD34111" w14:textId="77777777" w:rsidTr="004963FA">
        <w:trPr>
          <w:trHeight w:val="152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EC5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D1DA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t>90921100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>/</w:t>
            </w:r>
          </w:p>
          <w:p w14:paraId="66955A35" w14:textId="0E7BE0A2" w:rsidR="004963FA" w:rsidRPr="006D7D98" w:rsidRDefault="004317A4" w:rsidP="004963FA">
            <w:pPr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50</w:t>
            </w:r>
            <w:r w:rsidR="00FD3C94">
              <w:rPr>
                <w:rFonts w:ascii="GHEA Grapalat" w:hAnsi="GHEA Grapalat"/>
                <w:bCs/>
                <w:sz w:val="20"/>
                <w:lang w:val="hy-AM"/>
              </w:rPr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4B03" w14:textId="77777777" w:rsidR="00AD6678" w:rsidRDefault="004317A4" w:rsidP="00AD6678">
            <w:pPr>
              <w:spacing w:after="0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4317A4">
              <w:rPr>
                <w:rFonts w:ascii="GHEA Grapalat" w:hAnsi="GHEA Grapalat"/>
                <w:bCs/>
                <w:sz w:val="20"/>
                <w:lang w:val="ru-RU"/>
              </w:rPr>
              <w:t>Услуги дезинфекции и борьбы с вредителями</w:t>
            </w:r>
          </w:p>
          <w:p w14:paraId="263D34E6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Предоставление услуг по дератизации, дезинфекции и обеззараживанию для нужд Министерства внутренних дел Республики Армения.</w:t>
            </w:r>
          </w:p>
          <w:p w14:paraId="1523213E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Оказание услуг осуществляется на основании заявок, предоставленных Заказчиком, которые включают краткое описание, объемы и местоположение. Заказчик уведомляет Подрядчика по телефону (звонок/сообщение) или электронной почте.</w:t>
            </w:r>
          </w:p>
          <w:p w14:paraId="7FBEF826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Срок выполнения работ: После уведомления Заказчиком Подрядчика имеющиеся недостатки должны быть устранены в течение максимум 3 часов в подразделениях, расположенных в Ереване, и в течение максимум 6 часов в подразделениях, расположенных в регионах Республики Армения. График работ устанавливается Заказчиком. По согласованию с Заказчиком объем, характер и сроки выполнения работ, Подрядчик, в зависимости от требований Заказчика, должен иметь возможность одновременно оказывать услуги как минимум в 3 подразделениях.</w:t>
            </w:r>
          </w:p>
          <w:p w14:paraId="5C42C596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Подрядчик обязан соблюдать правила техники безопасности при выполнении работ в рамках оказания услуг.</w:t>
            </w:r>
          </w:p>
          <w:p w14:paraId="6CAC3AE5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lastRenderedPageBreak/>
              <w:t>Описание услуги:</w:t>
            </w:r>
          </w:p>
          <w:p w14:paraId="265C41AE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Дератизация: борьба с грызунами, дезинсекция: борьба с насекомыми, и дезинфекция: дезинфекция, дезинфекция в соответствии с «Санитарными нормами и правилами гигиены при проведении дезинфекционных работ, работ по уничтожению родентицидов и членистоногих и охране здоровья работников» СН № 2.2.5-003-05, утвержденными приказом Министра здравоохранения Республики Армения № 13-Н от 16.07.2010.</w:t>
            </w:r>
          </w:p>
          <w:p w14:paraId="3C5065A3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Организация борьбы осуществляется механическими (ловушки, клейкие ловушки) и химическими (с использованием пестицидов, разрешенных в Республике Армения: бромодиалон, бродифакум и др.) методами.</w:t>
            </w:r>
          </w:p>
          <w:p w14:paraId="7357E53E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Дератизация, дезинсекция и дезинфекционные работы проводятся силами и средствами организации, оказывающей услугу. Организация, оказывающая услугу, должна быть оборудована складами для хранения пестицидов и лабораторией для приготовления и тестирования аттрактантов и дезинфицирующих средств.</w:t>
            </w:r>
          </w:p>
          <w:p w14:paraId="1170D363" w14:textId="77777777" w:rsidR="00E05B2C" w:rsidRPr="00E05B2C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Услуга предоставляется в сроки и в объемах, требуемых заказчиком.</w:t>
            </w:r>
          </w:p>
          <w:p w14:paraId="38EC183C" w14:textId="306A40DA" w:rsidR="002D4CAC" w:rsidRPr="004317A4" w:rsidRDefault="00E05B2C" w:rsidP="00E05B2C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lang w:val="hy-AM"/>
              </w:rPr>
            </w:pPr>
            <w:r w:rsidRPr="00E05B2C">
              <w:rPr>
                <w:rFonts w:ascii="GHEA Grapalat" w:hAnsi="GHEA Grapalat"/>
                <w:bCs/>
                <w:sz w:val="20"/>
                <w:lang w:val="hy-AM"/>
              </w:rPr>
              <w:t>Планируемый объем предоставления услуг составляет 150 000 квадратных метров*, и после вступления договора в силу участнику будет производиться оплата за предоставление услуг за квадратный метр.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9627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lastRenderedPageBreak/>
              <w:t>драм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B038" w14:textId="77777777" w:rsidR="004317A4" w:rsidRPr="00991D08" w:rsidRDefault="004317A4" w:rsidP="00431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1632785</w:t>
            </w:r>
          </w:p>
          <w:p w14:paraId="1D15A758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62C1A36C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39A758E0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64095FC4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56ABCC9A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17D50717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627DBA58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0C62BCA1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42EB2D3A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5332E183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62023774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0A164751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13BAB0AA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7C18331C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476DB2B5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566D9535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4501E8B9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</w:p>
          <w:p w14:paraId="64ED6905" w14:textId="77777777" w:rsidR="004963FA" w:rsidRPr="00AD6678" w:rsidRDefault="004963FA" w:rsidP="00AD6678">
            <w:pPr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CB66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</w:rPr>
            </w:pPr>
            <w:r w:rsidRPr="00AD6678">
              <w:rPr>
                <w:rFonts w:ascii="GHEA Grapalat" w:hAnsi="GHEA Grapalat"/>
                <w:bCs/>
                <w:sz w:val="20"/>
              </w:rPr>
              <w:lastRenderedPageBreak/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1AEB8" w14:textId="77777777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>МВД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 РА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и </w:t>
            </w:r>
            <w:r w:rsidRPr="00AD6678">
              <w:rPr>
                <w:rFonts w:ascii="GHEA Grapalat" w:hAnsi="GHEA Grapalat"/>
                <w:bCs/>
                <w:sz w:val="20"/>
                <w:lang w:val="hy-AM"/>
              </w:rPr>
              <w:t>подчинен-ные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 подразделения расположенные в городе Ереван и</w:t>
            </w:r>
          </w:p>
          <w:p w14:paraId="42B89832" w14:textId="0BF0D90A" w:rsidR="004963FA" w:rsidRPr="00AD6678" w:rsidRDefault="004963FA" w:rsidP="004963FA">
            <w:pPr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в </w:t>
            </w:r>
            <w:r w:rsidR="00582C6F">
              <w:rPr>
                <w:rFonts w:ascii="GHEA Grapalat" w:hAnsi="GHEA Grapalat"/>
                <w:bCs/>
                <w:sz w:val="20"/>
                <w:lang w:val="ru-RU"/>
              </w:rPr>
              <w:t>регионах</w:t>
            </w:r>
            <w:r w:rsidRPr="00AD6678">
              <w:rPr>
                <w:rFonts w:ascii="GHEA Grapalat" w:hAnsi="GHEA Grapalat"/>
                <w:bCs/>
                <w:sz w:val="20"/>
                <w:lang w:val="ru-RU"/>
              </w:rPr>
              <w:t xml:space="preserve"> 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0AE2" w14:textId="040A7734" w:rsidR="004963FA" w:rsidRPr="00AD6678" w:rsidRDefault="004317A4" w:rsidP="004963FA">
            <w:pPr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910647">
              <w:rPr>
                <w:rFonts w:ascii="inherit" w:eastAsia="Times New Roman" w:hAnsi="inherit" w:cs="Courier New"/>
                <w:color w:val="202124"/>
                <w:sz w:val="20"/>
                <w:szCs w:val="20"/>
                <w:lang w:val="ru-RU"/>
              </w:rPr>
              <w:t>Через 20 дней после вступления соглашения в силу, после возникновения необходимости у заказчика, по запросу</w:t>
            </w:r>
          </w:p>
        </w:tc>
      </w:tr>
    </w:tbl>
    <w:p w14:paraId="5E608B7F" w14:textId="77777777" w:rsidR="00AF3E67" w:rsidRDefault="00AF3E67" w:rsidP="007B1116">
      <w:pPr>
        <w:tabs>
          <w:tab w:val="left" w:pos="-142"/>
        </w:tabs>
        <w:spacing w:after="0"/>
        <w:jc w:val="both"/>
        <w:rPr>
          <w:rFonts w:ascii="Sylfaen" w:hAnsi="Sylfaen"/>
          <w:bCs/>
          <w:sz w:val="20"/>
          <w:szCs w:val="20"/>
          <w:lang w:val="es-ES"/>
        </w:rPr>
      </w:pPr>
    </w:p>
    <w:p w14:paraId="71249CEC" w14:textId="47C7FDCD" w:rsidR="00E05B2C" w:rsidRDefault="00E05B2C" w:rsidP="007B1116">
      <w:pPr>
        <w:tabs>
          <w:tab w:val="left" w:pos="-142"/>
        </w:tabs>
        <w:spacing w:after="0"/>
        <w:jc w:val="both"/>
        <w:rPr>
          <w:rFonts w:ascii="Sylfaen" w:hAnsi="Sylfaen"/>
          <w:bCs/>
          <w:sz w:val="20"/>
          <w:szCs w:val="20"/>
          <w:lang w:val="es-ES"/>
        </w:rPr>
      </w:pPr>
      <w:r w:rsidRPr="00E05B2C">
        <w:rPr>
          <w:rFonts w:ascii="Sylfaen" w:hAnsi="Sylfaen"/>
          <w:bCs/>
          <w:sz w:val="20"/>
          <w:szCs w:val="20"/>
          <w:lang w:val="es-ES"/>
        </w:rPr>
        <w:t>*Указанный объем является максимальным; оплата производится за квадратный метр в соответствии с порядком, указанным в настоящем договоре. По истечении срока действия договора, он считается расторгнутым в отношении любых неиспользованных объемов без какой-либо ответственности сторон.</w:t>
      </w:r>
    </w:p>
    <w:p w14:paraId="71D447D7" w14:textId="5E99A7D2" w:rsidR="002D4CAC" w:rsidRDefault="002D4CAC" w:rsidP="007B1116">
      <w:pPr>
        <w:tabs>
          <w:tab w:val="left" w:pos="-142"/>
        </w:tabs>
        <w:spacing w:after="0"/>
        <w:jc w:val="both"/>
        <w:rPr>
          <w:rFonts w:ascii="Sylfaen" w:hAnsi="Sylfaen"/>
          <w:bCs/>
          <w:sz w:val="20"/>
          <w:szCs w:val="20"/>
          <w:lang w:val="es-ES"/>
        </w:rPr>
      </w:pPr>
    </w:p>
    <w:p w14:paraId="75D66D7F" w14:textId="5382DE5E" w:rsidR="004963FA" w:rsidRPr="004963FA" w:rsidRDefault="004963FA" w:rsidP="00E05B2C">
      <w:pPr>
        <w:jc w:val="center"/>
        <w:rPr>
          <w:rFonts w:ascii="GHEA Grapalat" w:hAnsi="GHEA Grapalat"/>
          <w:b/>
          <w:sz w:val="20"/>
          <w:lang w:val="ru-RU"/>
        </w:rPr>
      </w:pPr>
    </w:p>
    <w:sectPr w:rsidR="004963FA" w:rsidRPr="004963FA" w:rsidSect="00776050">
      <w:pgSz w:w="15840" w:h="12240" w:orient="landscape"/>
      <w:pgMar w:top="45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A4905" w14:textId="77777777" w:rsidR="00214DF5" w:rsidRDefault="00214DF5" w:rsidP="00E05B2C">
      <w:pPr>
        <w:spacing w:after="0" w:line="240" w:lineRule="auto"/>
      </w:pPr>
      <w:r>
        <w:separator/>
      </w:r>
    </w:p>
  </w:endnote>
  <w:endnote w:type="continuationSeparator" w:id="0">
    <w:p w14:paraId="4B1F8849" w14:textId="77777777" w:rsidR="00214DF5" w:rsidRDefault="00214DF5" w:rsidP="00E0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6916D" w14:textId="77777777" w:rsidR="00214DF5" w:rsidRDefault="00214DF5" w:rsidP="00E05B2C">
      <w:pPr>
        <w:spacing w:after="0" w:line="240" w:lineRule="auto"/>
      </w:pPr>
      <w:r>
        <w:separator/>
      </w:r>
    </w:p>
  </w:footnote>
  <w:footnote w:type="continuationSeparator" w:id="0">
    <w:p w14:paraId="3D713272" w14:textId="77777777" w:rsidR="00214DF5" w:rsidRDefault="00214DF5" w:rsidP="00E05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574FF"/>
    <w:multiLevelType w:val="hybridMultilevel"/>
    <w:tmpl w:val="0008B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0166"/>
    <w:rsid w:val="0001374A"/>
    <w:rsid w:val="0001585D"/>
    <w:rsid w:val="00021774"/>
    <w:rsid w:val="00033E65"/>
    <w:rsid w:val="00034222"/>
    <w:rsid w:val="00057B8E"/>
    <w:rsid w:val="000628BE"/>
    <w:rsid w:val="0007084B"/>
    <w:rsid w:val="00073E81"/>
    <w:rsid w:val="00083C88"/>
    <w:rsid w:val="000875A1"/>
    <w:rsid w:val="00087FC6"/>
    <w:rsid w:val="00090FAF"/>
    <w:rsid w:val="000E53D5"/>
    <w:rsid w:val="000F21A9"/>
    <w:rsid w:val="00116C2F"/>
    <w:rsid w:val="0013505E"/>
    <w:rsid w:val="00144909"/>
    <w:rsid w:val="00151A54"/>
    <w:rsid w:val="001627BF"/>
    <w:rsid w:val="001758F5"/>
    <w:rsid w:val="001A70A0"/>
    <w:rsid w:val="001B4204"/>
    <w:rsid w:val="001F21D6"/>
    <w:rsid w:val="001F355F"/>
    <w:rsid w:val="0020205C"/>
    <w:rsid w:val="002078B9"/>
    <w:rsid w:val="00214DF5"/>
    <w:rsid w:val="00232707"/>
    <w:rsid w:val="00233E18"/>
    <w:rsid w:val="00241A6C"/>
    <w:rsid w:val="00274FD1"/>
    <w:rsid w:val="00295C75"/>
    <w:rsid w:val="00297F4C"/>
    <w:rsid w:val="002A4655"/>
    <w:rsid w:val="002C49B4"/>
    <w:rsid w:val="002C511E"/>
    <w:rsid w:val="002C57C1"/>
    <w:rsid w:val="002D4CAC"/>
    <w:rsid w:val="002D7D00"/>
    <w:rsid w:val="002E1BE7"/>
    <w:rsid w:val="002F7E8E"/>
    <w:rsid w:val="0030257A"/>
    <w:rsid w:val="00311A53"/>
    <w:rsid w:val="00314A40"/>
    <w:rsid w:val="00322701"/>
    <w:rsid w:val="00332B18"/>
    <w:rsid w:val="003343A1"/>
    <w:rsid w:val="0033445C"/>
    <w:rsid w:val="00336BCF"/>
    <w:rsid w:val="00336FDC"/>
    <w:rsid w:val="00343A48"/>
    <w:rsid w:val="00350ABB"/>
    <w:rsid w:val="0036402D"/>
    <w:rsid w:val="00367E7D"/>
    <w:rsid w:val="003772C6"/>
    <w:rsid w:val="00393B6E"/>
    <w:rsid w:val="003B2456"/>
    <w:rsid w:val="003D1264"/>
    <w:rsid w:val="003D270D"/>
    <w:rsid w:val="003E1687"/>
    <w:rsid w:val="003F19AB"/>
    <w:rsid w:val="00412692"/>
    <w:rsid w:val="004244DD"/>
    <w:rsid w:val="004317A4"/>
    <w:rsid w:val="004335F3"/>
    <w:rsid w:val="004413F5"/>
    <w:rsid w:val="004428C2"/>
    <w:rsid w:val="00457AF6"/>
    <w:rsid w:val="00462769"/>
    <w:rsid w:val="00473CBB"/>
    <w:rsid w:val="00490C14"/>
    <w:rsid w:val="004963FA"/>
    <w:rsid w:val="004A1F0F"/>
    <w:rsid w:val="004A3164"/>
    <w:rsid w:val="004B0FB8"/>
    <w:rsid w:val="004B2860"/>
    <w:rsid w:val="004C10CC"/>
    <w:rsid w:val="004C3F2B"/>
    <w:rsid w:val="004C51E5"/>
    <w:rsid w:val="004C72C0"/>
    <w:rsid w:val="004D3AF9"/>
    <w:rsid w:val="004D3E15"/>
    <w:rsid w:val="004D4D44"/>
    <w:rsid w:val="005047EE"/>
    <w:rsid w:val="005078A5"/>
    <w:rsid w:val="00526080"/>
    <w:rsid w:val="00530166"/>
    <w:rsid w:val="00531138"/>
    <w:rsid w:val="00566DAA"/>
    <w:rsid w:val="00566FC0"/>
    <w:rsid w:val="00582C6F"/>
    <w:rsid w:val="00585022"/>
    <w:rsid w:val="005C1393"/>
    <w:rsid w:val="005C1816"/>
    <w:rsid w:val="00601EDC"/>
    <w:rsid w:val="00602228"/>
    <w:rsid w:val="0061013E"/>
    <w:rsid w:val="00626FBC"/>
    <w:rsid w:val="00633EE5"/>
    <w:rsid w:val="006359F4"/>
    <w:rsid w:val="006361E6"/>
    <w:rsid w:val="006372B1"/>
    <w:rsid w:val="00657A32"/>
    <w:rsid w:val="006713D4"/>
    <w:rsid w:val="006A4AA3"/>
    <w:rsid w:val="006D7D98"/>
    <w:rsid w:val="006F6B7A"/>
    <w:rsid w:val="00717ADE"/>
    <w:rsid w:val="007257B6"/>
    <w:rsid w:val="00725CFF"/>
    <w:rsid w:val="00731746"/>
    <w:rsid w:val="007646CA"/>
    <w:rsid w:val="007667F8"/>
    <w:rsid w:val="00776050"/>
    <w:rsid w:val="00784E0D"/>
    <w:rsid w:val="007857D4"/>
    <w:rsid w:val="00794A54"/>
    <w:rsid w:val="007B1116"/>
    <w:rsid w:val="007B417F"/>
    <w:rsid w:val="007E1B7C"/>
    <w:rsid w:val="007F22EA"/>
    <w:rsid w:val="008000D4"/>
    <w:rsid w:val="00800EF2"/>
    <w:rsid w:val="008138D5"/>
    <w:rsid w:val="0082574C"/>
    <w:rsid w:val="00825FB3"/>
    <w:rsid w:val="0082644B"/>
    <w:rsid w:val="008437B0"/>
    <w:rsid w:val="00857F9F"/>
    <w:rsid w:val="00866E55"/>
    <w:rsid w:val="00887A77"/>
    <w:rsid w:val="008966FA"/>
    <w:rsid w:val="008A7D0C"/>
    <w:rsid w:val="008C7427"/>
    <w:rsid w:val="008D51C7"/>
    <w:rsid w:val="008E5804"/>
    <w:rsid w:val="008E5998"/>
    <w:rsid w:val="008F2E9F"/>
    <w:rsid w:val="009126EE"/>
    <w:rsid w:val="00913A0D"/>
    <w:rsid w:val="009415FE"/>
    <w:rsid w:val="00951154"/>
    <w:rsid w:val="0096469D"/>
    <w:rsid w:val="0096543B"/>
    <w:rsid w:val="009679A4"/>
    <w:rsid w:val="0098395B"/>
    <w:rsid w:val="00983A92"/>
    <w:rsid w:val="00991D08"/>
    <w:rsid w:val="009A1191"/>
    <w:rsid w:val="009B7F56"/>
    <w:rsid w:val="009C76B9"/>
    <w:rsid w:val="009D135C"/>
    <w:rsid w:val="009F11EE"/>
    <w:rsid w:val="009F137A"/>
    <w:rsid w:val="009F6471"/>
    <w:rsid w:val="00A00497"/>
    <w:rsid w:val="00A046D4"/>
    <w:rsid w:val="00A13682"/>
    <w:rsid w:val="00A233D8"/>
    <w:rsid w:val="00A27EB0"/>
    <w:rsid w:val="00A53083"/>
    <w:rsid w:val="00A57358"/>
    <w:rsid w:val="00A61764"/>
    <w:rsid w:val="00A639E9"/>
    <w:rsid w:val="00A8297C"/>
    <w:rsid w:val="00A934ED"/>
    <w:rsid w:val="00AA4659"/>
    <w:rsid w:val="00AA4AEE"/>
    <w:rsid w:val="00AB42E1"/>
    <w:rsid w:val="00AB7D1E"/>
    <w:rsid w:val="00AC76DC"/>
    <w:rsid w:val="00AD2B73"/>
    <w:rsid w:val="00AD6660"/>
    <w:rsid w:val="00AD6678"/>
    <w:rsid w:val="00AE0957"/>
    <w:rsid w:val="00AF155A"/>
    <w:rsid w:val="00AF3E67"/>
    <w:rsid w:val="00B00F6E"/>
    <w:rsid w:val="00B021F2"/>
    <w:rsid w:val="00B044B2"/>
    <w:rsid w:val="00B171C9"/>
    <w:rsid w:val="00B17452"/>
    <w:rsid w:val="00B30A07"/>
    <w:rsid w:val="00B41895"/>
    <w:rsid w:val="00B616E8"/>
    <w:rsid w:val="00B62CC8"/>
    <w:rsid w:val="00B737F0"/>
    <w:rsid w:val="00B755FB"/>
    <w:rsid w:val="00B773D3"/>
    <w:rsid w:val="00B8091F"/>
    <w:rsid w:val="00B8448A"/>
    <w:rsid w:val="00BA667C"/>
    <w:rsid w:val="00BB2488"/>
    <w:rsid w:val="00BC0DC9"/>
    <w:rsid w:val="00BD46CB"/>
    <w:rsid w:val="00BE0140"/>
    <w:rsid w:val="00BF3E34"/>
    <w:rsid w:val="00C01669"/>
    <w:rsid w:val="00C053E8"/>
    <w:rsid w:val="00C11AA7"/>
    <w:rsid w:val="00C11D89"/>
    <w:rsid w:val="00C1219B"/>
    <w:rsid w:val="00C13361"/>
    <w:rsid w:val="00C15A69"/>
    <w:rsid w:val="00C34787"/>
    <w:rsid w:val="00C44D7E"/>
    <w:rsid w:val="00C7146E"/>
    <w:rsid w:val="00C72E16"/>
    <w:rsid w:val="00C73688"/>
    <w:rsid w:val="00C811F5"/>
    <w:rsid w:val="00C84D95"/>
    <w:rsid w:val="00C90DDB"/>
    <w:rsid w:val="00C94124"/>
    <w:rsid w:val="00C95C7E"/>
    <w:rsid w:val="00CA2E6C"/>
    <w:rsid w:val="00CA47B4"/>
    <w:rsid w:val="00CA5F24"/>
    <w:rsid w:val="00CC5331"/>
    <w:rsid w:val="00CD1AC0"/>
    <w:rsid w:val="00CD2830"/>
    <w:rsid w:val="00CE283B"/>
    <w:rsid w:val="00CE36C8"/>
    <w:rsid w:val="00CE59A4"/>
    <w:rsid w:val="00D169FD"/>
    <w:rsid w:val="00D170AB"/>
    <w:rsid w:val="00D4184A"/>
    <w:rsid w:val="00D5713D"/>
    <w:rsid w:val="00D653F3"/>
    <w:rsid w:val="00D66D8E"/>
    <w:rsid w:val="00D7371E"/>
    <w:rsid w:val="00D97671"/>
    <w:rsid w:val="00DA2EC2"/>
    <w:rsid w:val="00DC474A"/>
    <w:rsid w:val="00DC5C17"/>
    <w:rsid w:val="00DD2D1D"/>
    <w:rsid w:val="00DD35C6"/>
    <w:rsid w:val="00DE64F9"/>
    <w:rsid w:val="00E02DB7"/>
    <w:rsid w:val="00E05325"/>
    <w:rsid w:val="00E05B2C"/>
    <w:rsid w:val="00E1613D"/>
    <w:rsid w:val="00E20240"/>
    <w:rsid w:val="00E241C0"/>
    <w:rsid w:val="00E26B8E"/>
    <w:rsid w:val="00E30EE2"/>
    <w:rsid w:val="00E40175"/>
    <w:rsid w:val="00E62D53"/>
    <w:rsid w:val="00E771D6"/>
    <w:rsid w:val="00E80302"/>
    <w:rsid w:val="00E85AEF"/>
    <w:rsid w:val="00EB4EEC"/>
    <w:rsid w:val="00ED65A0"/>
    <w:rsid w:val="00EE7EEE"/>
    <w:rsid w:val="00EF0E69"/>
    <w:rsid w:val="00F041E2"/>
    <w:rsid w:val="00F203A7"/>
    <w:rsid w:val="00F333BB"/>
    <w:rsid w:val="00F56120"/>
    <w:rsid w:val="00F66654"/>
    <w:rsid w:val="00F77D58"/>
    <w:rsid w:val="00F85242"/>
    <w:rsid w:val="00FB2430"/>
    <w:rsid w:val="00FD3C94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04998"/>
  <w15:docId w15:val="{54A596BC-9B98-4F5C-8452-B0423463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16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0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0C1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9C76B9"/>
  </w:style>
  <w:style w:type="paragraph" w:styleId="NoSpacing">
    <w:name w:val="No Spacing"/>
    <w:uiPriority w:val="1"/>
    <w:qFormat/>
    <w:rsid w:val="00DD35C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05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B2C"/>
  </w:style>
  <w:style w:type="paragraph" w:styleId="Footer">
    <w:name w:val="footer"/>
    <w:basedOn w:val="Normal"/>
    <w:link w:val="FooterChar"/>
    <w:uiPriority w:val="99"/>
    <w:unhideWhenUsed/>
    <w:rsid w:val="00E05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83E31-A2D8-4C9A-AAE6-BD4F2217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5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>https://mul2-mia.gov.am/tasks/5524150/oneclick?token=4aaa793cfc9bde78e7737c38c29711f7</cp:keywords>
  <dc:description/>
  <cp:lastModifiedBy>Anna Sargsyan</cp:lastModifiedBy>
  <cp:revision>202</cp:revision>
  <cp:lastPrinted>2026-01-07T13:18:00Z</cp:lastPrinted>
  <dcterms:created xsi:type="dcterms:W3CDTF">2021-01-12T06:54:00Z</dcterms:created>
  <dcterms:modified xsi:type="dcterms:W3CDTF">2026-01-09T06:21:00Z</dcterms:modified>
</cp:coreProperties>
</file>