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ՍԿԿ-ԷԱՃԾՁԲ-26/02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ՍՊՈՐՏԻ ԿԱՌԱՎԱՐՄԱՆ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Հ.Մանանդյան փ.41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«Սպորտի կառավարման կենտրոն» ՓԲԸ կարիքների համար ամպային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Մարինա Մուրադյան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+37495-498-818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gnumnerskk.toms@gmail.com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ՍՊՈՐՏԻ ԿԱՌԱՎԱՐՄԱՆ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ՍԿԿ-ԷԱՃԾՁԲ-26/02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ՍՊՈՐՏԻ ԿԱՌԱՎԱՐՄԱՆ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ՍՊՈՐՏԻ ԿԱՌԱՎԱՐՄԱՆ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«Սպորտի կառավարման կենտրոն» ՓԲԸ կարիքների համար ամպային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ՍՊՈՐՏԻ ԿԱՌԱՎԱՐՄԱՆ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«Սպորտի կառավարման կենտրոն» ՓԲԸ կարիքների համար ամպային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ՍԿԿ-ԷԱՃԾՁԲ-26/02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gnumnerskk.toms@gmail.com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«Սպորտի կառավարման կենտրոն» ՓԲԸ կարիքների համար ամպային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ՍԿԿ-ԷԱՃԾՁԲ-26/02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ՍՊՈՐՏԻ ԿԱՌԱՎԱՐՄԱՆ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ՍԿԿ-ԷԱՃԾՁԲ-26/02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ՍԿԿ-ԷԱՃԾՁԲ-26/02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«ՍԿԿ-ԷԱՃԾՁԲ-26/02»*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«ՍԿԿ-ԷԱՃԾՁԲ-26/02»*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ներառում է շախմատային հաշվարկային ծրագրերի (շարժիչների) աշխատանքի ուժգնացում՝ ամպային հաշվարկային համակարգերի միջոցով։ Այն նախատեսված է պրոֆեսիոնալ շախմատիստներին անձնական օգտագործման համակարգիչներից էապես բարձր հաշվարկային հզորությամբ քայլերի վերլուծություն տրամադրելու համար։
Ծառայությունը անհրաժեշտ է 83 ժամ՝ վերլուծության աշխարհի հզորագույն Ստոկֆիշ (Stockfish) շարժիչով՝ առնվազն 750 MN/s (Million nodes per second - միլիոն դիրք վայրկյանում) արագությամբ։
Ծառայության շրջանակում ապահովվում է շախմատային շարժիչների վերջին տարբերակների մշտական թարմացում և ամենօրյա տեխնիկական աջակցություն բոլոր օգտվողների համար։
Շախմատիստներին նաև տրամադրվում է հնարավորություն օգտվելու ամպային սերվերներից ինչպես շախմատային ծրագրերի միջոցով (մասնավորապես՝ Չեսբեյս (ChessBase) ծրագրով), այնպես էլ առանց լրացուցիչ ծրագրերի տեղադրման՝ վեբ կայքի միջոցով, ինչը թույլ է տալիս ծառայությունից օգտվել ցանկացած համակարգչով կամ այլ սարքով՝ օրինակ հեռախոսով։
Րոպեները նախապես բաշխվում են մարզիչների և շախմատիստների միջև՝ ըստ Շախմատի ֆեդերացիայի կողմից ներկայացվող հայտի։ 
Անհրաժեշտության դեպքում Շախմատի ֆեդերացիայի պահանջով կատարվում է նաև րոպեների վերաբաշխում։ 
Եթե տրամադրված րոպեները տվյալ մրցաշարի ընթացքում ամբողջությամբ չեն օգտագործվում, դրանք մնում են խաղացողների հաշվին և կարող են օգտագործվել հետագա մրցաշարերի նախապատրաստության համար։ Րոպեները պետք է օգտագործվեն տվյալ տարվա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տրամադրված րոպեների օգտագործման ավարտը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