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63" w:rsidRPr="004E1D79" w:rsidRDefault="000B21DD" w:rsidP="00B47C63">
      <w:pPr>
        <w:spacing w:after="0" w:line="240" w:lineRule="auto"/>
        <w:jc w:val="center"/>
        <w:rPr>
          <w:rFonts w:ascii="GHEA Grapalat" w:hAnsi="GHEA Grapalat"/>
          <w:b/>
          <w:i/>
          <w:sz w:val="24"/>
          <w:lang w:val="pt-BR"/>
        </w:rPr>
      </w:pPr>
      <w:r w:rsidRPr="004E1D79">
        <w:rPr>
          <w:rFonts w:ascii="GHEA Grapalat" w:hAnsi="GHEA Grapalat"/>
          <w:b/>
          <w:i/>
          <w:sz w:val="24"/>
        </w:rPr>
        <w:t>Թիվ 202</w:t>
      </w:r>
      <w:r w:rsidR="00B453FC">
        <w:rPr>
          <w:rFonts w:ascii="GHEA Grapalat" w:hAnsi="GHEA Grapalat"/>
          <w:b/>
          <w:i/>
          <w:sz w:val="24"/>
        </w:rPr>
        <w:t>6</w:t>
      </w:r>
      <w:r w:rsidRPr="004E1D79">
        <w:rPr>
          <w:rFonts w:ascii="GHEA Grapalat" w:hAnsi="GHEA Grapalat"/>
          <w:b/>
          <w:i/>
          <w:sz w:val="24"/>
        </w:rPr>
        <w:t>-</w:t>
      </w:r>
      <w:r>
        <w:rPr>
          <w:rFonts w:ascii="GHEA Grapalat" w:hAnsi="GHEA Grapalat"/>
          <w:b/>
          <w:i/>
          <w:sz w:val="24"/>
        </w:rPr>
        <w:t>ԱԳ</w:t>
      </w:r>
      <w:r w:rsidRPr="004E1D79">
        <w:rPr>
          <w:rFonts w:ascii="GHEA Grapalat" w:hAnsi="GHEA Grapalat"/>
          <w:b/>
          <w:i/>
          <w:sz w:val="24"/>
        </w:rPr>
        <w:t>-</w:t>
      </w:r>
      <w:r w:rsidR="00B453FC">
        <w:rPr>
          <w:rFonts w:ascii="GHEA Grapalat" w:hAnsi="GHEA Grapalat"/>
          <w:b/>
          <w:i/>
          <w:sz w:val="24"/>
        </w:rPr>
        <w:t>2</w:t>
      </w:r>
      <w:r w:rsidR="0053396B">
        <w:rPr>
          <w:rFonts w:ascii="GHEA Grapalat" w:hAnsi="GHEA Grapalat"/>
          <w:b/>
          <w:i/>
          <w:sz w:val="24"/>
        </w:rPr>
        <w:t>8</w:t>
      </w:r>
      <w:r>
        <w:rPr>
          <w:rFonts w:ascii="GHEA Grapalat" w:hAnsi="GHEA Grapalat"/>
          <w:b/>
          <w:i/>
          <w:sz w:val="24"/>
        </w:rPr>
        <w:t xml:space="preserve"> </w:t>
      </w:r>
      <w:r w:rsidR="00B47C63" w:rsidRPr="000B21DD">
        <w:rPr>
          <w:rFonts w:ascii="GHEA Grapalat" w:hAnsi="GHEA Grapalat"/>
          <w:b/>
          <w:i/>
          <w:sz w:val="24"/>
        </w:rPr>
        <w:t>Զեկուցագրով</w:t>
      </w:r>
      <w:r w:rsidR="00B47C63" w:rsidRPr="004E1D79">
        <w:rPr>
          <w:rFonts w:ascii="GHEA Grapalat" w:hAnsi="GHEA Grapalat"/>
          <w:b/>
          <w:i/>
          <w:sz w:val="24"/>
          <w:lang w:val="pt-BR"/>
        </w:rPr>
        <w:t xml:space="preserve"> </w:t>
      </w:r>
      <w:r w:rsidR="00B47C63" w:rsidRPr="000B21DD">
        <w:rPr>
          <w:rFonts w:ascii="GHEA Grapalat" w:hAnsi="GHEA Grapalat"/>
          <w:b/>
          <w:i/>
          <w:sz w:val="24"/>
        </w:rPr>
        <w:t>ներկայացված</w:t>
      </w:r>
      <w:r w:rsidR="00B47C63" w:rsidRPr="004E1D79">
        <w:rPr>
          <w:rFonts w:ascii="GHEA Grapalat" w:hAnsi="GHEA Grapalat"/>
          <w:b/>
          <w:i/>
          <w:sz w:val="24"/>
          <w:lang w:val="pt-BR"/>
        </w:rPr>
        <w:t xml:space="preserve"> </w:t>
      </w:r>
      <w:r w:rsidR="00B47C63" w:rsidRPr="000B21DD">
        <w:rPr>
          <w:rFonts w:ascii="GHEA Grapalat" w:hAnsi="GHEA Grapalat"/>
          <w:b/>
          <w:i/>
          <w:sz w:val="24"/>
        </w:rPr>
        <w:t>գնման</w:t>
      </w:r>
      <w:r w:rsidR="00B47C63" w:rsidRPr="004E1D79">
        <w:rPr>
          <w:rFonts w:ascii="GHEA Grapalat" w:hAnsi="GHEA Grapalat"/>
          <w:b/>
          <w:i/>
          <w:sz w:val="24"/>
          <w:lang w:val="pt-BR"/>
        </w:rPr>
        <w:t xml:space="preserve"> </w:t>
      </w:r>
      <w:r w:rsidR="001F5491" w:rsidRPr="000B21DD">
        <w:rPr>
          <w:rFonts w:ascii="GHEA Grapalat" w:hAnsi="GHEA Grapalat"/>
          <w:b/>
          <w:i/>
          <w:sz w:val="24"/>
        </w:rPr>
        <w:t>առարկայի</w:t>
      </w:r>
    </w:p>
    <w:p w:rsidR="00234BE3" w:rsidRDefault="00756E04" w:rsidP="00234BE3">
      <w:pPr>
        <w:spacing w:line="240" w:lineRule="auto"/>
        <w:contextualSpacing/>
        <w:jc w:val="center"/>
        <w:rPr>
          <w:rFonts w:ascii="GHEA Grapalat" w:hAnsi="GHEA Grapalat"/>
          <w:b/>
          <w:i/>
          <w:sz w:val="20"/>
          <w:szCs w:val="20"/>
        </w:rPr>
      </w:pPr>
      <w:r w:rsidRPr="004E1D79">
        <w:rPr>
          <w:rFonts w:ascii="GHEA Grapalat" w:hAnsi="GHEA Grapalat"/>
          <w:b/>
          <w:i/>
          <w:lang w:val="pt-BR"/>
        </w:rPr>
        <w:t xml:space="preserve"> </w:t>
      </w:r>
      <w:r w:rsidR="00234BE3" w:rsidRPr="004E1D79">
        <w:rPr>
          <w:rFonts w:ascii="GHEA Grapalat" w:hAnsi="GHEA Grapalat"/>
          <w:b/>
          <w:i/>
        </w:rPr>
        <w:t>ՏԵԽՆԻԿԱԿԱՆ</w:t>
      </w:r>
      <w:r w:rsidR="00234BE3" w:rsidRPr="004E1D79">
        <w:rPr>
          <w:rFonts w:ascii="GHEA Grapalat" w:hAnsi="GHEA Grapalat"/>
          <w:b/>
          <w:i/>
          <w:lang w:val="af-ZA"/>
        </w:rPr>
        <w:t xml:space="preserve"> </w:t>
      </w:r>
      <w:r w:rsidR="00234BE3" w:rsidRPr="004E1D79">
        <w:rPr>
          <w:rFonts w:ascii="GHEA Grapalat" w:hAnsi="GHEA Grapalat"/>
          <w:b/>
          <w:i/>
        </w:rPr>
        <w:t>ԲՆՈՒԹԱԳԻՐ</w:t>
      </w:r>
      <w:r w:rsidR="00234BE3" w:rsidRPr="004E1D79">
        <w:rPr>
          <w:rFonts w:ascii="GHEA Grapalat" w:hAnsi="GHEA Grapalat"/>
          <w:b/>
          <w:i/>
          <w:lang w:val="af-ZA"/>
        </w:rPr>
        <w:t xml:space="preserve"> - </w:t>
      </w:r>
      <w:r w:rsidR="00234BE3" w:rsidRPr="004E1D79">
        <w:rPr>
          <w:rFonts w:ascii="GHEA Grapalat" w:hAnsi="GHEA Grapalat"/>
          <w:b/>
          <w:i/>
        </w:rPr>
        <w:t>ԳՆՄԱՆ</w:t>
      </w:r>
      <w:r w:rsidR="00234BE3" w:rsidRPr="004E1D79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r w:rsidR="00234BE3" w:rsidRPr="004E1D79">
        <w:rPr>
          <w:rFonts w:ascii="GHEA Grapalat" w:hAnsi="GHEA Grapalat"/>
          <w:b/>
          <w:i/>
          <w:sz w:val="20"/>
          <w:szCs w:val="20"/>
        </w:rPr>
        <w:t>ԺԱՄԱՆԱԿԱՑՈՒՅՑ</w:t>
      </w:r>
    </w:p>
    <w:tbl>
      <w:tblPr>
        <w:tblStyle w:val="a7"/>
        <w:tblpPr w:leftFromText="180" w:rightFromText="180" w:vertAnchor="text" w:tblpXSpec="center" w:tblpY="1"/>
        <w:tblOverlap w:val="never"/>
        <w:tblW w:w="14742" w:type="dxa"/>
        <w:tblLook w:val="04A0" w:firstRow="1" w:lastRow="0" w:firstColumn="1" w:lastColumn="0" w:noHBand="0" w:noVBand="1"/>
      </w:tblPr>
      <w:tblGrid>
        <w:gridCol w:w="513"/>
        <w:gridCol w:w="1383"/>
        <w:gridCol w:w="1702"/>
        <w:gridCol w:w="5506"/>
        <w:gridCol w:w="606"/>
        <w:gridCol w:w="669"/>
        <w:gridCol w:w="1091"/>
        <w:gridCol w:w="1091"/>
        <w:gridCol w:w="689"/>
        <w:gridCol w:w="1492"/>
      </w:tblGrid>
      <w:tr w:rsidR="00A22C70" w:rsidRPr="009965DD" w:rsidTr="00284691">
        <w:trPr>
          <w:trHeight w:val="36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9965DD" w:rsidRDefault="00C4204A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</w:p>
          <w:p w:rsidR="00234BE3" w:rsidRPr="009965DD" w:rsidRDefault="00234BE3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af-ZA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Չ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af-ZA"/>
              </w:rPr>
              <w:t>/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</w:t>
            </w:r>
          </w:p>
        </w:tc>
        <w:tc>
          <w:tcPr>
            <w:tcW w:w="14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9965DD" w:rsidRDefault="00456FB1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Ծառայության</w:t>
            </w:r>
          </w:p>
        </w:tc>
      </w:tr>
      <w:tr w:rsidR="00D73754" w:rsidRPr="009965DD" w:rsidTr="00284691">
        <w:trPr>
          <w:trHeight w:val="34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CE" w:rsidRPr="009965DD" w:rsidRDefault="00FB13C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af-ZA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D29" w:rsidRPr="009965DD" w:rsidRDefault="00FB13C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Միջանցիկ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af-ZA"/>
              </w:rPr>
              <w:t xml:space="preserve"> 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ծածկագիրը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af-ZA"/>
              </w:rPr>
              <w:t xml:space="preserve">` 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ըստ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af-ZA"/>
              </w:rPr>
              <w:t xml:space="preserve"> 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ԳՄԱ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af-ZA"/>
              </w:rPr>
              <w:t xml:space="preserve"> 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դասակարգ</w:t>
            </w:r>
          </w:p>
          <w:p w:rsidR="00FB13CE" w:rsidRPr="009965DD" w:rsidRDefault="00FB13C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af-ZA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ման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af-ZA"/>
              </w:rPr>
              <w:t xml:space="preserve"> (CPV)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CE" w:rsidRPr="009965DD" w:rsidRDefault="00FB13C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Անվանումը</w:t>
            </w:r>
          </w:p>
        </w:tc>
        <w:tc>
          <w:tcPr>
            <w:tcW w:w="5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CE" w:rsidRPr="009965DD" w:rsidRDefault="00FB13C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Հատկանիշները</w:t>
            </w:r>
          </w:p>
          <w:p w:rsidR="00FB13CE" w:rsidRPr="009965DD" w:rsidRDefault="00FB13CE" w:rsidP="009965DD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18"/>
                <w:szCs w:val="20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</w:rPr>
              <w:t>(տեխնիկական բնութագիր)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13CE" w:rsidRPr="009965DD" w:rsidRDefault="00FB13C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Չ</w:t>
            </w:r>
            <w:r w:rsidRPr="009965DD">
              <w:rPr>
                <w:rFonts w:ascii="GHEA Grapalat" w:hAnsi="GHEA Grapalat"/>
                <w:i/>
                <w:sz w:val="18"/>
                <w:szCs w:val="20"/>
              </w:rPr>
              <w:t>ափման միավորը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13CE" w:rsidRPr="009965DD" w:rsidRDefault="00FB13C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Ը</w:t>
            </w:r>
            <w:r w:rsidRPr="009965DD">
              <w:rPr>
                <w:rFonts w:ascii="GHEA Grapalat" w:hAnsi="GHEA Grapalat"/>
                <w:i/>
                <w:sz w:val="18"/>
                <w:szCs w:val="20"/>
              </w:rPr>
              <w:t>նդհանուր քանակը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84B3B" w:rsidRPr="009965DD" w:rsidRDefault="00FB13C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Մ</w:t>
            </w:r>
            <w:r w:rsidRPr="009965DD">
              <w:rPr>
                <w:rFonts w:ascii="GHEA Grapalat" w:hAnsi="GHEA Grapalat"/>
                <w:i/>
                <w:sz w:val="18"/>
                <w:szCs w:val="20"/>
              </w:rPr>
              <w:t>իավոր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en-US"/>
              </w:rPr>
              <w:t>ի</w:t>
            </w:r>
          </w:p>
          <w:p w:rsidR="00C36931" w:rsidRPr="009965DD" w:rsidRDefault="00C36931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</w:rPr>
              <w:t>Գ</w:t>
            </w:r>
            <w:r w:rsidR="00FB13CE" w:rsidRPr="009965DD">
              <w:rPr>
                <w:rFonts w:ascii="GHEA Grapalat" w:hAnsi="GHEA Grapalat"/>
                <w:i/>
                <w:sz w:val="18"/>
                <w:szCs w:val="20"/>
              </w:rPr>
              <w:t>ինը</w:t>
            </w:r>
          </w:p>
          <w:p w:rsidR="00FB13CE" w:rsidRPr="009965DD" w:rsidRDefault="00C84B3B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="00C36931" w:rsidRPr="009965DD">
              <w:rPr>
                <w:rFonts w:ascii="GHEA Grapalat" w:hAnsi="GHEA Grapalat"/>
                <w:i/>
                <w:sz w:val="18"/>
                <w:szCs w:val="20"/>
              </w:rPr>
              <w:t>(հազար դրամ)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13CE" w:rsidRPr="009965DD" w:rsidRDefault="00FB13C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Գումար</w:t>
            </w:r>
            <w:r w:rsidRPr="009965DD">
              <w:rPr>
                <w:rFonts w:ascii="GHEA Grapalat" w:hAnsi="GHEA Grapalat"/>
                <w:i/>
                <w:sz w:val="18"/>
                <w:szCs w:val="20"/>
              </w:rPr>
              <w:t xml:space="preserve"> </w:t>
            </w:r>
          </w:p>
          <w:p w:rsidR="00FB13CE" w:rsidRPr="009965DD" w:rsidRDefault="00C36931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</w:rPr>
              <w:t>(հազար դրամ)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CE" w:rsidRPr="009965DD" w:rsidRDefault="00FB13C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Մ</w:t>
            </w:r>
            <w:r w:rsidRPr="009965DD">
              <w:rPr>
                <w:rFonts w:ascii="GHEA Grapalat" w:hAnsi="GHEA Grapalat"/>
                <w:i/>
                <w:sz w:val="18"/>
                <w:szCs w:val="20"/>
              </w:rPr>
              <w:t>ատ</w:t>
            </w:r>
            <w:r w:rsidR="005308E7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ուց</w:t>
            </w:r>
            <w:r w:rsidRPr="009965DD">
              <w:rPr>
                <w:rFonts w:ascii="GHEA Grapalat" w:hAnsi="GHEA Grapalat"/>
                <w:i/>
                <w:sz w:val="18"/>
                <w:szCs w:val="20"/>
              </w:rPr>
              <w:t>ման</w:t>
            </w:r>
          </w:p>
        </w:tc>
      </w:tr>
      <w:tr w:rsidR="0011750E" w:rsidRPr="009965DD" w:rsidTr="00284691">
        <w:trPr>
          <w:cantSplit/>
          <w:trHeight w:val="1367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18"/>
                <w:szCs w:val="20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18"/>
                <w:szCs w:val="20"/>
              </w:rPr>
            </w:pPr>
          </w:p>
        </w:tc>
        <w:tc>
          <w:tcPr>
            <w:tcW w:w="5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18"/>
                <w:szCs w:val="20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750E" w:rsidRPr="009965DD" w:rsidRDefault="0011750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</w:t>
            </w:r>
            <w:r w:rsidRPr="009965DD">
              <w:rPr>
                <w:rFonts w:ascii="GHEA Grapalat" w:hAnsi="GHEA Grapalat"/>
                <w:i/>
                <w:sz w:val="18"/>
                <w:szCs w:val="20"/>
              </w:rPr>
              <w:t>ասցեն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750E" w:rsidRPr="009965DD" w:rsidRDefault="0011750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</w:rPr>
              <w:t>Ժամկետը</w:t>
            </w:r>
            <w:r w:rsidR="00EF74A8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*</w:t>
            </w:r>
          </w:p>
        </w:tc>
      </w:tr>
      <w:tr w:rsidR="0011750E" w:rsidRPr="009965DD" w:rsidTr="00284691">
        <w:trPr>
          <w:cantSplit/>
          <w:trHeight w:val="8156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18"/>
                <w:lang w:val="hy-AM"/>
              </w:rPr>
              <w:t>1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18"/>
                <w:szCs w:val="18"/>
              </w:rPr>
            </w:pPr>
            <w:r w:rsidRPr="009965DD">
              <w:rPr>
                <w:rFonts w:ascii="GHEA Grapalat" w:eastAsia="Times New Roman" w:hAnsi="GHEA Grapalat" w:cs="Arial CYR"/>
                <w:i/>
                <w:sz w:val="18"/>
              </w:rPr>
              <w:t>7</w:t>
            </w:r>
            <w:r w:rsidRPr="009965DD">
              <w:rPr>
                <w:rFonts w:ascii="GHEA Grapalat" w:eastAsia="Times New Roman" w:hAnsi="GHEA Grapalat" w:cs="Arial CYR"/>
                <w:i/>
                <w:sz w:val="18"/>
                <w:lang w:val="en-US"/>
              </w:rPr>
              <w:t>2411100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18"/>
              </w:rPr>
            </w:pPr>
            <w:r w:rsidRPr="009965DD">
              <w:rPr>
                <w:rFonts w:ascii="GHEA Grapalat" w:hAnsi="GHEA Grapalat"/>
                <w:i/>
                <w:color w:val="000000" w:themeColor="text1"/>
                <w:sz w:val="18"/>
              </w:rPr>
              <w:t>«</w:t>
            </w:r>
            <w:r w:rsidRPr="009965DD">
              <w:rPr>
                <w:rFonts w:ascii="GHEA Grapalat" w:hAnsi="GHEA Grapalat"/>
                <w:i/>
                <w:sz w:val="18"/>
                <w:lang w:val="af-ZA"/>
              </w:rPr>
              <w:t>ՀԱԷԿ</w:t>
            </w:r>
            <w:r w:rsidRPr="009965DD">
              <w:rPr>
                <w:rFonts w:ascii="GHEA Grapalat" w:hAnsi="GHEA Grapalat"/>
                <w:i/>
                <w:color w:val="000000" w:themeColor="text1"/>
                <w:sz w:val="18"/>
              </w:rPr>
              <w:t>»</w:t>
            </w:r>
            <w:r w:rsidRPr="009965DD">
              <w:rPr>
                <w:rFonts w:ascii="GHEA Grapalat" w:hAnsi="GHEA Grapalat"/>
                <w:i/>
                <w:sz w:val="18"/>
                <w:lang w:val="af-ZA"/>
              </w:rPr>
              <w:t xml:space="preserve"> ՓԲԸ հիմնական համացանցային կապի ծառայություն</w:t>
            </w:r>
          </w:p>
          <w:p w:rsidR="0011750E" w:rsidRPr="009965DD" w:rsidRDefault="0011750E" w:rsidP="009965DD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18"/>
              </w:rPr>
            </w:pPr>
          </w:p>
          <w:p w:rsidR="0011750E" w:rsidRPr="009965DD" w:rsidRDefault="0011750E" w:rsidP="009965DD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18"/>
              </w:rPr>
            </w:pPr>
          </w:p>
          <w:p w:rsidR="0011750E" w:rsidRPr="009965DD" w:rsidRDefault="0011750E" w:rsidP="009965DD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18"/>
              </w:rPr>
            </w:pPr>
          </w:p>
          <w:p w:rsidR="0011750E" w:rsidRPr="009965DD" w:rsidRDefault="0011750E" w:rsidP="009965DD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18"/>
              </w:rPr>
            </w:pPr>
          </w:p>
          <w:p w:rsidR="0011750E" w:rsidRPr="009965DD" w:rsidRDefault="0011750E" w:rsidP="009965DD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18"/>
                <w:lang w:val="hy-AM"/>
              </w:rPr>
            </w:pPr>
          </w:p>
          <w:p w:rsidR="0011750E" w:rsidRPr="009965DD" w:rsidRDefault="0011750E" w:rsidP="009965DD">
            <w:pPr>
              <w:ind w:left="-113"/>
              <w:jc w:val="center"/>
              <w:rPr>
                <w:rFonts w:ascii="GHEA Grapalat" w:hAnsi="GHEA Grapalat"/>
                <w:i/>
                <w:sz w:val="18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</w:rPr>
              <w:t>Основная услуга интернет-связи</w:t>
            </w:r>
          </w:p>
          <w:p w:rsidR="0011750E" w:rsidRPr="009965DD" w:rsidRDefault="0011750E" w:rsidP="009965DD">
            <w:pPr>
              <w:ind w:left="-113"/>
              <w:jc w:val="center"/>
              <w:rPr>
                <w:rFonts w:ascii="GHEA Grapalat" w:hAnsi="GHEA Grapalat"/>
                <w:i/>
                <w:sz w:val="18"/>
              </w:rPr>
            </w:pPr>
            <w:r w:rsidRPr="009965DD">
              <w:rPr>
                <w:rFonts w:ascii="GHEA Grapalat" w:hAnsi="GHEA Grapalat"/>
                <w:i/>
                <w:sz w:val="18"/>
              </w:rPr>
              <w:t>ЗАО «ААЭК»</w:t>
            </w:r>
          </w:p>
          <w:p w:rsidR="0011750E" w:rsidRPr="009965DD" w:rsidRDefault="0011750E" w:rsidP="009965DD">
            <w:pPr>
              <w:rPr>
                <w:rFonts w:ascii="GHEA Grapalat" w:hAnsi="GHEA Grapalat"/>
                <w:i/>
                <w:color w:val="00B0F0"/>
                <w:sz w:val="18"/>
                <w:szCs w:val="18"/>
                <w:lang w:val="hy-AM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tabs>
                <w:tab w:val="left" w:pos="0"/>
              </w:tabs>
              <w:jc w:val="both"/>
              <w:rPr>
                <w:rFonts w:ascii="Cambria Math" w:eastAsia="Times New Roman" w:hAnsi="Cambria Math" w:cs="Arial Armenian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color w:val="000000" w:themeColor="text1"/>
                <w:sz w:val="18"/>
                <w:lang w:val="af-ZA"/>
              </w:rPr>
              <w:t>«</w:t>
            </w:r>
            <w:r w:rsidRPr="009965DD">
              <w:rPr>
                <w:rFonts w:ascii="GHEA Grapalat" w:hAnsi="GHEA Grapalat"/>
                <w:i/>
                <w:sz w:val="18"/>
                <w:szCs w:val="20"/>
                <w:u w:val="single"/>
                <w:lang w:val="af-ZA"/>
              </w:rPr>
              <w:t>ՀԱԷԿ</w:t>
            </w:r>
            <w:r w:rsidRPr="009965DD">
              <w:rPr>
                <w:rFonts w:ascii="GHEA Grapalat" w:hAnsi="GHEA Grapalat"/>
                <w:i/>
                <w:color w:val="000000" w:themeColor="text1"/>
                <w:sz w:val="18"/>
                <w:szCs w:val="20"/>
                <w:u w:val="single"/>
                <w:lang w:val="af-ZA"/>
              </w:rPr>
              <w:t>»</w:t>
            </w:r>
            <w:r w:rsidRPr="009965DD">
              <w:rPr>
                <w:rFonts w:ascii="GHEA Grapalat" w:hAnsi="GHEA Grapalat"/>
                <w:i/>
                <w:sz w:val="18"/>
                <w:szCs w:val="20"/>
                <w:u w:val="single"/>
                <w:lang w:val="af-ZA"/>
              </w:rPr>
              <w:t xml:space="preserve"> ՓԲԸ հիմնական համացանցային կապի ծառայություն</w:t>
            </w:r>
            <w:r w:rsidRPr="009965DD">
              <w:rPr>
                <w:rFonts w:ascii="GHEA Grapalat" w:hAnsi="GHEA Grapalat"/>
                <w:i/>
                <w:sz w:val="18"/>
                <w:szCs w:val="20"/>
                <w:u w:val="single"/>
                <w:lang w:val="hy-AM"/>
              </w:rPr>
              <w:t xml:space="preserve"> երեք տարի</w:t>
            </w:r>
            <w:r w:rsidRPr="009965DD">
              <w:rPr>
                <w:rFonts w:ascii="GHEA Grapalat" w:hAnsi="GHEA Grapalat"/>
                <w:i/>
                <w:sz w:val="18"/>
                <w:szCs w:val="20"/>
                <w:u w:val="single"/>
                <w:lang w:val="af-ZA"/>
              </w:rPr>
              <w:t xml:space="preserve"> </w:t>
            </w:r>
            <w:r w:rsidRPr="009965DD">
              <w:rPr>
                <w:rFonts w:ascii="GHEA Grapalat" w:hAnsi="GHEA Grapalat"/>
                <w:i/>
                <w:sz w:val="18"/>
                <w:szCs w:val="20"/>
                <w:u w:val="single"/>
                <w:lang w:val="hy-AM"/>
              </w:rPr>
              <w:t xml:space="preserve">ժամկետով. </w:t>
            </w:r>
          </w:p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100 Մբիթ/վրկ հաստատուն ինտերնետ կապ (CIR), որը պետք է բաշխվի բոլոր IP հասցեներին միաժամանակ առանց սահմանափակումների:</w:t>
            </w:r>
          </w:p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Նվազագույնը 5 real IP հասցեների տրամադրում, անհրաժեշտ գրառումների կատարում, 24 ժամյա խորհրդատվություն, վթարի օպերատիվ վերականգնում:</w:t>
            </w:r>
          </w:p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Տեղեկատվական ծառայությունների անխափան մատուցումն ապահովելու նպատակով անհրաժեշտ է տրամադրել հաստատուն և կայուն ինտերնետ կապ, որը միացված կլինի առնվազն երկու իրարից անկախ ուղղություններով:</w:t>
            </w:r>
          </w:p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Միացման հիմնական և պահուստային տարբերակները պետք է իրականացվեն բացառապես օպտիկամանրաթելային եղանակով, ապահովելով կապի բարձր հուսալիություն և անխզելիություն:</w:t>
            </w:r>
          </w:p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Ճգնաժամային կենտրոնի կառուցման աշխատանքների ավարտից հետո, անհրաժեշտ է տրամադրել ՀԱԷԿ-ից դեպի Իսակովի պողոտա 50/22 հասցեում գտնվող ճգնաժամային կենտրոնի տվյալների փոխանցման հասանելիություն՝ MPLS տարբերակով (աշխատնքները նախատեսվում է ավարտին հասցնել 2026թ</w:t>
            </w:r>
            <w:r w:rsidRPr="009965DD">
              <w:rPr>
                <w:rFonts w:ascii="Cambria Math" w:hAnsi="Cambria Math"/>
                <w:i/>
                <w:sz w:val="18"/>
                <w:szCs w:val="20"/>
                <w:lang w:val="hy-AM"/>
              </w:rPr>
              <w:t>․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երկրորդ կիսամյակում):</w:t>
            </w:r>
          </w:p>
          <w:p w:rsidR="00401252" w:rsidRPr="009965DD" w:rsidRDefault="00FE0719" w:rsidP="009965DD">
            <w:pPr>
              <w:pStyle w:val="a4"/>
              <w:numPr>
                <w:ilvl w:val="0"/>
                <w:numId w:val="9"/>
              </w:numPr>
              <w:pBdr>
                <w:bottom w:val="single" w:sz="6" w:space="1" w:color="auto"/>
              </w:pBd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bCs/>
                <w:i/>
                <w:sz w:val="18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="0011750E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Տվյալների փոխանցումը A կետից B կետ պետք է կազմակերպվի բացառապես օպտիկամանրաթելային մալուխով՝ ապահովելով բարձր հուսալիություն, անվտանգություն և անխափան կապի շարունակականություն</w:t>
            </w:r>
            <w:r w:rsidR="00401252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։</w:t>
            </w:r>
          </w:p>
          <w:p w:rsidR="00DB3E00" w:rsidRPr="009965DD" w:rsidRDefault="00DB3E00" w:rsidP="009965DD">
            <w:pPr>
              <w:pBdr>
                <w:bottom w:val="single" w:sz="6" w:space="1" w:color="auto"/>
              </w:pBdr>
              <w:tabs>
                <w:tab w:val="left" w:pos="-81"/>
                <w:tab w:val="left" w:pos="202"/>
              </w:tabs>
              <w:jc w:val="both"/>
              <w:rPr>
                <w:rFonts w:ascii="GHEA Grapalat" w:hAnsi="GHEA Grapalat"/>
                <w:bCs/>
                <w:i/>
                <w:sz w:val="18"/>
                <w:lang w:val="hy-AM"/>
              </w:rPr>
            </w:pPr>
          </w:p>
          <w:p w:rsidR="00DB3E00" w:rsidRPr="009965DD" w:rsidRDefault="00DB3E00" w:rsidP="009965DD">
            <w:pPr>
              <w:tabs>
                <w:tab w:val="left" w:pos="-81"/>
                <w:tab w:val="left" w:pos="202"/>
              </w:tabs>
              <w:jc w:val="both"/>
              <w:rPr>
                <w:rFonts w:ascii="GHEA Grapalat" w:hAnsi="GHEA Grapalat"/>
                <w:i/>
                <w:sz w:val="18"/>
              </w:rPr>
            </w:pPr>
            <w:r w:rsidRPr="009965DD">
              <w:rPr>
                <w:rFonts w:ascii="GHEA Grapalat" w:hAnsi="GHEA Grapalat"/>
                <w:bCs/>
                <w:i/>
                <w:sz w:val="18"/>
                <w:u w:val="single"/>
              </w:rPr>
              <w:t>Основная услуга интернет-соединения ЗАО «ААЭС» сроком на три года</w:t>
            </w:r>
            <w:r w:rsidRPr="009965DD">
              <w:rPr>
                <w:bCs/>
                <w:sz w:val="18"/>
              </w:rPr>
              <w:t>.</w:t>
            </w:r>
          </w:p>
          <w:p w:rsidR="00DB3E00" w:rsidRPr="009965DD" w:rsidRDefault="00DB3E00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color w:val="00B0F0"/>
                <w:sz w:val="18"/>
                <w:szCs w:val="18"/>
              </w:rPr>
            </w:pPr>
            <w:r w:rsidRPr="009965DD">
              <w:rPr>
                <w:rFonts w:ascii="GHEA Grapalat" w:hAnsi="GHEA Grapalat"/>
                <w:i/>
                <w:sz w:val="18"/>
              </w:rPr>
              <w:t>Постоянное интернет-соединение со скоростью 100 Мбит/с (CIR), которое должно распределяться одновременно между всеми IP-адресами без каких-либо ограничений.</w:t>
            </w:r>
            <w:r w:rsidRPr="009965DD">
              <w:rPr>
                <w:rFonts w:ascii="GHEA Grapalat" w:hAnsi="GHEA Grapalat"/>
                <w:i/>
                <w:color w:val="00B0F0"/>
                <w:sz w:val="18"/>
                <w:szCs w:val="18"/>
              </w:rPr>
              <w:t xml:space="preserve"> 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750E" w:rsidRPr="009965DD" w:rsidRDefault="0011750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18"/>
                <w:lang w:val="hy-AM"/>
              </w:rPr>
              <w:t>լրակազմ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18"/>
                <w:lang w:val="hy-AM"/>
              </w:rPr>
              <w:t>1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002DD6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en-AU"/>
              </w:rPr>
              <w:t>162</w:t>
            </w:r>
            <w:r w:rsidR="0011750E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0</w:t>
            </w:r>
            <w:r w:rsidR="0011750E" w:rsidRPr="009965DD">
              <w:rPr>
                <w:rFonts w:ascii="GHEA Grapalat" w:hAnsi="GHEA Grapalat"/>
                <w:i/>
                <w:sz w:val="18"/>
                <w:szCs w:val="20"/>
              </w:rPr>
              <w:t>0,0</w:t>
            </w:r>
            <w:r w:rsidR="0011750E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0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002DD6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af-ZA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en-AU"/>
              </w:rPr>
              <w:t>162</w:t>
            </w:r>
            <w:r w:rsidR="0011750E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0</w:t>
            </w:r>
            <w:r w:rsidR="0011750E" w:rsidRPr="009965DD">
              <w:rPr>
                <w:rFonts w:ascii="GHEA Grapalat" w:hAnsi="GHEA Grapalat"/>
                <w:i/>
                <w:sz w:val="18"/>
                <w:szCs w:val="20"/>
              </w:rPr>
              <w:t>0,0</w:t>
            </w:r>
            <w:r w:rsidR="0011750E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0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750E" w:rsidRDefault="0011750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Արմավիրի մարզ ք. Մեծամոր «ՀԱԷԿ» ՓԲԸ</w:t>
            </w:r>
          </w:p>
          <w:p w:rsidR="00F44106" w:rsidRPr="009965DD" w:rsidRDefault="00F44106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af-ZA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</w:rPr>
              <w:t>Армавирский регион, г.Мецамор ЗАО «ААЭК»</w:t>
            </w:r>
            <w:bookmarkStart w:id="0" w:name="_GoBack"/>
            <w:bookmarkEnd w:id="0"/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D29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Ծառայության մատուցման ժամկետը՝ 2026թ</w:t>
            </w:r>
            <w:r w:rsidRPr="009965DD">
              <w:rPr>
                <w:rFonts w:ascii="Cambria Math" w:hAnsi="Cambria Math" w:cs="Cambria Math"/>
                <w:i/>
                <w:sz w:val="18"/>
                <w:szCs w:val="20"/>
                <w:lang w:val="hy-AM"/>
              </w:rPr>
              <w:t>․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մարտի 1-ից մինչև 2029թ</w:t>
            </w:r>
            <w:r w:rsidRPr="009965DD">
              <w:rPr>
                <w:rFonts w:ascii="Cambria Math" w:hAnsi="Cambria Math" w:cs="Cambria Math"/>
                <w:i/>
                <w:sz w:val="18"/>
                <w:szCs w:val="20"/>
                <w:lang w:val="hy-AM"/>
              </w:rPr>
              <w:t>․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փետրվարի </w:t>
            </w:r>
          </w:p>
          <w:p w:rsidR="0011750E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28-ը ներառյալ</w:t>
            </w:r>
            <w:r w:rsidR="00100D29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>, կամ պայմանագրի կնքման հաջորդող օրվանից երեք տարի ժամկետով (1095</w:t>
            </w:r>
            <w:r w:rsidR="009E646B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օրացուցային</w:t>
            </w:r>
            <w:r w:rsidR="00100D29"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օր)</w:t>
            </w:r>
          </w:p>
          <w:p w:rsidR="009965DD" w:rsidRPr="009965DD" w:rsidRDefault="009965DD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9965DD">
              <w:rPr>
                <w:rFonts w:ascii="GHEA Grapalat" w:hAnsi="GHEA Grapalat"/>
                <w:b/>
                <w:bCs/>
                <w:i/>
                <w:sz w:val="18"/>
                <w:szCs w:val="20"/>
                <w:lang w:val="hy-AM"/>
              </w:rPr>
              <w:t>Срок услуги</w:t>
            </w:r>
            <w:r w:rsidRPr="009965DD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— с 1 марта 2026 года по 28 февраля 2029 года включительно, либо сроком на три года (1095 календарных дней) со дня, следующего за днём заключения договора.</w:t>
            </w:r>
          </w:p>
        </w:tc>
      </w:tr>
      <w:tr w:rsidR="0011750E" w:rsidRPr="009965DD" w:rsidTr="00284691">
        <w:trPr>
          <w:cantSplit/>
          <w:trHeight w:val="5944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eastAsia="Times New Roman" w:hAnsi="GHEA Grapalat" w:cs="Arial CYR"/>
                <w:i/>
                <w:sz w:val="18"/>
                <w:lang w:val="hy-AM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ind w:left="-113"/>
              <w:contextualSpacing/>
              <w:jc w:val="center"/>
              <w:rPr>
                <w:rFonts w:ascii="GHEA Grapalat" w:hAnsi="GHEA Grapalat"/>
                <w:i/>
                <w:color w:val="000000" w:themeColor="text1"/>
                <w:sz w:val="18"/>
                <w:lang w:val="hy-AM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</w:rPr>
            </w:pPr>
            <w:r w:rsidRPr="009965DD">
              <w:rPr>
                <w:rFonts w:ascii="GHEA Grapalat" w:hAnsi="GHEA Grapalat"/>
                <w:i/>
                <w:sz w:val="18"/>
              </w:rPr>
              <w:t>Предоставление не менее 5 реальных IP-адресов, выполнение необходимых настроек, круглосуточная консультационная поддержка, оперативное восстановление в случае аварий.</w:t>
            </w:r>
          </w:p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</w:rPr>
            </w:pPr>
            <w:r w:rsidRPr="009965DD">
              <w:rPr>
                <w:rFonts w:ascii="GHEA Grapalat" w:hAnsi="GHEA Grapalat"/>
                <w:i/>
                <w:sz w:val="18"/>
              </w:rPr>
              <w:t>В целях обеспечения бесперебойного предоставления информационных услуг необходимо обеспечить постоянное и стабильное интернет-соединение, подключённое как минимум по двум независимым направлениям.</w:t>
            </w:r>
          </w:p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</w:rPr>
            </w:pPr>
            <w:r w:rsidRPr="009965DD">
              <w:rPr>
                <w:rFonts w:ascii="GHEA Grapalat" w:hAnsi="GHEA Grapalat"/>
                <w:i/>
                <w:sz w:val="18"/>
              </w:rPr>
              <w:t>Основной и резервный варианты подключения должны быть реализованы исключительно на основе волоконно-оптической технологии, обеспечивая высокую надёжность и непрерывность связи.</w:t>
            </w:r>
          </w:p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</w:rPr>
            </w:pPr>
            <w:r w:rsidRPr="009965DD">
              <w:rPr>
                <w:rFonts w:ascii="GHEA Grapalat" w:hAnsi="GHEA Grapalat"/>
                <w:i/>
                <w:sz w:val="18"/>
              </w:rPr>
              <w:t>После завершения работ по строительству кризисного центра необходимо обеспечить передачу данных от ААЭС до кризисного центра, расположенного по адресу проспект Исакова 50/22, по технологии MPLS (завершение работ планируется во втором полугодии 2026 года).</w:t>
            </w:r>
          </w:p>
          <w:p w:rsidR="0011750E" w:rsidRPr="009965DD" w:rsidRDefault="0011750E" w:rsidP="009965DD">
            <w:pPr>
              <w:pStyle w:val="a4"/>
              <w:numPr>
                <w:ilvl w:val="0"/>
                <w:numId w:val="9"/>
              </w:numPr>
              <w:tabs>
                <w:tab w:val="left" w:pos="-81"/>
                <w:tab w:val="left" w:pos="202"/>
              </w:tabs>
              <w:ind w:left="61" w:hanging="142"/>
              <w:jc w:val="both"/>
              <w:rPr>
                <w:rFonts w:ascii="GHEA Grapalat" w:hAnsi="GHEA Grapalat"/>
                <w:i/>
                <w:sz w:val="18"/>
              </w:rPr>
            </w:pPr>
            <w:r w:rsidRPr="009965DD">
              <w:rPr>
                <w:rFonts w:ascii="GHEA Grapalat" w:hAnsi="GHEA Grapalat"/>
                <w:i/>
                <w:sz w:val="18"/>
              </w:rPr>
              <w:t>Передача данных из точки A в точку B должна быть организована исключительно по волоконно-оптическому кабелю, обеспечивая высокую надёжность, безопасность и непрерывность связи</w:t>
            </w:r>
            <w:r w:rsidR="00002DD6" w:rsidRPr="009965DD">
              <w:rPr>
                <w:rFonts w:ascii="Cambria Math" w:hAnsi="Cambria Math"/>
                <w:i/>
                <w:sz w:val="18"/>
                <w:lang w:val="hy-AM"/>
              </w:rPr>
              <w:t>․</w:t>
            </w: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750E" w:rsidRPr="009965DD" w:rsidRDefault="0011750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50E" w:rsidRPr="009965DD" w:rsidRDefault="0011750E" w:rsidP="009965D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</w:p>
        </w:tc>
      </w:tr>
    </w:tbl>
    <w:p w:rsidR="00B5701E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i/>
          <w:sz w:val="20"/>
          <w:szCs w:val="20"/>
          <w:lang w:eastAsia="ru-RU"/>
        </w:rPr>
      </w:pPr>
      <w:r w:rsidRPr="00F44106">
        <w:rPr>
          <w:rFonts w:ascii="GHEA Grapalat" w:eastAsia="Times New Roman" w:hAnsi="GHEA Grapalat" w:cs="Times New Roman"/>
          <w:b/>
          <w:i/>
          <w:sz w:val="20"/>
          <w:szCs w:val="20"/>
          <w:lang w:eastAsia="ru-RU"/>
        </w:rPr>
        <w:lastRenderedPageBreak/>
        <w:t>Լրացուցիչ պայմաններ</w:t>
      </w:r>
      <w:r w:rsidR="001B5CEE" w:rsidRPr="00F44106">
        <w:rPr>
          <w:rFonts w:ascii="GHEA Grapalat" w:eastAsia="Times New Roman" w:hAnsi="GHEA Grapalat" w:cs="Times New Roman"/>
          <w:b/>
          <w:i/>
          <w:sz w:val="20"/>
          <w:szCs w:val="20"/>
          <w:lang w:eastAsia="ru-RU"/>
        </w:rPr>
        <w:t>՝</w:t>
      </w:r>
    </w:p>
    <w:p w:rsidR="004668FE" w:rsidRPr="00EF74A8" w:rsidRDefault="00EF74A8" w:rsidP="00EF74A8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pt-BR"/>
        </w:rPr>
      </w:pPr>
      <w:r>
        <w:rPr>
          <w:rFonts w:ascii="GHEA Grapalat" w:hAnsi="GHEA Grapalat" w:cs="Sylfaen"/>
          <w:bCs/>
          <w:i/>
          <w:sz w:val="20"/>
          <w:szCs w:val="20"/>
        </w:rPr>
        <w:t>*</w:t>
      </w:r>
      <w:r w:rsidR="004668FE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>Հաշվի առնելով, որ գործող</w:t>
      </w:r>
      <w:r w:rsidRPr="00EF74A8">
        <w:rPr>
          <w:rFonts w:ascii="GHEA Grapalat" w:hAnsi="GHEA Grapalat" w:cs="Sylfaen"/>
          <w:bCs/>
          <w:i/>
          <w:sz w:val="20"/>
          <w:szCs w:val="20"/>
        </w:rPr>
        <w:t xml:space="preserve"> թիվ</w:t>
      </w:r>
      <w:r w:rsidR="004668FE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 </w:t>
      </w:r>
      <w:r w:rsidRPr="00EF74A8">
        <w:rPr>
          <w:rFonts w:ascii="GHEA Grapalat" w:hAnsi="GHEA Grapalat"/>
          <w:i/>
          <w:color w:val="000000" w:themeColor="text1"/>
          <w:lang w:val="af-ZA"/>
        </w:rPr>
        <w:t>«</w:t>
      </w:r>
      <w:r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>ՀԱԷԿ -ԷԱՃԱՊՁԲ -11/22-03/63</w:t>
      </w:r>
      <w:r w:rsidRPr="00EF74A8">
        <w:rPr>
          <w:rFonts w:ascii="GHEA Grapalat" w:hAnsi="GHEA Grapalat"/>
          <w:i/>
          <w:color w:val="000000" w:themeColor="text1"/>
          <w:sz w:val="20"/>
          <w:szCs w:val="20"/>
          <w:lang w:val="af-ZA"/>
        </w:rPr>
        <w:t>»</w:t>
      </w:r>
      <w:r w:rsidRPr="00EF74A8">
        <w:rPr>
          <w:rFonts w:ascii="GHEA Grapalat" w:hAnsi="GHEA Grapalat"/>
          <w:i/>
          <w:color w:val="000000" w:themeColor="text1"/>
          <w:sz w:val="20"/>
          <w:szCs w:val="20"/>
        </w:rPr>
        <w:t xml:space="preserve"> </w:t>
      </w:r>
      <w:r w:rsidR="004668FE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>պայմանագրի</w:t>
      </w:r>
      <w:r w:rsidR="00F10D89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, </w:t>
      </w:r>
      <w:r w:rsidR="004668FE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>գործողության ժամկետը ավարտվում է 2026 թվականի փետրվարի 28-ին</w:t>
      </w:r>
      <w:r w:rsidR="00F10D89" w:rsidRPr="00EF74A8">
        <w:rPr>
          <w:rFonts w:ascii="GHEA Grapalat" w:hAnsi="GHEA Grapalat" w:cs="Sylfaen"/>
          <w:bCs/>
          <w:i/>
          <w:sz w:val="20"/>
          <w:szCs w:val="20"/>
        </w:rPr>
        <w:t xml:space="preserve"> </w:t>
      </w:r>
      <w:r w:rsidR="00F10D89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>(</w:t>
      </w:r>
      <w:r w:rsidR="00F10D89" w:rsidRPr="00EF74A8">
        <w:rPr>
          <w:rFonts w:ascii="GHEA Grapalat" w:hAnsi="GHEA Grapalat" w:cs="Sylfaen"/>
          <w:bCs/>
          <w:i/>
          <w:sz w:val="20"/>
          <w:szCs w:val="20"/>
        </w:rPr>
        <w:t>ներառյալ</w:t>
      </w:r>
      <w:r w:rsidR="00F10D89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>)</w:t>
      </w:r>
      <w:r w:rsidR="004668FE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, </w:t>
      </w:r>
      <w:r w:rsidR="00F10D89" w:rsidRPr="00EF74A8">
        <w:rPr>
          <w:rFonts w:ascii="GHEA Grapalat" w:hAnsi="GHEA Grapalat" w:cs="Sylfaen"/>
          <w:bCs/>
          <w:i/>
          <w:sz w:val="20"/>
          <w:szCs w:val="20"/>
        </w:rPr>
        <w:t>կնքվելիք</w:t>
      </w:r>
      <w:r w:rsidR="004668FE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 պայմանագիրը և դրանով նախատեսված ծառայությունների մատուցումը որևէ դեպքում չեն կարող ուժի մեջ մտնել նշված ամսաթվից առաջ</w:t>
      </w:r>
      <w:r w:rsidR="00F10D89" w:rsidRPr="00EF74A8">
        <w:rPr>
          <w:rFonts w:ascii="GHEA Grapalat" w:hAnsi="GHEA Grapalat" w:cs="Sylfaen"/>
          <w:bCs/>
          <w:i/>
          <w:sz w:val="20"/>
          <w:szCs w:val="20"/>
        </w:rPr>
        <w:t xml:space="preserve">, իսկ </w:t>
      </w:r>
      <w:r w:rsidR="00F10D89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>փետրվարի 28-</w:t>
      </w:r>
      <w:r w:rsidR="00F10D89" w:rsidRPr="00EF74A8">
        <w:rPr>
          <w:rFonts w:ascii="GHEA Grapalat" w:hAnsi="GHEA Grapalat" w:cs="Sylfaen"/>
          <w:bCs/>
          <w:i/>
          <w:sz w:val="20"/>
          <w:szCs w:val="20"/>
        </w:rPr>
        <w:t>ից հետո կնքվող պայմանագիրը ուժի մեջ կմտնի կնքման հաջորդող օրվանից</w:t>
      </w:r>
      <w:r w:rsidR="004668FE" w:rsidRPr="00EF74A8">
        <w:rPr>
          <w:rFonts w:ascii="GHEA Grapalat" w:hAnsi="GHEA Grapalat" w:cs="Sylfaen"/>
          <w:bCs/>
          <w:i/>
          <w:sz w:val="20"/>
          <w:szCs w:val="20"/>
          <w:lang w:val="pt-BR"/>
        </w:rPr>
        <w:t>։</w:t>
      </w:r>
    </w:p>
    <w:p w:rsidR="001B5CEE" w:rsidRPr="00CF0A11" w:rsidRDefault="001B5CEE" w:rsidP="003B5451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i/>
          <w:sz w:val="20"/>
          <w:szCs w:val="20"/>
          <w:lang w:val="pt-BR"/>
        </w:rPr>
      </w:pPr>
      <w:r w:rsidRPr="00CF0A11">
        <w:rPr>
          <w:rFonts w:ascii="GHEA Grapalat" w:hAnsi="GHEA Grapalat" w:cs="Sylfaen"/>
          <w:bCs/>
          <w:i/>
          <w:sz w:val="20"/>
          <w:szCs w:val="20"/>
          <w:lang w:val="pt-BR"/>
        </w:rPr>
        <w:t>Մասնակցին ստորագրված հանձնման-ընդունման արձանագրության տրամադրման ժամկետ</w:t>
      </w:r>
      <w:r w:rsidR="00CE7B0E">
        <w:rPr>
          <w:rFonts w:ascii="GHEA Grapalat" w:hAnsi="GHEA Grapalat" w:cs="Sylfaen"/>
          <w:bCs/>
          <w:i/>
          <w:sz w:val="20"/>
          <w:szCs w:val="20"/>
        </w:rPr>
        <w:t xml:space="preserve">ը՝ </w:t>
      </w:r>
      <w:r w:rsidR="00736222">
        <w:rPr>
          <w:rFonts w:ascii="GHEA Grapalat" w:hAnsi="GHEA Grapalat" w:cs="Sylfaen"/>
          <w:bCs/>
          <w:i/>
          <w:sz w:val="20"/>
          <w:szCs w:val="20"/>
        </w:rPr>
        <w:t>2</w:t>
      </w:r>
      <w:r w:rsidRPr="00CF0A11">
        <w:rPr>
          <w:rFonts w:ascii="GHEA Grapalat" w:hAnsi="GHEA Grapalat" w:cs="Sylfaen"/>
          <w:bCs/>
          <w:i/>
          <w:sz w:val="20"/>
          <w:szCs w:val="20"/>
          <w:lang w:val="pt-BR"/>
        </w:rPr>
        <w:t>0</w:t>
      </w:r>
      <w:r w:rsidR="00736222">
        <w:rPr>
          <w:rFonts w:ascii="GHEA Grapalat" w:hAnsi="GHEA Grapalat" w:cs="Sylfaen"/>
          <w:bCs/>
          <w:i/>
          <w:sz w:val="20"/>
          <w:szCs w:val="20"/>
        </w:rPr>
        <w:t xml:space="preserve"> </w:t>
      </w:r>
      <w:r w:rsidR="00736222">
        <w:rPr>
          <w:rFonts w:ascii="GHEA Grapalat" w:hAnsi="GHEA Grapalat" w:cs="Sylfaen"/>
          <w:bCs/>
          <w:i/>
          <w:sz w:val="20"/>
          <w:szCs w:val="20"/>
          <w:lang w:val="pt-BR"/>
        </w:rPr>
        <w:t>(</w:t>
      </w:r>
      <w:r w:rsidR="00736222">
        <w:rPr>
          <w:rFonts w:ascii="GHEA Grapalat" w:hAnsi="GHEA Grapalat" w:cs="Sylfaen"/>
          <w:bCs/>
          <w:i/>
          <w:sz w:val="20"/>
          <w:szCs w:val="20"/>
        </w:rPr>
        <w:t>քսան</w:t>
      </w:r>
      <w:r w:rsidR="00736222">
        <w:rPr>
          <w:rFonts w:ascii="GHEA Grapalat" w:hAnsi="GHEA Grapalat" w:cs="Sylfaen"/>
          <w:bCs/>
          <w:i/>
          <w:sz w:val="20"/>
          <w:szCs w:val="20"/>
          <w:lang w:val="pt-BR"/>
        </w:rPr>
        <w:t>)</w:t>
      </w:r>
      <w:r w:rsidRPr="00CF0A11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 աշխատանքային օր</w:t>
      </w:r>
      <w:r w:rsidR="00683B33" w:rsidRPr="00683B33">
        <w:rPr>
          <w:rFonts w:ascii="GHEA Grapalat" w:hAnsi="GHEA Grapalat" w:cs="Sylfaen"/>
          <w:bCs/>
          <w:i/>
          <w:sz w:val="20"/>
          <w:szCs w:val="20"/>
        </w:rPr>
        <w:t>:</w:t>
      </w:r>
    </w:p>
    <w:p w:rsidR="00EB5C19" w:rsidRPr="00676F5B" w:rsidRDefault="00EB5C19" w:rsidP="003B5451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i/>
          <w:sz w:val="20"/>
          <w:szCs w:val="20"/>
          <w:lang w:val="pt-BR"/>
        </w:rPr>
      </w:pPr>
      <w:r>
        <w:rPr>
          <w:rFonts w:ascii="GHEA Grapalat" w:hAnsi="GHEA Grapalat"/>
          <w:i/>
        </w:rPr>
        <w:t>Ծառայություն մատուցողը պարտավոր է պահպանել ՀԱԷԿ-ում գործող ներօբեկտային և անցագրային ռեժիմի բոլոր պահանջները։</w:t>
      </w:r>
    </w:p>
    <w:p w:rsidR="00A05E00" w:rsidRPr="00683B33" w:rsidRDefault="00676F5B" w:rsidP="00DB3E00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pt-BR"/>
        </w:rPr>
      </w:pPr>
      <w:r w:rsidRPr="00284691">
        <w:rPr>
          <w:rFonts w:ascii="GHEA Grapalat" w:hAnsi="GHEA Grapalat" w:cs="Sylfaen"/>
          <w:bCs/>
          <w:i/>
          <w:sz w:val="20"/>
          <w:szCs w:val="20"/>
        </w:rPr>
        <w:t>Ծանոթություն</w:t>
      </w:r>
      <w:r>
        <w:rPr>
          <w:rFonts w:ascii="GHEA Grapalat" w:hAnsi="GHEA Grapalat" w:cs="Sylfaen"/>
          <w:b/>
          <w:bCs/>
          <w:i/>
          <w:sz w:val="20"/>
          <w:szCs w:val="20"/>
        </w:rPr>
        <w:t>՝</w:t>
      </w:r>
      <w:r w:rsidR="00DB3E00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="00A05E00" w:rsidRPr="00676F5B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Պայմանագրի կառավարիչ </w:t>
      </w:r>
      <w:r w:rsidR="007C62B5" w:rsidRPr="00676F5B">
        <w:rPr>
          <w:rFonts w:ascii="GHEA Grapalat" w:hAnsi="GHEA Grapalat" w:cs="Sylfaen"/>
          <w:bCs/>
          <w:i/>
          <w:sz w:val="20"/>
          <w:szCs w:val="20"/>
        </w:rPr>
        <w:t>Ա</w:t>
      </w:r>
      <w:r w:rsidR="00A05E00" w:rsidRPr="00676F5B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. </w:t>
      </w:r>
      <w:r w:rsidR="007C62B5" w:rsidRPr="00676F5B">
        <w:rPr>
          <w:rFonts w:ascii="GHEA Grapalat" w:hAnsi="GHEA Grapalat" w:cs="Sylfaen"/>
          <w:bCs/>
          <w:i/>
          <w:sz w:val="20"/>
          <w:szCs w:val="20"/>
        </w:rPr>
        <w:t>Գրիգորյ</w:t>
      </w:r>
      <w:r w:rsidR="00A05E00" w:rsidRPr="00676F5B">
        <w:rPr>
          <w:rFonts w:ascii="GHEA Grapalat" w:hAnsi="GHEA Grapalat" w:cs="Sylfaen"/>
          <w:bCs/>
          <w:i/>
          <w:sz w:val="20"/>
          <w:szCs w:val="20"/>
          <w:lang w:val="pt-BR"/>
        </w:rPr>
        <w:t>ան հեռ. 010282960,</w:t>
      </w:r>
      <w:r w:rsidR="00756E04" w:rsidRPr="00676F5B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 E mail </w:t>
      </w:r>
      <w:hyperlink r:id="rId8" w:history="1">
        <w:r w:rsidR="00146A78" w:rsidRPr="00683B33">
          <w:rPr>
            <w:rStyle w:val="a8"/>
            <w:rFonts w:ascii="GHEA Grapalat" w:hAnsi="GHEA Grapalat"/>
            <w:i/>
            <w:color w:val="auto"/>
            <w:sz w:val="20"/>
            <w:szCs w:val="20"/>
            <w:u w:val="none"/>
            <w:lang w:val="pt-BR"/>
          </w:rPr>
          <w:t>ashot.grigoryan@anpp.am</w:t>
        </w:r>
      </w:hyperlink>
    </w:p>
    <w:p w:rsidR="00284691" w:rsidRDefault="00284691" w:rsidP="001B5CEE">
      <w:pPr>
        <w:tabs>
          <w:tab w:val="left" w:pos="3030"/>
        </w:tabs>
        <w:spacing w:after="0" w:line="240" w:lineRule="auto"/>
        <w:rPr>
          <w:b/>
        </w:rPr>
      </w:pPr>
    </w:p>
    <w:p w:rsidR="001B5CEE" w:rsidRPr="00284691" w:rsidRDefault="00284691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i/>
          <w:sz w:val="18"/>
          <w:szCs w:val="18"/>
          <w:lang w:val="pt-BR"/>
        </w:rPr>
      </w:pPr>
      <w:r w:rsidRPr="00284691">
        <w:rPr>
          <w:b/>
        </w:rPr>
        <w:t>Дополнительные условия:</w:t>
      </w:r>
    </w:p>
    <w:p w:rsidR="00D73754" w:rsidRPr="00284691" w:rsidRDefault="00284691" w:rsidP="00284691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28469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Учитывая, что срок действия действующего договора № «ՀԱԷԿ -ԷԱՃԱՊՁԲ -11/22-03/63» истекает 28 февраля 2026 года (включительно), заключаемый договор и предусмотренное им оказание услуг ни в коем случае не могут вступить в силу ранее указанной даты, а договор, заключённый после 28 февраля, вступает в силу со дня, следующего за днём его заключения.</w:t>
      </w:r>
    </w:p>
    <w:p w:rsidR="00284691" w:rsidRPr="00284691" w:rsidRDefault="00284691" w:rsidP="00284691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28469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Срок предоставления участнику подписанного протокола приема-передачи – 20 рабочих дней</w:t>
      </w:r>
    </w:p>
    <w:p w:rsidR="00284691" w:rsidRPr="00284691" w:rsidRDefault="00284691" w:rsidP="00284691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GHEA Grapalat" w:hAnsi="GHEA Grapalat" w:cs="Sylfaen"/>
          <w:bCs/>
          <w:i/>
          <w:sz w:val="20"/>
          <w:szCs w:val="20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Исполнитель об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язан соблюдать все требования внутриоб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ектного и пропускного режима, действующи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х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на ААЭС</w:t>
      </w:r>
    </w:p>
    <w:p w:rsidR="00284691" w:rsidRDefault="00284691" w:rsidP="00B47C63">
      <w:pPr>
        <w:spacing w:after="0" w:line="240" w:lineRule="auto"/>
        <w:jc w:val="center"/>
        <w:rPr>
          <w:rFonts w:ascii="GHEA Grapalat" w:hAnsi="GHEA Grapalat"/>
          <w:i/>
        </w:rPr>
      </w:pPr>
    </w:p>
    <w:p w:rsidR="00284691" w:rsidRDefault="00284691" w:rsidP="00B47C63">
      <w:pPr>
        <w:spacing w:after="0" w:line="240" w:lineRule="auto"/>
        <w:jc w:val="center"/>
        <w:rPr>
          <w:rFonts w:ascii="GHEA Grapalat" w:hAnsi="GHEA Grapalat"/>
          <w:i/>
        </w:rPr>
      </w:pPr>
    </w:p>
    <w:p w:rsidR="00284691" w:rsidRDefault="00284691" w:rsidP="00B47C63">
      <w:pPr>
        <w:spacing w:after="0" w:line="240" w:lineRule="auto"/>
        <w:jc w:val="center"/>
        <w:rPr>
          <w:rFonts w:ascii="GHEA Grapalat" w:hAnsi="GHEA Grapalat"/>
          <w:i/>
        </w:rPr>
      </w:pPr>
    </w:p>
    <w:p w:rsidR="00284691" w:rsidRPr="00CB0026" w:rsidRDefault="00284691" w:rsidP="00B47C63">
      <w:pPr>
        <w:spacing w:after="0" w:line="240" w:lineRule="auto"/>
        <w:jc w:val="center"/>
        <w:rPr>
          <w:rFonts w:ascii="GHEA Grapalat" w:hAnsi="GHEA Grapalat"/>
          <w:b/>
          <w:i/>
          <w:sz w:val="16"/>
          <w:szCs w:val="16"/>
        </w:rPr>
      </w:pPr>
    </w:p>
    <w:p w:rsidR="00A21F71" w:rsidRDefault="00A21F71" w:rsidP="00A21F7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i/>
          <w:lang w:val="ru-RU"/>
        </w:rPr>
      </w:pPr>
      <w:r w:rsidRPr="004E1D79">
        <w:rPr>
          <w:rFonts w:ascii="GHEA Grapalat" w:hAnsi="GHEA Grapalat" w:cs="Sylfaen"/>
          <w:b/>
          <w:i/>
        </w:rPr>
        <w:t>ՎՃԱՐՄԱՆ</w:t>
      </w:r>
      <w:r w:rsidRPr="004E1D79">
        <w:rPr>
          <w:rFonts w:ascii="GHEA Grapalat" w:hAnsi="GHEA Grapalat" w:cs="Sylfaen"/>
          <w:b/>
          <w:i/>
          <w:lang w:val="pt-BR"/>
        </w:rPr>
        <w:t xml:space="preserve"> </w:t>
      </w:r>
      <w:r w:rsidRPr="004E1D79">
        <w:rPr>
          <w:rFonts w:ascii="GHEA Grapalat" w:hAnsi="GHEA Grapalat" w:cs="Sylfaen"/>
          <w:b/>
          <w:i/>
        </w:rPr>
        <w:t>ԺԱՄԱՆԱԿԱՑՈՒՅՑ</w:t>
      </w:r>
    </w:p>
    <w:p w:rsidR="00236C58" w:rsidRPr="00236C58" w:rsidRDefault="00236C58" w:rsidP="00A21F7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i/>
          <w:lang w:val="ru-RU"/>
        </w:rPr>
      </w:pPr>
    </w:p>
    <w:tbl>
      <w:tblPr>
        <w:tblW w:w="15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536"/>
        <w:gridCol w:w="3567"/>
        <w:gridCol w:w="765"/>
        <w:gridCol w:w="567"/>
        <w:gridCol w:w="993"/>
        <w:gridCol w:w="2268"/>
        <w:gridCol w:w="2268"/>
        <w:gridCol w:w="2268"/>
        <w:gridCol w:w="1275"/>
      </w:tblGrid>
      <w:tr w:rsidR="002C3CDA" w:rsidRPr="004E1D79" w:rsidTr="00786372">
        <w:trPr>
          <w:trHeight w:val="579"/>
          <w:jc w:val="center"/>
        </w:trPr>
        <w:tc>
          <w:tcPr>
            <w:tcW w:w="417" w:type="dxa"/>
            <w:vMerge w:val="restart"/>
            <w:vAlign w:val="center"/>
          </w:tcPr>
          <w:p w:rsidR="00F35467" w:rsidRPr="004E1D79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4E1D79">
              <w:rPr>
                <w:rFonts w:ascii="GHEA Grapalat" w:hAnsi="GHEA Grapalat"/>
                <w:i/>
                <w:sz w:val="18"/>
                <w:szCs w:val="18"/>
              </w:rPr>
              <w:t>Չ/հ</w:t>
            </w:r>
          </w:p>
        </w:tc>
        <w:tc>
          <w:tcPr>
            <w:tcW w:w="1536" w:type="dxa"/>
            <w:vMerge w:val="restart"/>
            <w:vAlign w:val="center"/>
          </w:tcPr>
          <w:p w:rsidR="00786372" w:rsidRDefault="00786372" w:rsidP="00786372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DA7620">
              <w:rPr>
                <w:rFonts w:ascii="GHEA Grapalat" w:hAnsi="GHEA Grapalat"/>
                <w:i/>
                <w:sz w:val="20"/>
                <w:szCs w:val="20"/>
              </w:rPr>
              <w:t>Միջանցիկ</w:t>
            </w:r>
            <w:r w:rsidRPr="00DA7620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 w:rsidRPr="00DA7620">
              <w:rPr>
                <w:rFonts w:ascii="GHEA Grapalat" w:hAnsi="GHEA Grapalat"/>
                <w:i/>
                <w:sz w:val="20"/>
                <w:szCs w:val="20"/>
              </w:rPr>
              <w:t>ծածկագիրը</w:t>
            </w:r>
            <w:r w:rsidRPr="00DA7620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` </w:t>
            </w:r>
            <w:r w:rsidRPr="00DA7620">
              <w:rPr>
                <w:rFonts w:ascii="GHEA Grapalat" w:hAnsi="GHEA Grapalat"/>
                <w:i/>
                <w:sz w:val="20"/>
                <w:szCs w:val="20"/>
              </w:rPr>
              <w:t>ըստ</w:t>
            </w:r>
            <w:r w:rsidRPr="00DA7620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 w:rsidRPr="00DA7620">
              <w:rPr>
                <w:rFonts w:ascii="GHEA Grapalat" w:hAnsi="GHEA Grapalat"/>
                <w:i/>
                <w:sz w:val="20"/>
                <w:szCs w:val="20"/>
              </w:rPr>
              <w:t>ԳՄԱ</w:t>
            </w:r>
            <w:r w:rsidRPr="00DA7620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 w:rsidRPr="00DA7620">
              <w:rPr>
                <w:rFonts w:ascii="GHEA Grapalat" w:hAnsi="GHEA Grapalat"/>
                <w:i/>
                <w:sz w:val="20"/>
                <w:szCs w:val="20"/>
              </w:rPr>
              <w:t>դասակարգ</w:t>
            </w:r>
          </w:p>
          <w:p w:rsidR="00F35467" w:rsidRPr="00AF3CB4" w:rsidRDefault="00786372" w:rsidP="0078637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  <w:r w:rsidRPr="00DA7620">
              <w:rPr>
                <w:rFonts w:ascii="GHEA Grapalat" w:hAnsi="GHEA Grapalat"/>
                <w:i/>
                <w:sz w:val="20"/>
                <w:szCs w:val="20"/>
              </w:rPr>
              <w:t>ման</w:t>
            </w:r>
            <w:r w:rsidRPr="00DA7620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3567" w:type="dxa"/>
            <w:vMerge w:val="restart"/>
            <w:vAlign w:val="center"/>
          </w:tcPr>
          <w:p w:rsidR="00F35467" w:rsidRPr="00AF3CB4" w:rsidRDefault="00AF3CB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Ծառայության</w:t>
            </w:r>
            <w:r w:rsidR="00F35467" w:rsidRPr="00AF3CB4">
              <w:rPr>
                <w:rFonts w:ascii="GHEA Grapalat" w:hAnsi="GHEA Grapalat"/>
                <w:i/>
                <w:sz w:val="20"/>
                <w:szCs w:val="20"/>
              </w:rPr>
              <w:t xml:space="preserve"> անվանումը</w:t>
            </w:r>
          </w:p>
        </w:tc>
        <w:tc>
          <w:tcPr>
            <w:tcW w:w="765" w:type="dxa"/>
            <w:vMerge w:val="restart"/>
            <w:textDirection w:val="btLr"/>
            <w:vAlign w:val="center"/>
          </w:tcPr>
          <w:p w:rsidR="00F35467" w:rsidRPr="00AF3CB4" w:rsidRDefault="00F35467" w:rsidP="00146A78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F3CB4">
              <w:rPr>
                <w:rFonts w:ascii="GHEA Grapalat" w:hAnsi="GHEA Grapalat"/>
                <w:i/>
                <w:sz w:val="20"/>
                <w:szCs w:val="20"/>
              </w:rPr>
              <w:t>Չափման միավորը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35467" w:rsidRPr="00AF3CB4" w:rsidRDefault="00F35467" w:rsidP="00146A78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F3CB4">
              <w:rPr>
                <w:rFonts w:ascii="GHEA Grapalat" w:hAnsi="GHEA Grapalat"/>
                <w:i/>
                <w:sz w:val="20"/>
                <w:szCs w:val="20"/>
              </w:rPr>
              <w:t>Ընդհանուր քանակը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F35467" w:rsidRPr="00AF3CB4" w:rsidRDefault="00F35467" w:rsidP="00AF3CB4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F3CB4">
              <w:rPr>
                <w:rFonts w:ascii="GHEA Grapalat" w:hAnsi="GHEA Grapalat"/>
                <w:i/>
                <w:sz w:val="20"/>
                <w:szCs w:val="20"/>
              </w:rPr>
              <w:t>Միավորի գինը</w:t>
            </w:r>
          </w:p>
          <w:p w:rsidR="00F35467" w:rsidRPr="00AF3CB4" w:rsidRDefault="00F35467" w:rsidP="00AF3CB4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F3CB4">
              <w:rPr>
                <w:rFonts w:ascii="GHEA Grapalat" w:hAnsi="GHEA Grapalat"/>
                <w:i/>
                <w:sz w:val="20"/>
                <w:szCs w:val="20"/>
              </w:rPr>
              <w:t>(</w:t>
            </w:r>
            <w:r w:rsidR="00AF3CB4" w:rsidRPr="00AF3CB4">
              <w:rPr>
                <w:rFonts w:ascii="GHEA Grapalat" w:hAnsi="GHEA Grapalat"/>
                <w:i/>
                <w:sz w:val="20"/>
                <w:szCs w:val="20"/>
              </w:rPr>
              <w:t>հազար դրամ)</w:t>
            </w:r>
          </w:p>
        </w:tc>
        <w:tc>
          <w:tcPr>
            <w:tcW w:w="8079" w:type="dxa"/>
            <w:gridSpan w:val="4"/>
          </w:tcPr>
          <w:p w:rsidR="00F35467" w:rsidRPr="00AF3CB4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  <w:r w:rsidRPr="00AF3CB4">
              <w:rPr>
                <w:rFonts w:ascii="GHEA Grapalat" w:hAnsi="GHEA Grapalat"/>
                <w:i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AF3CB4">
              <w:rPr>
                <w:rFonts w:ascii="GHEA Grapalat" w:hAnsi="GHEA Grapalat"/>
                <w:i/>
                <w:sz w:val="20"/>
                <w:szCs w:val="20"/>
              </w:rPr>
              <w:t>2</w:t>
            </w:r>
            <w:r w:rsidR="00ED2DD7">
              <w:rPr>
                <w:rFonts w:ascii="GHEA Grapalat" w:hAnsi="GHEA Grapalat"/>
                <w:i/>
                <w:sz w:val="20"/>
                <w:szCs w:val="20"/>
              </w:rPr>
              <w:t>6</w:t>
            </w:r>
            <w:r w:rsidR="00265FF7" w:rsidRPr="00265FF7">
              <w:rPr>
                <w:rFonts w:ascii="GHEA Grapalat" w:hAnsi="GHEA Grapalat"/>
                <w:i/>
                <w:sz w:val="20"/>
                <w:szCs w:val="20"/>
              </w:rPr>
              <w:t>-202</w:t>
            </w:r>
            <w:r w:rsidR="00ED2DD7">
              <w:rPr>
                <w:rFonts w:ascii="GHEA Grapalat" w:hAnsi="GHEA Grapalat"/>
                <w:i/>
                <w:sz w:val="20"/>
                <w:szCs w:val="20"/>
              </w:rPr>
              <w:t>9</w:t>
            </w:r>
            <w:r w:rsidRPr="00AF3CB4">
              <w:rPr>
                <w:rFonts w:ascii="GHEA Grapalat" w:hAnsi="GHEA Grapalat"/>
                <w:i/>
                <w:sz w:val="20"/>
                <w:szCs w:val="20"/>
                <w:lang w:val="es-ES"/>
              </w:rPr>
              <w:t>թ</w:t>
            </w:r>
            <w:r w:rsidR="00265FF7">
              <w:rPr>
                <w:rFonts w:ascii="GHEA Grapalat" w:hAnsi="GHEA Grapalat"/>
                <w:i/>
                <w:sz w:val="20"/>
                <w:szCs w:val="20"/>
              </w:rPr>
              <w:t>թ</w:t>
            </w:r>
            <w:r w:rsidRPr="00AF3CB4">
              <w:rPr>
                <w:rFonts w:ascii="GHEA Grapalat" w:hAnsi="GHEA Grapalat"/>
                <w:i/>
                <w:sz w:val="20"/>
                <w:szCs w:val="20"/>
                <w:lang w:val="es-ES"/>
              </w:rPr>
              <w:t xml:space="preserve">.` </w:t>
            </w:r>
          </w:p>
          <w:p w:rsidR="00F35467" w:rsidRPr="00AF3CB4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  <w:r w:rsidRPr="00AF3CB4">
              <w:rPr>
                <w:rFonts w:ascii="GHEA Grapalat" w:hAnsi="GHEA Grapalat"/>
                <w:i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265FF7" w:rsidRPr="004E1D79" w:rsidTr="00786372">
        <w:trPr>
          <w:trHeight w:val="1053"/>
          <w:jc w:val="center"/>
        </w:trPr>
        <w:tc>
          <w:tcPr>
            <w:tcW w:w="417" w:type="dxa"/>
            <w:vMerge/>
            <w:vAlign w:val="center"/>
          </w:tcPr>
          <w:p w:rsidR="00265FF7" w:rsidRPr="004E1D79" w:rsidRDefault="00265FF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</w:p>
        </w:tc>
        <w:tc>
          <w:tcPr>
            <w:tcW w:w="1536" w:type="dxa"/>
            <w:vMerge/>
            <w:vAlign w:val="center"/>
          </w:tcPr>
          <w:p w:rsidR="00265FF7" w:rsidRPr="00AF3CB4" w:rsidRDefault="00265FF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</w:p>
        </w:tc>
        <w:tc>
          <w:tcPr>
            <w:tcW w:w="3567" w:type="dxa"/>
            <w:vMerge/>
            <w:vAlign w:val="center"/>
          </w:tcPr>
          <w:p w:rsidR="00265FF7" w:rsidRPr="00AF3CB4" w:rsidRDefault="00265FF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</w:p>
        </w:tc>
        <w:tc>
          <w:tcPr>
            <w:tcW w:w="765" w:type="dxa"/>
            <w:vMerge/>
            <w:vAlign w:val="center"/>
          </w:tcPr>
          <w:p w:rsidR="00265FF7" w:rsidRPr="00AF3CB4" w:rsidRDefault="00265FF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vMerge/>
            <w:vAlign w:val="center"/>
          </w:tcPr>
          <w:p w:rsidR="00265FF7" w:rsidRPr="00AF3CB4" w:rsidRDefault="00265FF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vMerge/>
            <w:vAlign w:val="center"/>
          </w:tcPr>
          <w:p w:rsidR="00265FF7" w:rsidRPr="00AF3CB4" w:rsidRDefault="00265FF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pt-BR"/>
              </w:rPr>
            </w:pPr>
          </w:p>
        </w:tc>
        <w:tc>
          <w:tcPr>
            <w:tcW w:w="2268" w:type="dxa"/>
            <w:vAlign w:val="center"/>
          </w:tcPr>
          <w:p w:rsidR="00265FF7" w:rsidRPr="00CF3218" w:rsidRDefault="00265FF7" w:rsidP="00ED2DD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202</w:t>
            </w:r>
            <w:r w:rsidR="00ED2DD7">
              <w:rPr>
                <w:rFonts w:ascii="GHEA Grapalat" w:hAnsi="GHEA Grapalat"/>
                <w:i/>
                <w:sz w:val="18"/>
                <w:szCs w:val="18"/>
              </w:rPr>
              <w:t>6</w:t>
            </w:r>
            <w:r>
              <w:rPr>
                <w:rFonts w:ascii="GHEA Grapalat" w:hAnsi="GHEA Grapalat"/>
                <w:i/>
                <w:sz w:val="18"/>
                <w:szCs w:val="18"/>
              </w:rPr>
              <w:t>թ</w:t>
            </w:r>
            <w:r w:rsidR="00503745">
              <w:rPr>
                <w:rFonts w:ascii="Cambria Math" w:hAnsi="Cambria Math"/>
                <w:i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i/>
                <w:sz w:val="18"/>
                <w:szCs w:val="18"/>
              </w:rPr>
              <w:t xml:space="preserve"> մարտի 1-ից 202</w:t>
            </w:r>
            <w:r w:rsidR="00ED2DD7">
              <w:rPr>
                <w:rFonts w:ascii="GHEA Grapalat" w:hAnsi="GHEA Grapalat"/>
                <w:i/>
                <w:sz w:val="18"/>
                <w:szCs w:val="18"/>
              </w:rPr>
              <w:t>7</w:t>
            </w:r>
            <w:r>
              <w:rPr>
                <w:rFonts w:ascii="GHEA Grapalat" w:hAnsi="GHEA Grapalat"/>
                <w:i/>
                <w:sz w:val="18"/>
                <w:szCs w:val="18"/>
              </w:rPr>
              <w:t>թ</w:t>
            </w:r>
            <w:r>
              <w:rPr>
                <w:rFonts w:ascii="Cambria Math" w:hAnsi="Cambria Math"/>
                <w:i/>
                <w:sz w:val="18"/>
                <w:szCs w:val="18"/>
              </w:rPr>
              <w:t xml:space="preserve">․ </w:t>
            </w:r>
            <w:r>
              <w:rPr>
                <w:rFonts w:ascii="GHEA Grapalat" w:hAnsi="GHEA Grapalat"/>
                <w:i/>
                <w:sz w:val="18"/>
                <w:szCs w:val="18"/>
              </w:rPr>
              <w:t>փետրվարի 2</w:t>
            </w:r>
            <w:r w:rsidR="00ED2DD7">
              <w:rPr>
                <w:rFonts w:ascii="GHEA Grapalat" w:hAnsi="GHEA Grapalat"/>
                <w:i/>
                <w:sz w:val="18"/>
                <w:szCs w:val="18"/>
              </w:rPr>
              <w:t>8</w:t>
            </w:r>
            <w:r>
              <w:rPr>
                <w:rFonts w:ascii="GHEA Grapalat" w:hAnsi="GHEA Grapalat"/>
                <w:i/>
                <w:sz w:val="18"/>
                <w:szCs w:val="18"/>
              </w:rPr>
              <w:t>-ը</w:t>
            </w:r>
          </w:p>
        </w:tc>
        <w:tc>
          <w:tcPr>
            <w:tcW w:w="2268" w:type="dxa"/>
            <w:vAlign w:val="center"/>
          </w:tcPr>
          <w:p w:rsidR="00265FF7" w:rsidRPr="00CF3218" w:rsidRDefault="00265FF7" w:rsidP="00ED2DD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202</w:t>
            </w:r>
            <w:r w:rsidR="00ED2DD7">
              <w:rPr>
                <w:rFonts w:ascii="GHEA Grapalat" w:hAnsi="GHEA Grapalat"/>
                <w:i/>
                <w:sz w:val="18"/>
                <w:szCs w:val="18"/>
              </w:rPr>
              <w:t>7</w:t>
            </w:r>
            <w:r>
              <w:rPr>
                <w:rFonts w:ascii="GHEA Grapalat" w:hAnsi="GHEA Grapalat"/>
                <w:i/>
                <w:sz w:val="18"/>
                <w:szCs w:val="18"/>
              </w:rPr>
              <w:t>թ</w:t>
            </w:r>
            <w:r w:rsidR="00503745">
              <w:rPr>
                <w:rFonts w:ascii="Cambria Math" w:hAnsi="Cambria Math"/>
                <w:i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i/>
                <w:sz w:val="18"/>
                <w:szCs w:val="18"/>
              </w:rPr>
              <w:t xml:space="preserve"> մարտի 1-ից 202</w:t>
            </w:r>
            <w:r w:rsidR="00ED2DD7">
              <w:rPr>
                <w:rFonts w:ascii="GHEA Grapalat" w:hAnsi="GHEA Grapalat"/>
                <w:i/>
                <w:sz w:val="18"/>
                <w:szCs w:val="18"/>
              </w:rPr>
              <w:t>8</w:t>
            </w:r>
            <w:r>
              <w:rPr>
                <w:rFonts w:ascii="GHEA Grapalat" w:hAnsi="GHEA Grapalat"/>
                <w:i/>
                <w:sz w:val="18"/>
                <w:szCs w:val="18"/>
              </w:rPr>
              <w:t>թ</w:t>
            </w:r>
            <w:r>
              <w:rPr>
                <w:rFonts w:ascii="Cambria Math" w:hAnsi="Cambria Math"/>
                <w:i/>
                <w:sz w:val="18"/>
                <w:szCs w:val="18"/>
              </w:rPr>
              <w:t xml:space="preserve">․ </w:t>
            </w:r>
            <w:r>
              <w:rPr>
                <w:rFonts w:ascii="GHEA Grapalat" w:hAnsi="GHEA Grapalat"/>
                <w:i/>
                <w:sz w:val="18"/>
                <w:szCs w:val="18"/>
              </w:rPr>
              <w:t>փետրվարի 2</w:t>
            </w:r>
            <w:r w:rsidR="00D354F1">
              <w:rPr>
                <w:rFonts w:ascii="GHEA Grapalat" w:hAnsi="GHEA Grapalat"/>
                <w:i/>
                <w:sz w:val="18"/>
                <w:szCs w:val="18"/>
              </w:rPr>
              <w:t>8</w:t>
            </w:r>
            <w:r>
              <w:rPr>
                <w:rFonts w:ascii="GHEA Grapalat" w:hAnsi="GHEA Grapalat"/>
                <w:i/>
                <w:sz w:val="18"/>
                <w:szCs w:val="18"/>
              </w:rPr>
              <w:t>-ը</w:t>
            </w:r>
          </w:p>
        </w:tc>
        <w:tc>
          <w:tcPr>
            <w:tcW w:w="2268" w:type="dxa"/>
            <w:vAlign w:val="center"/>
          </w:tcPr>
          <w:p w:rsidR="00265FF7" w:rsidRPr="00CF3218" w:rsidRDefault="00265FF7" w:rsidP="00D737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202</w:t>
            </w:r>
            <w:r w:rsidR="00ED2DD7">
              <w:rPr>
                <w:rFonts w:ascii="GHEA Grapalat" w:hAnsi="GHEA Grapalat"/>
                <w:i/>
                <w:sz w:val="18"/>
                <w:szCs w:val="18"/>
              </w:rPr>
              <w:t>8</w:t>
            </w:r>
            <w:r>
              <w:rPr>
                <w:rFonts w:ascii="GHEA Grapalat" w:hAnsi="GHEA Grapalat"/>
                <w:i/>
                <w:sz w:val="18"/>
                <w:szCs w:val="18"/>
              </w:rPr>
              <w:t>թ</w:t>
            </w:r>
            <w:r w:rsidR="00503745">
              <w:rPr>
                <w:rFonts w:ascii="Cambria Math" w:hAnsi="Cambria Math"/>
                <w:i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i/>
                <w:sz w:val="18"/>
                <w:szCs w:val="18"/>
              </w:rPr>
              <w:t xml:space="preserve"> մարտի 1-ից 202</w:t>
            </w:r>
            <w:r w:rsidR="00ED2DD7">
              <w:rPr>
                <w:rFonts w:ascii="GHEA Grapalat" w:hAnsi="GHEA Grapalat"/>
                <w:i/>
                <w:sz w:val="18"/>
                <w:szCs w:val="18"/>
              </w:rPr>
              <w:t>9</w:t>
            </w:r>
            <w:r>
              <w:rPr>
                <w:rFonts w:ascii="GHEA Grapalat" w:hAnsi="GHEA Grapalat"/>
                <w:i/>
                <w:sz w:val="18"/>
                <w:szCs w:val="18"/>
              </w:rPr>
              <w:t>թ</w:t>
            </w:r>
            <w:r>
              <w:rPr>
                <w:rFonts w:ascii="Cambria Math" w:hAnsi="Cambria Math"/>
                <w:i/>
                <w:sz w:val="18"/>
                <w:szCs w:val="18"/>
              </w:rPr>
              <w:t xml:space="preserve">․ </w:t>
            </w:r>
            <w:r>
              <w:rPr>
                <w:rFonts w:ascii="GHEA Grapalat" w:hAnsi="GHEA Grapalat"/>
                <w:i/>
                <w:sz w:val="18"/>
                <w:szCs w:val="18"/>
              </w:rPr>
              <w:t>փետրվարի 2</w:t>
            </w:r>
            <w:r w:rsidR="00D73754">
              <w:rPr>
                <w:rFonts w:ascii="GHEA Grapalat" w:hAnsi="GHEA Grapalat"/>
                <w:i/>
                <w:sz w:val="18"/>
                <w:szCs w:val="18"/>
              </w:rPr>
              <w:t>8</w:t>
            </w:r>
            <w:r>
              <w:rPr>
                <w:rFonts w:ascii="GHEA Grapalat" w:hAnsi="GHEA Grapalat"/>
                <w:i/>
                <w:sz w:val="18"/>
                <w:szCs w:val="18"/>
              </w:rPr>
              <w:t>-ը</w:t>
            </w:r>
          </w:p>
        </w:tc>
        <w:tc>
          <w:tcPr>
            <w:tcW w:w="1275" w:type="dxa"/>
            <w:vAlign w:val="center"/>
          </w:tcPr>
          <w:p w:rsidR="00265FF7" w:rsidRPr="00AF3CB4" w:rsidRDefault="00265FF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F3CB4">
              <w:rPr>
                <w:rFonts w:ascii="GHEA Grapalat" w:hAnsi="GHEA Grapalat"/>
                <w:i/>
                <w:sz w:val="20"/>
                <w:szCs w:val="20"/>
              </w:rPr>
              <w:t>Գումար</w:t>
            </w:r>
          </w:p>
          <w:p w:rsidR="00265FF7" w:rsidRPr="00AF3CB4" w:rsidRDefault="00265FF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</w:pPr>
            <w:r w:rsidRPr="00AF3CB4">
              <w:rPr>
                <w:rFonts w:ascii="GHEA Grapalat" w:hAnsi="GHEA Grapalat"/>
                <w:i/>
                <w:sz w:val="20"/>
                <w:szCs w:val="20"/>
              </w:rPr>
              <w:t>(հազար դրամ)</w:t>
            </w:r>
          </w:p>
        </w:tc>
      </w:tr>
      <w:tr w:rsidR="00265FF7" w:rsidRPr="004E1D79" w:rsidTr="00786372">
        <w:trPr>
          <w:trHeight w:val="958"/>
          <w:jc w:val="center"/>
        </w:trPr>
        <w:tc>
          <w:tcPr>
            <w:tcW w:w="417" w:type="dxa"/>
            <w:vAlign w:val="center"/>
          </w:tcPr>
          <w:p w:rsidR="00265FF7" w:rsidRPr="004E1D79" w:rsidRDefault="00265FF7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  <w:r w:rsidRPr="004E1D79">
              <w:rPr>
                <w:rFonts w:ascii="GHEA Grapalat" w:hAnsi="GHEA Grapalat"/>
                <w:i/>
                <w:sz w:val="18"/>
                <w:szCs w:val="18"/>
                <w:lang w:val="es-ES"/>
              </w:rPr>
              <w:t>1</w:t>
            </w:r>
          </w:p>
        </w:tc>
        <w:tc>
          <w:tcPr>
            <w:tcW w:w="1536" w:type="dxa"/>
            <w:vAlign w:val="center"/>
          </w:tcPr>
          <w:p w:rsidR="00265FF7" w:rsidRPr="004E1D79" w:rsidRDefault="00265FF7" w:rsidP="001B5072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18"/>
                <w:szCs w:val="18"/>
              </w:rPr>
            </w:pPr>
            <w:r w:rsidRPr="005D3F2E">
              <w:rPr>
                <w:rFonts w:ascii="GHEA Grapalat" w:eastAsia="Times New Roman" w:hAnsi="GHEA Grapalat" w:cs="Arial CYR"/>
                <w:i/>
              </w:rPr>
              <w:t>7</w:t>
            </w:r>
            <w:r w:rsidRPr="00265FF7">
              <w:rPr>
                <w:rFonts w:ascii="GHEA Grapalat" w:eastAsia="Times New Roman" w:hAnsi="GHEA Grapalat" w:cs="Arial CYR"/>
                <w:i/>
              </w:rPr>
              <w:t>2411100</w:t>
            </w:r>
          </w:p>
        </w:tc>
        <w:tc>
          <w:tcPr>
            <w:tcW w:w="3567" w:type="dxa"/>
            <w:vAlign w:val="center"/>
          </w:tcPr>
          <w:p w:rsidR="00265FF7" w:rsidRPr="00AF5894" w:rsidRDefault="00265FF7" w:rsidP="00786372">
            <w:pPr>
              <w:ind w:left="-113"/>
              <w:contextualSpacing/>
              <w:jc w:val="center"/>
              <w:rPr>
                <w:rFonts w:ascii="GHEA Grapalat" w:hAnsi="GHEA Grapalat"/>
                <w:i/>
                <w:color w:val="00B0F0"/>
                <w:sz w:val="18"/>
                <w:szCs w:val="18"/>
              </w:rPr>
            </w:pPr>
            <w:r w:rsidRPr="00AF5894">
              <w:rPr>
                <w:rFonts w:ascii="GHEA Grapalat" w:hAnsi="GHEA Grapalat"/>
                <w:i/>
                <w:color w:val="000000" w:themeColor="text1"/>
              </w:rPr>
              <w:t xml:space="preserve"> «</w:t>
            </w:r>
            <w:r w:rsidRPr="004B2EAA">
              <w:rPr>
                <w:rFonts w:ascii="GHEA Grapalat" w:hAnsi="GHEA Grapalat"/>
                <w:i/>
                <w:lang w:val="af-ZA"/>
              </w:rPr>
              <w:t>ՀԱԷԿ</w:t>
            </w:r>
            <w:r w:rsidRPr="00AF5894">
              <w:rPr>
                <w:rFonts w:ascii="GHEA Grapalat" w:hAnsi="GHEA Grapalat"/>
                <w:i/>
                <w:color w:val="000000" w:themeColor="text1"/>
              </w:rPr>
              <w:t>»</w:t>
            </w:r>
            <w:r w:rsidRPr="004B2EAA">
              <w:rPr>
                <w:rFonts w:ascii="GHEA Grapalat" w:hAnsi="GHEA Grapalat"/>
                <w:i/>
                <w:lang w:val="af-ZA"/>
              </w:rPr>
              <w:t xml:space="preserve"> ՓԲԸ հիմնական համացանցային կապի ծառայություն</w:t>
            </w:r>
          </w:p>
        </w:tc>
        <w:tc>
          <w:tcPr>
            <w:tcW w:w="765" w:type="dxa"/>
            <w:vAlign w:val="center"/>
          </w:tcPr>
          <w:p w:rsidR="00A03724" w:rsidRDefault="00A03724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լրա</w:t>
            </w:r>
          </w:p>
          <w:p w:rsidR="00265FF7" w:rsidRPr="00A03724" w:rsidRDefault="00A03724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կազմ</w:t>
            </w:r>
          </w:p>
        </w:tc>
        <w:tc>
          <w:tcPr>
            <w:tcW w:w="567" w:type="dxa"/>
            <w:vAlign w:val="center"/>
          </w:tcPr>
          <w:p w:rsidR="00265FF7" w:rsidRPr="00E028BE" w:rsidRDefault="00B80907" w:rsidP="00A03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65FF7" w:rsidRPr="00002DD6" w:rsidRDefault="00002DD6" w:rsidP="00002DD6">
            <w:pPr>
              <w:spacing w:after="0" w:line="240" w:lineRule="auto"/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AU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AU"/>
              </w:rPr>
              <w:t>16200</w:t>
            </w:r>
            <w:r w:rsidR="00265FF7" w:rsidRPr="00E028BE">
              <w:rPr>
                <w:rFonts w:ascii="GHEA Grapalat" w:hAnsi="GHEA Grapalat"/>
                <w:i/>
                <w:sz w:val="20"/>
                <w:szCs w:val="20"/>
              </w:rPr>
              <w:t>,0</w:t>
            </w:r>
            <w:r>
              <w:rPr>
                <w:rFonts w:ascii="GHEA Grapalat" w:hAnsi="GHEA Grapalat"/>
                <w:i/>
                <w:sz w:val="20"/>
                <w:szCs w:val="20"/>
                <w:lang w:val="en-AU"/>
              </w:rPr>
              <w:t>0</w:t>
            </w:r>
          </w:p>
        </w:tc>
        <w:tc>
          <w:tcPr>
            <w:tcW w:w="2268" w:type="dxa"/>
            <w:vAlign w:val="center"/>
          </w:tcPr>
          <w:p w:rsidR="00265FF7" w:rsidRPr="00E028BE" w:rsidRDefault="001C3353" w:rsidP="00265FF7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</w:rPr>
              <w:t>2,77 ÷</w:t>
            </w:r>
            <w:r w:rsidR="00D9736F">
              <w:rPr>
                <w:rFonts w:ascii="GHEA Grapalat" w:hAnsi="GHEA Grapalat" w:cs="Calibri"/>
                <w:i/>
                <w:sz w:val="20"/>
                <w:szCs w:val="20"/>
              </w:rPr>
              <w:t xml:space="preserve"> </w:t>
            </w:r>
            <w:r w:rsidR="00A03724">
              <w:rPr>
                <w:rFonts w:ascii="GHEA Grapalat" w:hAnsi="GHEA Grapalat" w:cs="Calibri"/>
                <w:i/>
                <w:sz w:val="20"/>
                <w:szCs w:val="20"/>
              </w:rPr>
              <w:t>33,3</w:t>
            </w:r>
            <w:r w:rsidR="00C913A4">
              <w:rPr>
                <w:rFonts w:ascii="GHEA Grapalat" w:hAnsi="GHEA Grapalat" w:cs="Calibri"/>
                <w:i/>
                <w:sz w:val="20"/>
                <w:szCs w:val="20"/>
              </w:rPr>
              <w:t>3</w:t>
            </w:r>
            <w:r w:rsidR="00265FF7" w:rsidRPr="00E028BE">
              <w:rPr>
                <w:rFonts w:ascii="GHEA Grapalat" w:hAnsi="GHEA Grapalat" w:cs="Calibri"/>
                <w:i/>
                <w:sz w:val="20"/>
                <w:szCs w:val="20"/>
              </w:rPr>
              <w:t xml:space="preserve"> </w:t>
            </w:r>
            <w:r w:rsidR="00265FF7" w:rsidRPr="00E028BE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2268" w:type="dxa"/>
            <w:vAlign w:val="center"/>
          </w:tcPr>
          <w:p w:rsidR="00265FF7" w:rsidRPr="00E028BE" w:rsidRDefault="00D9736F" w:rsidP="00A03724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</w:rPr>
              <w:t xml:space="preserve">36,1 ÷ </w:t>
            </w:r>
            <w:r w:rsidR="00A03724">
              <w:rPr>
                <w:rFonts w:ascii="GHEA Grapalat" w:hAnsi="GHEA Grapalat" w:cs="Calibri"/>
                <w:i/>
                <w:sz w:val="20"/>
                <w:szCs w:val="20"/>
              </w:rPr>
              <w:t>66,6</w:t>
            </w:r>
            <w:r w:rsidR="00C913A4">
              <w:rPr>
                <w:rFonts w:ascii="GHEA Grapalat" w:hAnsi="GHEA Grapalat" w:cs="Calibri"/>
                <w:i/>
                <w:sz w:val="20"/>
                <w:szCs w:val="20"/>
              </w:rPr>
              <w:t>6</w:t>
            </w:r>
            <w:r w:rsidR="00544E76">
              <w:rPr>
                <w:rFonts w:ascii="GHEA Grapalat" w:hAnsi="GHEA Grapalat" w:cs="Calibri"/>
                <w:i/>
                <w:sz w:val="20"/>
                <w:szCs w:val="20"/>
              </w:rPr>
              <w:t xml:space="preserve"> </w:t>
            </w:r>
            <w:r w:rsidR="00A03724" w:rsidRPr="00E028BE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2268" w:type="dxa"/>
            <w:vAlign w:val="center"/>
          </w:tcPr>
          <w:p w:rsidR="00265FF7" w:rsidRPr="00E028BE" w:rsidRDefault="00D9736F" w:rsidP="00A03724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</w:rPr>
              <w:t xml:space="preserve">69,43 ÷ </w:t>
            </w:r>
            <w:r w:rsidR="00A03724">
              <w:rPr>
                <w:rFonts w:ascii="GHEA Grapalat" w:hAnsi="GHEA Grapalat" w:cs="Calibri"/>
                <w:i/>
                <w:sz w:val="20"/>
                <w:szCs w:val="20"/>
              </w:rPr>
              <w:t>100</w:t>
            </w:r>
            <w:r w:rsidR="00A03724" w:rsidRPr="00E028BE">
              <w:rPr>
                <w:rFonts w:ascii="GHEA Grapalat" w:hAnsi="GHEA Grapalat" w:cs="Calibri"/>
                <w:i/>
                <w:sz w:val="20"/>
                <w:szCs w:val="20"/>
              </w:rPr>
              <w:t xml:space="preserve"> </w:t>
            </w:r>
            <w:r w:rsidR="00A03724" w:rsidRPr="00E028BE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75" w:type="dxa"/>
            <w:vAlign w:val="center"/>
          </w:tcPr>
          <w:p w:rsidR="00265FF7" w:rsidRPr="00002DD6" w:rsidRDefault="00002DD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AU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AU"/>
              </w:rPr>
              <w:t>16200</w:t>
            </w:r>
            <w:r w:rsidRPr="00E028BE">
              <w:rPr>
                <w:rFonts w:ascii="GHEA Grapalat" w:hAnsi="GHEA Grapalat"/>
                <w:i/>
                <w:sz w:val="20"/>
                <w:szCs w:val="20"/>
              </w:rPr>
              <w:t>,0</w:t>
            </w:r>
            <w:r>
              <w:rPr>
                <w:rFonts w:ascii="GHEA Grapalat" w:hAnsi="GHEA Grapalat"/>
                <w:i/>
                <w:sz w:val="20"/>
                <w:szCs w:val="20"/>
                <w:lang w:val="en-AU"/>
              </w:rPr>
              <w:t>0</w:t>
            </w:r>
          </w:p>
        </w:tc>
      </w:tr>
    </w:tbl>
    <w:p w:rsidR="00A21F71" w:rsidRPr="00736222" w:rsidRDefault="00A21F71" w:rsidP="00736222">
      <w:pPr>
        <w:spacing w:after="0" w:line="240" w:lineRule="auto"/>
        <w:ind w:left="426"/>
        <w:contextualSpacing/>
        <w:rPr>
          <w:rFonts w:ascii="GHEA Grapalat" w:hAnsi="GHEA Grapalat" w:cs="Times New Roman"/>
          <w:b/>
          <w:i/>
          <w:sz w:val="24"/>
          <w:szCs w:val="24"/>
          <w:lang w:val="pt-BR"/>
        </w:rPr>
      </w:pPr>
      <w:r w:rsidRPr="004E1D79">
        <w:rPr>
          <w:rFonts w:ascii="GHEA Grapalat" w:hAnsi="GHEA Grapalat" w:cs="Times New Roman"/>
          <w:b/>
          <w:i/>
          <w:sz w:val="18"/>
          <w:szCs w:val="21"/>
          <w:lang w:val="ru-RU"/>
        </w:rPr>
        <w:t xml:space="preserve"> </w:t>
      </w:r>
      <w:r w:rsidRPr="00736222">
        <w:rPr>
          <w:rFonts w:ascii="GHEA Grapalat" w:hAnsi="GHEA Grapalat" w:cs="Times New Roman"/>
          <w:b/>
          <w:i/>
          <w:sz w:val="24"/>
          <w:szCs w:val="24"/>
        </w:rPr>
        <w:t>Ծանոթություն</w:t>
      </w:r>
      <w:r w:rsidRPr="00736222">
        <w:rPr>
          <w:rFonts w:ascii="GHEA Grapalat" w:hAnsi="GHEA Grapalat" w:cs="Times New Roman"/>
          <w:b/>
          <w:i/>
          <w:sz w:val="24"/>
          <w:szCs w:val="24"/>
          <w:lang w:val="pt-BR"/>
        </w:rPr>
        <w:t xml:space="preserve">. </w:t>
      </w:r>
    </w:p>
    <w:p w:rsidR="00A21F71" w:rsidRPr="00736222" w:rsidRDefault="00A21F71" w:rsidP="00736222">
      <w:pPr>
        <w:spacing w:line="240" w:lineRule="auto"/>
        <w:ind w:left="426"/>
        <w:contextualSpacing/>
        <w:rPr>
          <w:rFonts w:ascii="GHEA Grapalat" w:hAnsi="GHEA Grapalat" w:cs="Times New Roman"/>
          <w:i/>
          <w:lang w:val="pt-BR"/>
        </w:rPr>
      </w:pPr>
      <w:r w:rsidRPr="00736222">
        <w:rPr>
          <w:rFonts w:ascii="GHEA Grapalat" w:hAnsi="GHEA Grapalat" w:cs="Times New Roman"/>
          <w:i/>
          <w:lang w:val="pt-BR"/>
        </w:rPr>
        <w:t xml:space="preserve">- Գնման համար անհրաժեշտ ֆինանսական միջոցները նախատեսված են </w:t>
      </w:r>
      <w:r w:rsidRPr="00736222">
        <w:rPr>
          <w:rFonts w:ascii="GHEA Grapalat" w:hAnsi="GHEA Grapalat"/>
          <w:i/>
        </w:rPr>
        <w:t>«ՀԱԷԿ» ՓԲԸ</w:t>
      </w:r>
      <w:r w:rsidRPr="00736222">
        <w:rPr>
          <w:rFonts w:ascii="GHEA Grapalat" w:hAnsi="GHEA Grapalat" w:cs="Times New Roman"/>
          <w:i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736222" w:rsidRDefault="00A21F71" w:rsidP="00736222">
      <w:pPr>
        <w:spacing w:line="240" w:lineRule="auto"/>
        <w:ind w:left="426"/>
        <w:contextualSpacing/>
        <w:rPr>
          <w:rFonts w:ascii="GHEA Grapalat" w:hAnsi="GHEA Grapalat" w:cs="Times New Roman"/>
          <w:i/>
          <w:lang w:val="pt-BR"/>
        </w:rPr>
      </w:pPr>
      <w:r w:rsidRPr="00736222">
        <w:rPr>
          <w:rFonts w:ascii="GHEA Grapalat" w:hAnsi="GHEA Grapalat" w:cs="Times New Roman"/>
          <w:i/>
          <w:lang w:val="pt-BR"/>
        </w:rPr>
        <w:t xml:space="preserve">- </w:t>
      </w:r>
      <w:r w:rsidRPr="00736222">
        <w:rPr>
          <w:rFonts w:ascii="GHEA Grapalat" w:hAnsi="GHEA Grapalat" w:cs="Times New Roman"/>
          <w:i/>
        </w:rPr>
        <w:t>Վճարումը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կիրականացվի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="00B80907">
        <w:rPr>
          <w:rFonts w:ascii="GHEA Grapalat" w:hAnsi="GHEA Grapalat" w:cs="Times New Roman"/>
          <w:i/>
        </w:rPr>
        <w:t xml:space="preserve">յուրաքանչյուր ամսվա </w:t>
      </w:r>
      <w:r w:rsidR="00756E04" w:rsidRPr="00736222">
        <w:rPr>
          <w:rFonts w:ascii="GHEA Grapalat" w:hAnsi="GHEA Grapalat" w:cs="Times New Roman"/>
          <w:i/>
          <w:lang w:val="en-US"/>
        </w:rPr>
        <w:t>փաստացի</w:t>
      </w:r>
      <w:r w:rsidR="00756E04" w:rsidRPr="00736222">
        <w:rPr>
          <w:rFonts w:ascii="GHEA Grapalat" w:hAnsi="GHEA Grapalat" w:cs="Times New Roman"/>
          <w:i/>
          <w:lang w:val="pt-BR"/>
        </w:rPr>
        <w:t xml:space="preserve"> </w:t>
      </w:r>
      <w:r w:rsidR="00C913A4" w:rsidRPr="00736222">
        <w:rPr>
          <w:rFonts w:ascii="GHEA Grapalat" w:hAnsi="GHEA Grapalat" w:cs="Times New Roman"/>
          <w:i/>
        </w:rPr>
        <w:t>մատուցված ծառայության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հանձման</w:t>
      </w:r>
      <w:r w:rsidRPr="00736222">
        <w:rPr>
          <w:rFonts w:ascii="GHEA Grapalat" w:hAnsi="GHEA Grapalat" w:cs="Times New Roman"/>
          <w:i/>
          <w:lang w:val="pt-BR"/>
        </w:rPr>
        <w:t>-</w:t>
      </w:r>
      <w:r w:rsidRPr="00736222">
        <w:rPr>
          <w:rFonts w:ascii="GHEA Grapalat" w:hAnsi="GHEA Grapalat" w:cs="Times New Roman"/>
          <w:i/>
        </w:rPr>
        <w:t>ընդունման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արձանագրության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հիման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վրա</w:t>
      </w:r>
      <w:r w:rsidRPr="00736222">
        <w:rPr>
          <w:rFonts w:ascii="GHEA Grapalat" w:hAnsi="GHEA Grapalat" w:cs="Times New Roman"/>
          <w:i/>
          <w:lang w:val="pt-BR"/>
        </w:rPr>
        <w:t xml:space="preserve">: </w:t>
      </w:r>
    </w:p>
    <w:p w:rsidR="00A21F71" w:rsidRPr="00736222" w:rsidRDefault="00A21F71" w:rsidP="00736222">
      <w:pPr>
        <w:spacing w:line="240" w:lineRule="auto"/>
        <w:ind w:left="426"/>
        <w:contextualSpacing/>
        <w:rPr>
          <w:rFonts w:ascii="GHEA Grapalat" w:hAnsi="GHEA Grapalat" w:cs="Times New Roman"/>
          <w:i/>
          <w:lang w:val="pt-BR"/>
        </w:rPr>
      </w:pPr>
      <w:r w:rsidRPr="00736222">
        <w:rPr>
          <w:rFonts w:ascii="GHEA Grapalat" w:hAnsi="GHEA Grapalat" w:cs="Times New Roman"/>
          <w:i/>
          <w:lang w:val="pt-BR"/>
        </w:rPr>
        <w:t>*</w:t>
      </w:r>
      <w:r w:rsidRPr="00736222">
        <w:rPr>
          <w:rFonts w:ascii="GHEA Grapalat" w:hAnsi="GHEA Grapalat" w:cs="Times New Roman"/>
          <w:i/>
        </w:rPr>
        <w:t>Վճարման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ենթակա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գումարները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ներկայացվում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են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աճողական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կարգով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և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տոկոսով</w:t>
      </w:r>
      <w:r w:rsidRPr="00736222">
        <w:rPr>
          <w:rFonts w:ascii="GHEA Grapalat" w:hAnsi="GHEA Grapalat" w:cs="Times New Roman"/>
          <w:i/>
          <w:lang w:val="pt-BR"/>
        </w:rPr>
        <w:t xml:space="preserve">, </w:t>
      </w:r>
      <w:r w:rsidRPr="00736222">
        <w:rPr>
          <w:rFonts w:ascii="GHEA Grapalat" w:hAnsi="GHEA Grapalat" w:cs="Times New Roman"/>
          <w:i/>
        </w:rPr>
        <w:t>իսկ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պայմանագիրը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կնքելիս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տոկոսի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փոխարեն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անհրաժեշտ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է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նշել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կոնկրետ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գումարի</w:t>
      </w:r>
      <w:r w:rsidRPr="00736222">
        <w:rPr>
          <w:rFonts w:ascii="GHEA Grapalat" w:hAnsi="GHEA Grapalat" w:cs="Times New Roman"/>
          <w:i/>
          <w:lang w:val="pt-BR"/>
        </w:rPr>
        <w:t xml:space="preserve"> </w:t>
      </w:r>
      <w:r w:rsidRPr="00736222">
        <w:rPr>
          <w:rFonts w:ascii="GHEA Grapalat" w:hAnsi="GHEA Grapalat" w:cs="Times New Roman"/>
          <w:i/>
        </w:rPr>
        <w:t>չափ</w:t>
      </w:r>
      <w:r w:rsidRPr="00736222">
        <w:rPr>
          <w:rFonts w:ascii="GHEA Grapalat" w:hAnsi="GHEA Grapalat" w:cs="Times New Roman"/>
          <w:i/>
          <w:lang w:val="pt-BR"/>
        </w:rPr>
        <w:t>:</w:t>
      </w:r>
    </w:p>
    <w:p w:rsidR="00756E04" w:rsidRPr="004E1D79" w:rsidRDefault="00756E04" w:rsidP="00A21F71">
      <w:pPr>
        <w:pStyle w:val="aa"/>
        <w:spacing w:line="276" w:lineRule="auto"/>
        <w:jc w:val="center"/>
        <w:rPr>
          <w:rFonts w:ascii="GHEA Grapalat" w:hAnsi="GHEA Grapalat" w:cs="Sylfaen"/>
          <w:b/>
          <w:bCs/>
          <w:i/>
          <w:sz w:val="26"/>
          <w:szCs w:val="26"/>
          <w:lang w:val="hy-AM"/>
        </w:rPr>
      </w:pPr>
    </w:p>
    <w:p w:rsidR="00756E04" w:rsidRPr="004E1D79" w:rsidRDefault="00756E04" w:rsidP="00A21F71">
      <w:pPr>
        <w:pStyle w:val="aa"/>
        <w:spacing w:line="276" w:lineRule="auto"/>
        <w:jc w:val="center"/>
        <w:rPr>
          <w:rFonts w:ascii="GHEA Grapalat" w:hAnsi="GHEA Grapalat" w:cs="Sylfaen"/>
          <w:b/>
          <w:bCs/>
          <w:i/>
          <w:sz w:val="26"/>
          <w:szCs w:val="26"/>
          <w:lang w:val="hy-AM"/>
        </w:rPr>
      </w:pPr>
    </w:p>
    <w:p w:rsidR="00E36B71" w:rsidRDefault="00E36B71" w:rsidP="00E36B71">
      <w:pPr>
        <w:spacing w:after="0" w:line="240" w:lineRule="auto"/>
        <w:ind w:left="709" w:hanging="142"/>
        <w:jc w:val="both"/>
        <w:rPr>
          <w:rFonts w:ascii="GHEA Grapalat" w:hAnsi="GHEA Grapalat" w:cs="Sylfaen"/>
          <w:i/>
        </w:rPr>
      </w:pPr>
    </w:p>
    <w:p w:rsidR="00E36B71" w:rsidRDefault="00E36B71" w:rsidP="00E36B71">
      <w:pPr>
        <w:spacing w:after="0" w:line="240" w:lineRule="auto"/>
        <w:ind w:left="709" w:hanging="142"/>
        <w:jc w:val="both"/>
        <w:rPr>
          <w:rFonts w:ascii="GHEA Grapalat" w:hAnsi="GHEA Grapalat" w:cs="Sylfaen"/>
          <w:i/>
        </w:rPr>
      </w:pPr>
    </w:p>
    <w:p w:rsidR="00E36B71" w:rsidRDefault="00E36B71" w:rsidP="00E36B71">
      <w:pPr>
        <w:tabs>
          <w:tab w:val="left" w:pos="8533"/>
        </w:tabs>
        <w:spacing w:after="0" w:line="240" w:lineRule="auto"/>
        <w:ind w:left="709" w:hanging="142"/>
        <w:jc w:val="both"/>
        <w:rPr>
          <w:rFonts w:ascii="GHEA Grapalat" w:hAnsi="GHEA Grapalat" w:cs="Sylfaen"/>
          <w:i/>
          <w:color w:val="FF0000"/>
        </w:rPr>
      </w:pPr>
    </w:p>
    <w:p w:rsidR="007B0B06" w:rsidRDefault="007B0B06" w:rsidP="00D17624">
      <w:pPr>
        <w:spacing w:after="0" w:line="240" w:lineRule="auto"/>
        <w:ind w:left="709" w:hanging="142"/>
        <w:jc w:val="both"/>
        <w:rPr>
          <w:rFonts w:ascii="GHEA Grapalat" w:hAnsi="GHEA Grapalat" w:cs="Sylfaen"/>
          <w:i/>
        </w:rPr>
      </w:pPr>
    </w:p>
    <w:sectPr w:rsidR="007B0B06" w:rsidSect="00002DD6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EE4" w:rsidRDefault="00DF0EE4" w:rsidP="0049554A">
      <w:pPr>
        <w:spacing w:after="0" w:line="240" w:lineRule="auto"/>
      </w:pPr>
      <w:r>
        <w:separator/>
      </w:r>
    </w:p>
  </w:endnote>
  <w:endnote w:type="continuationSeparator" w:id="0">
    <w:p w:rsidR="00DF0EE4" w:rsidRDefault="00DF0EE4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EE4" w:rsidRDefault="00DF0EE4" w:rsidP="0049554A">
      <w:pPr>
        <w:spacing w:after="0" w:line="240" w:lineRule="auto"/>
      </w:pPr>
      <w:r>
        <w:separator/>
      </w:r>
    </w:p>
  </w:footnote>
  <w:footnote w:type="continuationSeparator" w:id="0">
    <w:p w:rsidR="00DF0EE4" w:rsidRDefault="00DF0EE4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F1556E"/>
    <w:multiLevelType w:val="multilevel"/>
    <w:tmpl w:val="FFE6B3F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49496D"/>
    <w:multiLevelType w:val="hybridMultilevel"/>
    <w:tmpl w:val="3F38A90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44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C56E3"/>
    <w:multiLevelType w:val="hybridMultilevel"/>
    <w:tmpl w:val="D8446684"/>
    <w:lvl w:ilvl="0" w:tplc="F1EA2A44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45A87C09"/>
    <w:multiLevelType w:val="hybridMultilevel"/>
    <w:tmpl w:val="A8042F1C"/>
    <w:lvl w:ilvl="0" w:tplc="97CC027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C02976"/>
    <w:multiLevelType w:val="hybridMultilevel"/>
    <w:tmpl w:val="7B281EF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0B03E2"/>
    <w:multiLevelType w:val="hybridMultilevel"/>
    <w:tmpl w:val="24E4C6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94443A"/>
    <w:multiLevelType w:val="hybridMultilevel"/>
    <w:tmpl w:val="4A7E1CCA"/>
    <w:lvl w:ilvl="0" w:tplc="BE94B63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D6CF5"/>
    <w:multiLevelType w:val="hybridMultilevel"/>
    <w:tmpl w:val="92B8049C"/>
    <w:lvl w:ilvl="0" w:tplc="12D0277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0D011B"/>
    <w:multiLevelType w:val="hybridMultilevel"/>
    <w:tmpl w:val="0BEA7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E7442"/>
    <w:multiLevelType w:val="hybridMultilevel"/>
    <w:tmpl w:val="C0A28F36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6A992E54"/>
    <w:multiLevelType w:val="hybridMultilevel"/>
    <w:tmpl w:val="0BA2B090"/>
    <w:lvl w:ilvl="0" w:tplc="0419000D">
      <w:start w:val="1"/>
      <w:numFmt w:val="bullet"/>
      <w:lvlText w:val=""/>
      <w:lvlJc w:val="left"/>
      <w:pPr>
        <w:ind w:left="6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 w15:restartNumberingAfterBreak="0">
    <w:nsid w:val="7B721323"/>
    <w:multiLevelType w:val="hybridMultilevel"/>
    <w:tmpl w:val="BAB40118"/>
    <w:lvl w:ilvl="0" w:tplc="64929222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7"/>
  </w:num>
  <w:num w:numId="13">
    <w:abstractNumId w:val="5"/>
  </w:num>
  <w:num w:numId="14">
    <w:abstractNumId w:val="1"/>
  </w:num>
  <w:num w:numId="1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5C0"/>
    <w:rsid w:val="00001D2A"/>
    <w:rsid w:val="0000227C"/>
    <w:rsid w:val="00002A29"/>
    <w:rsid w:val="00002DD6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0D8D"/>
    <w:rsid w:val="0001150F"/>
    <w:rsid w:val="00011739"/>
    <w:rsid w:val="00011A5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1AC4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1A9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3C2"/>
    <w:rsid w:val="00071A37"/>
    <w:rsid w:val="00071F67"/>
    <w:rsid w:val="00072016"/>
    <w:rsid w:val="00072050"/>
    <w:rsid w:val="00075062"/>
    <w:rsid w:val="00075585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C87"/>
    <w:rsid w:val="00093ECE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21DD"/>
    <w:rsid w:val="000B32EA"/>
    <w:rsid w:val="000B36CC"/>
    <w:rsid w:val="000B36E4"/>
    <w:rsid w:val="000B40BB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5AF"/>
    <w:rsid w:val="000C78FA"/>
    <w:rsid w:val="000D1062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410D"/>
    <w:rsid w:val="000F788E"/>
    <w:rsid w:val="000F7B55"/>
    <w:rsid w:val="001002BC"/>
    <w:rsid w:val="001002CC"/>
    <w:rsid w:val="00100D29"/>
    <w:rsid w:val="00100E96"/>
    <w:rsid w:val="00102562"/>
    <w:rsid w:val="00103979"/>
    <w:rsid w:val="00105625"/>
    <w:rsid w:val="001075F7"/>
    <w:rsid w:val="00111AAC"/>
    <w:rsid w:val="00114821"/>
    <w:rsid w:val="001165A9"/>
    <w:rsid w:val="0011742D"/>
    <w:rsid w:val="0011750E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6A78"/>
    <w:rsid w:val="00147967"/>
    <w:rsid w:val="00147F13"/>
    <w:rsid w:val="00150862"/>
    <w:rsid w:val="00151241"/>
    <w:rsid w:val="0015148E"/>
    <w:rsid w:val="00151CAE"/>
    <w:rsid w:val="001529C8"/>
    <w:rsid w:val="00152FEB"/>
    <w:rsid w:val="0015381D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192F"/>
    <w:rsid w:val="00172110"/>
    <w:rsid w:val="00172312"/>
    <w:rsid w:val="00172716"/>
    <w:rsid w:val="0017357E"/>
    <w:rsid w:val="00174FD2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605E"/>
    <w:rsid w:val="001866D3"/>
    <w:rsid w:val="00186D50"/>
    <w:rsid w:val="001903E2"/>
    <w:rsid w:val="001920A4"/>
    <w:rsid w:val="00192FBC"/>
    <w:rsid w:val="00193115"/>
    <w:rsid w:val="00193383"/>
    <w:rsid w:val="00194CE2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53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936"/>
    <w:rsid w:val="00211E49"/>
    <w:rsid w:val="0021243A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6C58"/>
    <w:rsid w:val="00237EDD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5FF7"/>
    <w:rsid w:val="00266F3B"/>
    <w:rsid w:val="0026703A"/>
    <w:rsid w:val="002671C3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3E8D"/>
    <w:rsid w:val="00283F4B"/>
    <w:rsid w:val="00284451"/>
    <w:rsid w:val="0028469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010"/>
    <w:rsid w:val="002A4416"/>
    <w:rsid w:val="002A4507"/>
    <w:rsid w:val="002A51F9"/>
    <w:rsid w:val="002A79EA"/>
    <w:rsid w:val="002B0FB7"/>
    <w:rsid w:val="002B3141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CDA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19A7"/>
    <w:rsid w:val="002E1CBB"/>
    <w:rsid w:val="002E220C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3A8C"/>
    <w:rsid w:val="00304C61"/>
    <w:rsid w:val="00305102"/>
    <w:rsid w:val="00305284"/>
    <w:rsid w:val="00306F14"/>
    <w:rsid w:val="0030700B"/>
    <w:rsid w:val="0031061E"/>
    <w:rsid w:val="00310B38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4ED"/>
    <w:rsid w:val="00325A72"/>
    <w:rsid w:val="00330233"/>
    <w:rsid w:val="00330424"/>
    <w:rsid w:val="00331566"/>
    <w:rsid w:val="00331FA8"/>
    <w:rsid w:val="003339F0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412A"/>
    <w:rsid w:val="003571FD"/>
    <w:rsid w:val="0035749B"/>
    <w:rsid w:val="00357FD8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C82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451"/>
    <w:rsid w:val="003B5571"/>
    <w:rsid w:val="003B5627"/>
    <w:rsid w:val="003B57E2"/>
    <w:rsid w:val="003B5E6A"/>
    <w:rsid w:val="003B5E96"/>
    <w:rsid w:val="003B684A"/>
    <w:rsid w:val="003B6A25"/>
    <w:rsid w:val="003B7BF7"/>
    <w:rsid w:val="003C535D"/>
    <w:rsid w:val="003C6763"/>
    <w:rsid w:val="003C7BFC"/>
    <w:rsid w:val="003C7E44"/>
    <w:rsid w:val="003D0560"/>
    <w:rsid w:val="003D0A91"/>
    <w:rsid w:val="003D0D2A"/>
    <w:rsid w:val="003D55FE"/>
    <w:rsid w:val="003D6BC6"/>
    <w:rsid w:val="003D7A8E"/>
    <w:rsid w:val="003E0D75"/>
    <w:rsid w:val="003E14B1"/>
    <w:rsid w:val="003E1CD3"/>
    <w:rsid w:val="003E223D"/>
    <w:rsid w:val="003E3482"/>
    <w:rsid w:val="003E51F6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1252"/>
    <w:rsid w:val="004022C3"/>
    <w:rsid w:val="004031F9"/>
    <w:rsid w:val="00404E6C"/>
    <w:rsid w:val="00406380"/>
    <w:rsid w:val="00410824"/>
    <w:rsid w:val="00415A1A"/>
    <w:rsid w:val="00415D5D"/>
    <w:rsid w:val="004172A9"/>
    <w:rsid w:val="00417C6E"/>
    <w:rsid w:val="0042011E"/>
    <w:rsid w:val="00420709"/>
    <w:rsid w:val="004209CC"/>
    <w:rsid w:val="004236CB"/>
    <w:rsid w:val="00423CEF"/>
    <w:rsid w:val="004245FD"/>
    <w:rsid w:val="00425A59"/>
    <w:rsid w:val="00425E65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6FB1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8FE"/>
    <w:rsid w:val="00466E67"/>
    <w:rsid w:val="004700FD"/>
    <w:rsid w:val="00470EF6"/>
    <w:rsid w:val="00471B50"/>
    <w:rsid w:val="00473064"/>
    <w:rsid w:val="00473F59"/>
    <w:rsid w:val="00476507"/>
    <w:rsid w:val="00476B64"/>
    <w:rsid w:val="00477910"/>
    <w:rsid w:val="00480376"/>
    <w:rsid w:val="00480A48"/>
    <w:rsid w:val="00482046"/>
    <w:rsid w:val="004824C7"/>
    <w:rsid w:val="0048443C"/>
    <w:rsid w:val="0048542C"/>
    <w:rsid w:val="00485BA2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A7412"/>
    <w:rsid w:val="004B0271"/>
    <w:rsid w:val="004B02CB"/>
    <w:rsid w:val="004B0971"/>
    <w:rsid w:val="004B0A3B"/>
    <w:rsid w:val="004B24B0"/>
    <w:rsid w:val="004B2B4D"/>
    <w:rsid w:val="004B2D13"/>
    <w:rsid w:val="004B2EAA"/>
    <w:rsid w:val="004B31F6"/>
    <w:rsid w:val="004B3734"/>
    <w:rsid w:val="004B376A"/>
    <w:rsid w:val="004B4AF4"/>
    <w:rsid w:val="004B60C7"/>
    <w:rsid w:val="004B68DB"/>
    <w:rsid w:val="004B7878"/>
    <w:rsid w:val="004B7B61"/>
    <w:rsid w:val="004C043E"/>
    <w:rsid w:val="004C3E64"/>
    <w:rsid w:val="004C4531"/>
    <w:rsid w:val="004C5F10"/>
    <w:rsid w:val="004C6533"/>
    <w:rsid w:val="004C6F47"/>
    <w:rsid w:val="004C6FE0"/>
    <w:rsid w:val="004C724D"/>
    <w:rsid w:val="004C7B59"/>
    <w:rsid w:val="004D0AD1"/>
    <w:rsid w:val="004D29B9"/>
    <w:rsid w:val="004D4A5A"/>
    <w:rsid w:val="004D5E96"/>
    <w:rsid w:val="004E0415"/>
    <w:rsid w:val="004E13D0"/>
    <w:rsid w:val="004E1AD3"/>
    <w:rsid w:val="004E1D79"/>
    <w:rsid w:val="004E2ADA"/>
    <w:rsid w:val="004E30B5"/>
    <w:rsid w:val="004E548E"/>
    <w:rsid w:val="004E59E8"/>
    <w:rsid w:val="004E7A7E"/>
    <w:rsid w:val="004F039A"/>
    <w:rsid w:val="004F0C54"/>
    <w:rsid w:val="004F1B2F"/>
    <w:rsid w:val="004F2046"/>
    <w:rsid w:val="004F2204"/>
    <w:rsid w:val="004F53C2"/>
    <w:rsid w:val="004F6657"/>
    <w:rsid w:val="004F6E35"/>
    <w:rsid w:val="0050298E"/>
    <w:rsid w:val="00502A23"/>
    <w:rsid w:val="0050339A"/>
    <w:rsid w:val="005033B6"/>
    <w:rsid w:val="00503745"/>
    <w:rsid w:val="00504366"/>
    <w:rsid w:val="00505522"/>
    <w:rsid w:val="005056E5"/>
    <w:rsid w:val="0050698C"/>
    <w:rsid w:val="0051056C"/>
    <w:rsid w:val="00512A30"/>
    <w:rsid w:val="00512B47"/>
    <w:rsid w:val="0051496B"/>
    <w:rsid w:val="00514BD2"/>
    <w:rsid w:val="00515601"/>
    <w:rsid w:val="005158A9"/>
    <w:rsid w:val="00515CBD"/>
    <w:rsid w:val="0051745B"/>
    <w:rsid w:val="0051756B"/>
    <w:rsid w:val="005205F2"/>
    <w:rsid w:val="00521757"/>
    <w:rsid w:val="00521C84"/>
    <w:rsid w:val="005224D3"/>
    <w:rsid w:val="00522D05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8E7"/>
    <w:rsid w:val="00531FD7"/>
    <w:rsid w:val="00532193"/>
    <w:rsid w:val="005331BC"/>
    <w:rsid w:val="0053396B"/>
    <w:rsid w:val="00534876"/>
    <w:rsid w:val="00535847"/>
    <w:rsid w:val="00535A6D"/>
    <w:rsid w:val="00535F94"/>
    <w:rsid w:val="00540420"/>
    <w:rsid w:val="005416A0"/>
    <w:rsid w:val="00542102"/>
    <w:rsid w:val="0054419F"/>
    <w:rsid w:val="00544E76"/>
    <w:rsid w:val="0054515C"/>
    <w:rsid w:val="005469F7"/>
    <w:rsid w:val="00546F74"/>
    <w:rsid w:val="005477D8"/>
    <w:rsid w:val="00547DDF"/>
    <w:rsid w:val="00547E87"/>
    <w:rsid w:val="00550742"/>
    <w:rsid w:val="00551967"/>
    <w:rsid w:val="00552A96"/>
    <w:rsid w:val="005540BE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9C6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D63"/>
    <w:rsid w:val="0060275C"/>
    <w:rsid w:val="0060417D"/>
    <w:rsid w:val="00605279"/>
    <w:rsid w:val="006053CA"/>
    <w:rsid w:val="00605D2A"/>
    <w:rsid w:val="00605FCD"/>
    <w:rsid w:val="00606EA9"/>
    <w:rsid w:val="00607D4C"/>
    <w:rsid w:val="00610B3D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AE2"/>
    <w:rsid w:val="00631DC8"/>
    <w:rsid w:val="00632C51"/>
    <w:rsid w:val="006343E0"/>
    <w:rsid w:val="00634517"/>
    <w:rsid w:val="0063665F"/>
    <w:rsid w:val="00636C88"/>
    <w:rsid w:val="00636E33"/>
    <w:rsid w:val="0063791D"/>
    <w:rsid w:val="006400F7"/>
    <w:rsid w:val="00640D58"/>
    <w:rsid w:val="00641297"/>
    <w:rsid w:val="00641E59"/>
    <w:rsid w:val="0064384C"/>
    <w:rsid w:val="00645B12"/>
    <w:rsid w:val="00646491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F5B"/>
    <w:rsid w:val="00677E15"/>
    <w:rsid w:val="006807E7"/>
    <w:rsid w:val="006808DC"/>
    <w:rsid w:val="00680AEE"/>
    <w:rsid w:val="00682324"/>
    <w:rsid w:val="00683AD8"/>
    <w:rsid w:val="00683B33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7E7"/>
    <w:rsid w:val="006A0B2B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6CFC"/>
    <w:rsid w:val="006A7254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1AEE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351B"/>
    <w:rsid w:val="006E519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684E"/>
    <w:rsid w:val="007076A6"/>
    <w:rsid w:val="00707E5C"/>
    <w:rsid w:val="007101F9"/>
    <w:rsid w:val="00710C97"/>
    <w:rsid w:val="0071170A"/>
    <w:rsid w:val="00711B17"/>
    <w:rsid w:val="007121B7"/>
    <w:rsid w:val="00712A82"/>
    <w:rsid w:val="00712C54"/>
    <w:rsid w:val="0071470E"/>
    <w:rsid w:val="00714E46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1B4A"/>
    <w:rsid w:val="007320F2"/>
    <w:rsid w:val="00733A31"/>
    <w:rsid w:val="00733EFF"/>
    <w:rsid w:val="00734585"/>
    <w:rsid w:val="00736222"/>
    <w:rsid w:val="007372D5"/>
    <w:rsid w:val="0074056E"/>
    <w:rsid w:val="00742995"/>
    <w:rsid w:val="00742D2B"/>
    <w:rsid w:val="00745CA1"/>
    <w:rsid w:val="00745CC5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7C97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6372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732"/>
    <w:rsid w:val="007A5EEE"/>
    <w:rsid w:val="007A69C5"/>
    <w:rsid w:val="007B083E"/>
    <w:rsid w:val="007B0B06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62B5"/>
    <w:rsid w:val="007C7782"/>
    <w:rsid w:val="007C7A2B"/>
    <w:rsid w:val="007C7E27"/>
    <w:rsid w:val="007D04D9"/>
    <w:rsid w:val="007D0C13"/>
    <w:rsid w:val="007D1B70"/>
    <w:rsid w:val="007D4E69"/>
    <w:rsid w:val="007D5C58"/>
    <w:rsid w:val="007D6482"/>
    <w:rsid w:val="007D7EC5"/>
    <w:rsid w:val="007D7FBA"/>
    <w:rsid w:val="007E006F"/>
    <w:rsid w:val="007E10BE"/>
    <w:rsid w:val="007E21DB"/>
    <w:rsid w:val="007E25F4"/>
    <w:rsid w:val="007E63F0"/>
    <w:rsid w:val="007E706C"/>
    <w:rsid w:val="007E773A"/>
    <w:rsid w:val="007E7F4A"/>
    <w:rsid w:val="007F1CFC"/>
    <w:rsid w:val="007F2524"/>
    <w:rsid w:val="007F2C7E"/>
    <w:rsid w:val="007F600E"/>
    <w:rsid w:val="007F718D"/>
    <w:rsid w:val="007F7418"/>
    <w:rsid w:val="00800FC1"/>
    <w:rsid w:val="00801A4E"/>
    <w:rsid w:val="00802B25"/>
    <w:rsid w:val="00803087"/>
    <w:rsid w:val="008044F4"/>
    <w:rsid w:val="00805E4E"/>
    <w:rsid w:val="008111DE"/>
    <w:rsid w:val="00811323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0E1F"/>
    <w:rsid w:val="008211F7"/>
    <w:rsid w:val="008217A1"/>
    <w:rsid w:val="00822C56"/>
    <w:rsid w:val="008247BD"/>
    <w:rsid w:val="00826187"/>
    <w:rsid w:val="008269EF"/>
    <w:rsid w:val="0082770F"/>
    <w:rsid w:val="0083026E"/>
    <w:rsid w:val="00830469"/>
    <w:rsid w:val="00830847"/>
    <w:rsid w:val="00831811"/>
    <w:rsid w:val="00833620"/>
    <w:rsid w:val="00833B10"/>
    <w:rsid w:val="00836B34"/>
    <w:rsid w:val="008377B5"/>
    <w:rsid w:val="0084027F"/>
    <w:rsid w:val="00841A8D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4B8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28E"/>
    <w:rsid w:val="00870B4B"/>
    <w:rsid w:val="00870D37"/>
    <w:rsid w:val="00871D73"/>
    <w:rsid w:val="00871EB5"/>
    <w:rsid w:val="00872C79"/>
    <w:rsid w:val="00874886"/>
    <w:rsid w:val="00874C0E"/>
    <w:rsid w:val="0087507F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70B9"/>
    <w:rsid w:val="0089019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F3E"/>
    <w:rsid w:val="008A0715"/>
    <w:rsid w:val="008A074F"/>
    <w:rsid w:val="008A12EA"/>
    <w:rsid w:val="008A166B"/>
    <w:rsid w:val="008A7ADF"/>
    <w:rsid w:val="008A7EDD"/>
    <w:rsid w:val="008B16F7"/>
    <w:rsid w:val="008B1971"/>
    <w:rsid w:val="008B310E"/>
    <w:rsid w:val="008B44C0"/>
    <w:rsid w:val="008B5291"/>
    <w:rsid w:val="008B597E"/>
    <w:rsid w:val="008B765B"/>
    <w:rsid w:val="008C02E5"/>
    <w:rsid w:val="008C290C"/>
    <w:rsid w:val="008C464C"/>
    <w:rsid w:val="008C606E"/>
    <w:rsid w:val="008C6BDF"/>
    <w:rsid w:val="008C6E61"/>
    <w:rsid w:val="008D10AD"/>
    <w:rsid w:val="008D30C6"/>
    <w:rsid w:val="008D3275"/>
    <w:rsid w:val="008D459A"/>
    <w:rsid w:val="008D629E"/>
    <w:rsid w:val="008D7250"/>
    <w:rsid w:val="008D7D70"/>
    <w:rsid w:val="008D7D73"/>
    <w:rsid w:val="008E0F0E"/>
    <w:rsid w:val="008E11DC"/>
    <w:rsid w:val="008E17CB"/>
    <w:rsid w:val="008E42A9"/>
    <w:rsid w:val="008E46C0"/>
    <w:rsid w:val="008E4729"/>
    <w:rsid w:val="008E6595"/>
    <w:rsid w:val="008E7449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2830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0BC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3029D"/>
    <w:rsid w:val="00930788"/>
    <w:rsid w:val="0093124A"/>
    <w:rsid w:val="009315F1"/>
    <w:rsid w:val="00932C2C"/>
    <w:rsid w:val="00933409"/>
    <w:rsid w:val="00933C58"/>
    <w:rsid w:val="00935E71"/>
    <w:rsid w:val="0093702B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A9C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E0A"/>
    <w:rsid w:val="00982144"/>
    <w:rsid w:val="0098297B"/>
    <w:rsid w:val="00983254"/>
    <w:rsid w:val="0098433D"/>
    <w:rsid w:val="0098495C"/>
    <w:rsid w:val="00984E17"/>
    <w:rsid w:val="009857E4"/>
    <w:rsid w:val="00985D95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5DD"/>
    <w:rsid w:val="00996CE2"/>
    <w:rsid w:val="00996D68"/>
    <w:rsid w:val="00997111"/>
    <w:rsid w:val="009978CE"/>
    <w:rsid w:val="00997A69"/>
    <w:rsid w:val="009A0459"/>
    <w:rsid w:val="009A1AEB"/>
    <w:rsid w:val="009A2BAC"/>
    <w:rsid w:val="009A2EA8"/>
    <w:rsid w:val="009A40CC"/>
    <w:rsid w:val="009A6AD5"/>
    <w:rsid w:val="009B05AA"/>
    <w:rsid w:val="009B1A95"/>
    <w:rsid w:val="009B1E80"/>
    <w:rsid w:val="009B2505"/>
    <w:rsid w:val="009B2A58"/>
    <w:rsid w:val="009B2BA1"/>
    <w:rsid w:val="009B2E80"/>
    <w:rsid w:val="009B3C05"/>
    <w:rsid w:val="009C148C"/>
    <w:rsid w:val="009C1B6A"/>
    <w:rsid w:val="009C1EEF"/>
    <w:rsid w:val="009C3A92"/>
    <w:rsid w:val="009C40BD"/>
    <w:rsid w:val="009C4C02"/>
    <w:rsid w:val="009C4F2C"/>
    <w:rsid w:val="009C6C7D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5C8"/>
    <w:rsid w:val="009E5B07"/>
    <w:rsid w:val="009E646B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A00723"/>
    <w:rsid w:val="00A00819"/>
    <w:rsid w:val="00A00C9A"/>
    <w:rsid w:val="00A0169B"/>
    <w:rsid w:val="00A03724"/>
    <w:rsid w:val="00A05A47"/>
    <w:rsid w:val="00A05E00"/>
    <w:rsid w:val="00A05F83"/>
    <w:rsid w:val="00A0610F"/>
    <w:rsid w:val="00A10D2F"/>
    <w:rsid w:val="00A1131C"/>
    <w:rsid w:val="00A12138"/>
    <w:rsid w:val="00A2013B"/>
    <w:rsid w:val="00A21907"/>
    <w:rsid w:val="00A21F71"/>
    <w:rsid w:val="00A2282E"/>
    <w:rsid w:val="00A2298A"/>
    <w:rsid w:val="00A22C70"/>
    <w:rsid w:val="00A23969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31FC"/>
    <w:rsid w:val="00A54FD3"/>
    <w:rsid w:val="00A555EE"/>
    <w:rsid w:val="00A56E4E"/>
    <w:rsid w:val="00A57183"/>
    <w:rsid w:val="00A61BEA"/>
    <w:rsid w:val="00A62ACD"/>
    <w:rsid w:val="00A62B69"/>
    <w:rsid w:val="00A64124"/>
    <w:rsid w:val="00A65DB5"/>
    <w:rsid w:val="00A65F1E"/>
    <w:rsid w:val="00A669A1"/>
    <w:rsid w:val="00A67AC1"/>
    <w:rsid w:val="00A7257E"/>
    <w:rsid w:val="00A73F60"/>
    <w:rsid w:val="00A748D9"/>
    <w:rsid w:val="00A74FDE"/>
    <w:rsid w:val="00A7528F"/>
    <w:rsid w:val="00A753E2"/>
    <w:rsid w:val="00A76417"/>
    <w:rsid w:val="00A768F8"/>
    <w:rsid w:val="00A769C0"/>
    <w:rsid w:val="00A778D5"/>
    <w:rsid w:val="00A77A0E"/>
    <w:rsid w:val="00A800C1"/>
    <w:rsid w:val="00A805DF"/>
    <w:rsid w:val="00A8215D"/>
    <w:rsid w:val="00A82A59"/>
    <w:rsid w:val="00A839EE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6CEF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11"/>
    <w:rsid w:val="00AB3ECA"/>
    <w:rsid w:val="00AB4BA8"/>
    <w:rsid w:val="00AB5EEB"/>
    <w:rsid w:val="00AB66D9"/>
    <w:rsid w:val="00AB76FD"/>
    <w:rsid w:val="00AB7CCA"/>
    <w:rsid w:val="00AC05D6"/>
    <w:rsid w:val="00AC19EC"/>
    <w:rsid w:val="00AC2ABB"/>
    <w:rsid w:val="00AC5AC1"/>
    <w:rsid w:val="00AC6845"/>
    <w:rsid w:val="00AD17E1"/>
    <w:rsid w:val="00AD1BD8"/>
    <w:rsid w:val="00AD26B3"/>
    <w:rsid w:val="00AD2ED7"/>
    <w:rsid w:val="00AD3495"/>
    <w:rsid w:val="00AD3CA5"/>
    <w:rsid w:val="00AD4B5F"/>
    <w:rsid w:val="00AD65B5"/>
    <w:rsid w:val="00AD6E4A"/>
    <w:rsid w:val="00AD6F7E"/>
    <w:rsid w:val="00AD7216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3498"/>
    <w:rsid w:val="00AE46E6"/>
    <w:rsid w:val="00AE57FD"/>
    <w:rsid w:val="00AE5CEE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3CB4"/>
    <w:rsid w:val="00AF5717"/>
    <w:rsid w:val="00AF57F4"/>
    <w:rsid w:val="00AF589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27AF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D88"/>
    <w:rsid w:val="00B34DC8"/>
    <w:rsid w:val="00B350FC"/>
    <w:rsid w:val="00B35C4A"/>
    <w:rsid w:val="00B365D4"/>
    <w:rsid w:val="00B372FF"/>
    <w:rsid w:val="00B37939"/>
    <w:rsid w:val="00B402F0"/>
    <w:rsid w:val="00B4133B"/>
    <w:rsid w:val="00B41BAD"/>
    <w:rsid w:val="00B4296B"/>
    <w:rsid w:val="00B4377C"/>
    <w:rsid w:val="00B44450"/>
    <w:rsid w:val="00B453FC"/>
    <w:rsid w:val="00B471A9"/>
    <w:rsid w:val="00B47A34"/>
    <w:rsid w:val="00B47C09"/>
    <w:rsid w:val="00B47C63"/>
    <w:rsid w:val="00B5007B"/>
    <w:rsid w:val="00B51A78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1334"/>
    <w:rsid w:val="00B62819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907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3D07"/>
    <w:rsid w:val="00B947FA"/>
    <w:rsid w:val="00B94DC3"/>
    <w:rsid w:val="00B953A0"/>
    <w:rsid w:val="00B955F4"/>
    <w:rsid w:val="00B963AE"/>
    <w:rsid w:val="00B974AC"/>
    <w:rsid w:val="00BA0712"/>
    <w:rsid w:val="00BA0DBC"/>
    <w:rsid w:val="00BA1B1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EE0"/>
    <w:rsid w:val="00BE68FC"/>
    <w:rsid w:val="00BF16BB"/>
    <w:rsid w:val="00BF1DFF"/>
    <w:rsid w:val="00BF1E65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17E96"/>
    <w:rsid w:val="00C202F4"/>
    <w:rsid w:val="00C20464"/>
    <w:rsid w:val="00C208A9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6931"/>
    <w:rsid w:val="00C37E05"/>
    <w:rsid w:val="00C406FC"/>
    <w:rsid w:val="00C4204A"/>
    <w:rsid w:val="00C42133"/>
    <w:rsid w:val="00C42B59"/>
    <w:rsid w:val="00C440B7"/>
    <w:rsid w:val="00C4416E"/>
    <w:rsid w:val="00C44640"/>
    <w:rsid w:val="00C448EE"/>
    <w:rsid w:val="00C44967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503C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B3B"/>
    <w:rsid w:val="00C84E1C"/>
    <w:rsid w:val="00C84FA4"/>
    <w:rsid w:val="00C87A60"/>
    <w:rsid w:val="00C913A4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3C1"/>
    <w:rsid w:val="00CA493B"/>
    <w:rsid w:val="00CA5788"/>
    <w:rsid w:val="00CA6D88"/>
    <w:rsid w:val="00CA6E65"/>
    <w:rsid w:val="00CA6FE3"/>
    <w:rsid w:val="00CA71B7"/>
    <w:rsid w:val="00CB0026"/>
    <w:rsid w:val="00CB0B36"/>
    <w:rsid w:val="00CB0B44"/>
    <w:rsid w:val="00CB1E7E"/>
    <w:rsid w:val="00CB268A"/>
    <w:rsid w:val="00CB3864"/>
    <w:rsid w:val="00CB4CF9"/>
    <w:rsid w:val="00CB7578"/>
    <w:rsid w:val="00CC0446"/>
    <w:rsid w:val="00CC06E2"/>
    <w:rsid w:val="00CC2125"/>
    <w:rsid w:val="00CC21A9"/>
    <w:rsid w:val="00CC35F5"/>
    <w:rsid w:val="00CC3776"/>
    <w:rsid w:val="00CC391C"/>
    <w:rsid w:val="00CC5693"/>
    <w:rsid w:val="00CC71DB"/>
    <w:rsid w:val="00CC7230"/>
    <w:rsid w:val="00CC77F5"/>
    <w:rsid w:val="00CD0E01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35F4"/>
    <w:rsid w:val="00CE5444"/>
    <w:rsid w:val="00CE6284"/>
    <w:rsid w:val="00CE6C3C"/>
    <w:rsid w:val="00CE7B0E"/>
    <w:rsid w:val="00CF0A11"/>
    <w:rsid w:val="00CF0AE9"/>
    <w:rsid w:val="00CF0C4C"/>
    <w:rsid w:val="00CF1AC2"/>
    <w:rsid w:val="00CF1C26"/>
    <w:rsid w:val="00CF3257"/>
    <w:rsid w:val="00CF421B"/>
    <w:rsid w:val="00CF44A3"/>
    <w:rsid w:val="00CF6194"/>
    <w:rsid w:val="00CF6F1C"/>
    <w:rsid w:val="00CF7E8B"/>
    <w:rsid w:val="00D013DD"/>
    <w:rsid w:val="00D019A0"/>
    <w:rsid w:val="00D03877"/>
    <w:rsid w:val="00D0412B"/>
    <w:rsid w:val="00D04680"/>
    <w:rsid w:val="00D05BB7"/>
    <w:rsid w:val="00D1101C"/>
    <w:rsid w:val="00D121AF"/>
    <w:rsid w:val="00D15983"/>
    <w:rsid w:val="00D15BB0"/>
    <w:rsid w:val="00D172F3"/>
    <w:rsid w:val="00D173BF"/>
    <w:rsid w:val="00D17624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EB7"/>
    <w:rsid w:val="00D31F8A"/>
    <w:rsid w:val="00D33C0F"/>
    <w:rsid w:val="00D35457"/>
    <w:rsid w:val="00D354F1"/>
    <w:rsid w:val="00D35963"/>
    <w:rsid w:val="00D3793A"/>
    <w:rsid w:val="00D40248"/>
    <w:rsid w:val="00D417EE"/>
    <w:rsid w:val="00D43585"/>
    <w:rsid w:val="00D44D25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3754"/>
    <w:rsid w:val="00D73AE3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CA8"/>
    <w:rsid w:val="00D84E4B"/>
    <w:rsid w:val="00D85178"/>
    <w:rsid w:val="00D85419"/>
    <w:rsid w:val="00D86DDF"/>
    <w:rsid w:val="00D87DB2"/>
    <w:rsid w:val="00D9048A"/>
    <w:rsid w:val="00D906E2"/>
    <w:rsid w:val="00D91C48"/>
    <w:rsid w:val="00D922E2"/>
    <w:rsid w:val="00D92E09"/>
    <w:rsid w:val="00D93CC8"/>
    <w:rsid w:val="00D94884"/>
    <w:rsid w:val="00D95D05"/>
    <w:rsid w:val="00D9660D"/>
    <w:rsid w:val="00D96C23"/>
    <w:rsid w:val="00D9736F"/>
    <w:rsid w:val="00D97EA4"/>
    <w:rsid w:val="00D97F29"/>
    <w:rsid w:val="00DA031A"/>
    <w:rsid w:val="00DA034E"/>
    <w:rsid w:val="00DA0C3F"/>
    <w:rsid w:val="00DA1E6C"/>
    <w:rsid w:val="00DA326F"/>
    <w:rsid w:val="00DA3363"/>
    <w:rsid w:val="00DA3E9F"/>
    <w:rsid w:val="00DA4561"/>
    <w:rsid w:val="00DA4CD9"/>
    <w:rsid w:val="00DA5276"/>
    <w:rsid w:val="00DA57FE"/>
    <w:rsid w:val="00DA5EC6"/>
    <w:rsid w:val="00DA611F"/>
    <w:rsid w:val="00DA7620"/>
    <w:rsid w:val="00DA798B"/>
    <w:rsid w:val="00DB0539"/>
    <w:rsid w:val="00DB2920"/>
    <w:rsid w:val="00DB2D1C"/>
    <w:rsid w:val="00DB3A1E"/>
    <w:rsid w:val="00DB3E00"/>
    <w:rsid w:val="00DB43E4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0857"/>
    <w:rsid w:val="00DD0BDF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A4F"/>
    <w:rsid w:val="00DE2DD2"/>
    <w:rsid w:val="00DE32C9"/>
    <w:rsid w:val="00DE37A3"/>
    <w:rsid w:val="00DE3CA0"/>
    <w:rsid w:val="00DE4520"/>
    <w:rsid w:val="00DE49B5"/>
    <w:rsid w:val="00DE50CD"/>
    <w:rsid w:val="00DE7094"/>
    <w:rsid w:val="00DF0EE4"/>
    <w:rsid w:val="00DF1B90"/>
    <w:rsid w:val="00DF26DA"/>
    <w:rsid w:val="00DF38D5"/>
    <w:rsid w:val="00DF3DCE"/>
    <w:rsid w:val="00DF4BA5"/>
    <w:rsid w:val="00DF5477"/>
    <w:rsid w:val="00DF5FE6"/>
    <w:rsid w:val="00DF6950"/>
    <w:rsid w:val="00DF7C32"/>
    <w:rsid w:val="00E00C3F"/>
    <w:rsid w:val="00E00DE7"/>
    <w:rsid w:val="00E010BC"/>
    <w:rsid w:val="00E028BE"/>
    <w:rsid w:val="00E03E23"/>
    <w:rsid w:val="00E04112"/>
    <w:rsid w:val="00E04A17"/>
    <w:rsid w:val="00E05E89"/>
    <w:rsid w:val="00E07717"/>
    <w:rsid w:val="00E07836"/>
    <w:rsid w:val="00E10102"/>
    <w:rsid w:val="00E10A72"/>
    <w:rsid w:val="00E11DDF"/>
    <w:rsid w:val="00E12E8C"/>
    <w:rsid w:val="00E159CC"/>
    <w:rsid w:val="00E15D39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3293A"/>
    <w:rsid w:val="00E32FD8"/>
    <w:rsid w:val="00E344FB"/>
    <w:rsid w:val="00E34A4E"/>
    <w:rsid w:val="00E3542B"/>
    <w:rsid w:val="00E366C1"/>
    <w:rsid w:val="00E369B6"/>
    <w:rsid w:val="00E36B71"/>
    <w:rsid w:val="00E40DCE"/>
    <w:rsid w:val="00E41F76"/>
    <w:rsid w:val="00E42FF0"/>
    <w:rsid w:val="00E4532D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0615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484C"/>
    <w:rsid w:val="00E9502B"/>
    <w:rsid w:val="00E95983"/>
    <w:rsid w:val="00E9604C"/>
    <w:rsid w:val="00E96D65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C19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22A2"/>
    <w:rsid w:val="00ED2DD7"/>
    <w:rsid w:val="00ED47D3"/>
    <w:rsid w:val="00ED5165"/>
    <w:rsid w:val="00ED7AE5"/>
    <w:rsid w:val="00EE0B2F"/>
    <w:rsid w:val="00EE201D"/>
    <w:rsid w:val="00EE37AA"/>
    <w:rsid w:val="00EE6888"/>
    <w:rsid w:val="00EE7EE8"/>
    <w:rsid w:val="00EF0FE8"/>
    <w:rsid w:val="00EF1107"/>
    <w:rsid w:val="00EF2117"/>
    <w:rsid w:val="00EF69A7"/>
    <w:rsid w:val="00EF74A8"/>
    <w:rsid w:val="00EF7543"/>
    <w:rsid w:val="00F01EBD"/>
    <w:rsid w:val="00F03540"/>
    <w:rsid w:val="00F048F1"/>
    <w:rsid w:val="00F06E51"/>
    <w:rsid w:val="00F072E4"/>
    <w:rsid w:val="00F10200"/>
    <w:rsid w:val="00F10D89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CA4"/>
    <w:rsid w:val="00F225E7"/>
    <w:rsid w:val="00F23EF6"/>
    <w:rsid w:val="00F242EA"/>
    <w:rsid w:val="00F25FFA"/>
    <w:rsid w:val="00F26003"/>
    <w:rsid w:val="00F30286"/>
    <w:rsid w:val="00F305F6"/>
    <w:rsid w:val="00F31C23"/>
    <w:rsid w:val="00F32469"/>
    <w:rsid w:val="00F3308E"/>
    <w:rsid w:val="00F33B17"/>
    <w:rsid w:val="00F33FBD"/>
    <w:rsid w:val="00F35467"/>
    <w:rsid w:val="00F354EF"/>
    <w:rsid w:val="00F361CC"/>
    <w:rsid w:val="00F37D26"/>
    <w:rsid w:val="00F40000"/>
    <w:rsid w:val="00F40CC8"/>
    <w:rsid w:val="00F43393"/>
    <w:rsid w:val="00F4343D"/>
    <w:rsid w:val="00F435B6"/>
    <w:rsid w:val="00F44106"/>
    <w:rsid w:val="00F442DF"/>
    <w:rsid w:val="00F448D3"/>
    <w:rsid w:val="00F44EA9"/>
    <w:rsid w:val="00F4695C"/>
    <w:rsid w:val="00F46AE1"/>
    <w:rsid w:val="00F47455"/>
    <w:rsid w:val="00F5209F"/>
    <w:rsid w:val="00F54901"/>
    <w:rsid w:val="00F55639"/>
    <w:rsid w:val="00F56DB0"/>
    <w:rsid w:val="00F57178"/>
    <w:rsid w:val="00F57C2B"/>
    <w:rsid w:val="00F60339"/>
    <w:rsid w:val="00F60491"/>
    <w:rsid w:val="00F60570"/>
    <w:rsid w:val="00F61F7E"/>
    <w:rsid w:val="00F62A72"/>
    <w:rsid w:val="00F63B48"/>
    <w:rsid w:val="00F64842"/>
    <w:rsid w:val="00F64A2B"/>
    <w:rsid w:val="00F653E9"/>
    <w:rsid w:val="00F717E3"/>
    <w:rsid w:val="00F72252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873EE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46BC"/>
    <w:rsid w:val="00FA785F"/>
    <w:rsid w:val="00FA7D94"/>
    <w:rsid w:val="00FB0338"/>
    <w:rsid w:val="00FB13CE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8D2"/>
    <w:rsid w:val="00FC6D77"/>
    <w:rsid w:val="00FC75E4"/>
    <w:rsid w:val="00FC7B2D"/>
    <w:rsid w:val="00FD334D"/>
    <w:rsid w:val="00FD3A5C"/>
    <w:rsid w:val="00FD4315"/>
    <w:rsid w:val="00FD48C1"/>
    <w:rsid w:val="00FD4D15"/>
    <w:rsid w:val="00FD798D"/>
    <w:rsid w:val="00FE0719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59F1"/>
    <w:rsid w:val="00FF5BE3"/>
    <w:rsid w:val="00FF5CD9"/>
    <w:rsid w:val="00FF7185"/>
    <w:rsid w:val="00FF73A9"/>
    <w:rsid w:val="00FF752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E1A0"/>
  <w15:docId w15:val="{3CE164CF-6C7F-40E1-A411-794EA352A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f0">
    <w:name w:val="Strong"/>
    <w:basedOn w:val="a1"/>
    <w:uiPriority w:val="22"/>
    <w:qFormat/>
    <w:rsid w:val="00DE2A4F"/>
    <w:rPr>
      <w:b/>
      <w:bCs/>
    </w:rPr>
  </w:style>
  <w:style w:type="paragraph" w:styleId="af1">
    <w:name w:val="Balloon Text"/>
    <w:basedOn w:val="a0"/>
    <w:link w:val="af2"/>
    <w:uiPriority w:val="99"/>
    <w:semiHidden/>
    <w:unhideWhenUsed/>
    <w:rsid w:val="00E36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E36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ot.grigor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30050-83DA-406C-9CCD-7495A556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136</cp:revision>
  <cp:lastPrinted>2026-01-07T05:34:00Z</cp:lastPrinted>
  <dcterms:created xsi:type="dcterms:W3CDTF">2022-09-26T09:53:00Z</dcterms:created>
  <dcterms:modified xsi:type="dcterms:W3CDTF">2026-01-12T07:40:00Z</dcterms:modified>
</cp:coreProperties>
</file>