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հանքաբամբակային ներքնակ»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հանքաբամբակային ներքնակ»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հանքաբամբակային ներքնակ»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հանքաբամբակային ներքնակ»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Հանքաբամբակային ներքնակ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5x1000х1000  ԳՕՍՏ  19903-2015 կամ համարժեքը 
Պողպատ 3  ԳՕՍՏ 14637-79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6x1000х1000  ԳՕՍՏ  19903-2015 կամ համարժեքը
Պողպատ 3  ԳՕՍՏ 14637-79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40х40х5  ԳՕՍՏ 8509-89 կամ համարժեքը  ℓmin=6մ
Պողպատ 3 ԳՕՍՏ 535-2005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  ԳՕՍՏ 2590-71
20-2-б  ԳՕՍՏ 1050-74 կամ համարժեքը, ℓmin=6մ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50х3,5   ԳՕՍՏ  3262-75  կամ համարժեքը, ℓmin=6մ, Պողպատ 3  ԳՕՍՏ 535-2005,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90-1-60,3х4  ԳՕՍՏ 17375-2001 կամ համարժեքը
Պողպատ 3  ԳՕՍՏ 535-2005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Հանքաբամբակային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բրդյա ներքնակ կարված, ջերմամեկուսիչ, չհրկիզվող : МП (БТ) ԳՕՍՏ  21880-2022  կամ համարժեքը, չափսը՝ 600х6000մմ, մարկա 80 կամ 100, հաստությունը՝ 50մմ: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Հանքաբամբակային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