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-0.72+5.75+2.7+0.36+00.5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-50մկգ/մլ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-5մգ/մլ
Թողարկման ձև -  4.0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100%լուծույթ ինգալացիոն նարկոզի
Գնման առարկայի դեղաչափը  -100
Թողարկման ձև -  100.0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100%լուծույթ ինգալացիոն նարկոզի
Գնման առարկայի դեղաչափը  -250
Թողարկման ձև -  100.0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-20մգ/մլ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- 20.0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-5մգ/2.5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լ-թ պատրաստելու
Գնման առարկայի դեղաչափը  -0.5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լ-թ պատրաստելու
Գնման առարկայի դեղաչափը  -0.5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խտանյութ լուծույթ պատրաստելու
Գնման առարկայի դեղաչափը  -2մգ/մլ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-5մգ/մլ
Թողարկման ձև - 10.0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-250մգ/մլ
Թողարկման ձև - 150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-24մգ/մլ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-0.5մգ/մլ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-400մգ/10մլ
Թողարկման ձև - 10.0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-100մգ/մլ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-250մգ/մլ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-4մգ/մլ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-20մգ/մլ
Թողարկման ձև - 2.0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