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տնտեսական նշանակության ապրանքների ձեռքբերման՝ ՅԱԿ-ԷԱՃԱՊՁԲ-26/25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տնտեսական նշանակության ապրանքների ձեռքբերման՝ ՅԱԿ-ԷԱՃԱՊՁԲ-26/25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տնտեսական նշանակության ապրանքների ձեռքբերման՝ ՅԱԿ-ԷԱՃԱՊՁԲ-26/25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տնտեսական նշանակության ապրանքների ձեռքբերման՝ ՅԱԿ-ԷԱՃԱՊՁԲ-26/25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ձողափայտով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մոպի փոխնորդ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180լ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Անձեռոցիկների դիսպենսեր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տուփով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պլաստիկե,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/պոլի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պլաստիկե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Տարրա 75լ,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տպագրված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CR2032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18-25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25-40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նյութերի դիսպենսեր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մետաղյա բացվող թևերով հատակին 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UPS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1.2V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Հողախարնուրդ ծաղկի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 փոշի,0.5 կգ տարայով, փոշու զանգվածային մասը ոչ ավել 5 %, pH-ը` 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 սպիտակեցնող ունակությունը (քիմիական սպիտակեցնող նյութեր պարունակող միջոցների համար) ոչ պակաս 80 %, ՀՍՏ 275-2007: Անվտանգությունը, մակնշումը և փաթեթավորումը` ՀՀ կառավարության 2004թ. Դեկտեմμերի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5լ տարաներով, առանց հավելյալ հոտերի, մաշկը չչորացնող։ Հայտերի գնահատման փուլում պատվիրատուի պահանջի դեպքում մասնակիցը պետք է ներկայացնի առաջարկվող ապրանքի նմուշ, որպեսզի ՀՀ ԱՆ ««Յոլյան» արյունաբանության և ուռուցքաբանության կենտրոն» ՓԲԸ-ում անցնի մանրէաբանական զննություն։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Չափագրված 0,5լ զանգվածով տարաներում: Անուշադրի սպիրտով պատրաստված հեղուկ,  պոմպով, նախատեսված ապակիները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 տարաներով: Սպիտակեցնող և ախտահանիչ հատկություններով հեղուկ, ակտիվ քլորի պարունակությունը` 4.5%: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լվանալու հեղուկ, չափածրարված 1լ տարողությամբ տարաներով՝ կեռ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նախատեսված խցանված խողովակները բացելու համար: 1 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համար,ոչ սիինտետիկ, 100% միկրոֆիբրա, թելիկավոր, թելիկների երկարությունը 300մմ±3%, թելիկների ամրացման հատվածը կլոր, պոչի միացման անցքի տրամագիծը 20մմ։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համար,ոչ սիինտետիկ,100% միկրոֆիբրա, թելիկավոր, թելիկների երկարությունը 100մմ±3%, թելիկների ամրացման հատվածը կլոր՝ 150-160մմ տրամագծով։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ձողափայտով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գույնը՝ բազմերանգ, ձողը՝ մետաղական, հիմքը՝ պլաստիկե, հարթ մակերեսով, ուղղանկյունաձև՝ 13*40սմ ±3%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մոպի փոխնորդ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մոպի փոխնորդ, հարթ մակերեսով, ուղղանկյունաձև՝ 13*40սմ ±3% չափսի,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սպիտակ և գունավոր սպիտակեղենի համար: Տարողությունը՝ 1-5լ տարաներով: Պարունակում է ակտիվ թթվածին, որը հեռացնում է բծերը: Պետք է նախատեսված լինի նուրբ գործվածքների, բրդի և մետաքսի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 հեղուկ օճառ, մածուցիկ համասեռ զանգված առանց կողմնակի ներխառնուկների։ Պետք է համապատսխանի «օծանելիքակոսմետիկական արտադրանքի անվտանգության մասին» Մաքսային միության տեխնիկական կանոնակարգին (ТР ТС 009/2011): Հայտերի գնահատման փուլում պատվիրատուի պահանջի դեպքում մասնակիցը պետք է ներկայացնի առաջարկվող ապրանքի նմուշ, որպեսզի ՀՀ ԱՆ ««Յոլյան» արյունաբանության և ուռուցքաբանության կենտրոն» ՓԲԸ-ում անցնի մանրէաբանական զննություն։ Մատակարարումը 5լ և 1լ տարաներով՝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լվացքի համար, Ճարպաթթուների նատրիումական աղերից ստացված օճառները, «սև օճառ», 1 հատի քաշը 100գ ±3%: Առանց սպեցիֆիկ հոտերի։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180լ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ՀՀ-ում գործող սանիտարական նորմերի և կանոնների, ծավալը՝ նվազագույնը 180լ, չափսերը՝ նվազագույնը 130*90 սմ, հաստությունը՝ նվազագույնը 30միկրոն, քաշը՝  նվազագույնը 400գ, գույնը` սև, պարտադիր գլանաձև փաթեթներով։ Յուրաքանչյուր փաթեթում նվազագույնը 10 հատ: Չափման միավորը՝ փաթեթ (ընդհանուր քանակը՝ առնվազն 5,000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120լ, չափսերը՝ նվազագույնը 100*58 սմ, հաստությունը՝ նվազագույնը 25միկրոն, քաշը՝  նվազագույնը 250գ, գույնը` սև, գլանաձև փաթեթներով։ Յուրաքանչյուր փաթեթում նվազագույնը 10 հատ։ Չափման միավորը՝ փաթեթ (ընդհանուր քանակը՝ 28,000 պարկ)։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60լ, չափսերը՝ նվազագույնը 74*56 սմ, հաստությունը՝ նվազագույնը 20միկրոն, քաշը՝  նվազագույնը 180գ, գույնը` սև, գլանաձև փաթեթներով։ Յուրաքանչյուր փաթեթում նվազագույնը 20 հատ։ Չափման միավորը՝ փաթեթ (ընդհանուր քանակը՝ 36,000 պարկ)։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30 լիտր, չափսերը՝ նվազագույնը 55*52 սմ, հաստությունը՝ նվազագույնը 20միկրոն, քաշը՝  նվազագույնը 180գ, գույնը` սև, գլանաձև փաթեթներով։ Յուրաքանչյուր փաթեթում նվազագույնը 30 հատ։ Չափման միավորը՝ փաթեթ (ընդհանուր քանակը՝ 60,000 պարկ)։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Մաքրիչ-շոր (մեծ չափի), հատակի համար, 100%-ոց  միկրոֆիբրա տեսակի, չափսերը՝ նվազագույնը 80X100սմ, մաքրման արդյունքում չպետք է թողնի մազիկներ կամ թելիկներ։ Գույները՝ ըստ պատվիրատուի պահանջի։ Քաշը՝ նվազագույնը 250գ։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գլանափաթեթով (рулон), առանցքից անցքով  ТУ4267-2003 տեխնիկական պայմանին համապատասխան՝ սանիտարահիգիենիկ նշանակության ապրանքներ արտադրելու համար թույլատրված թղթից, նվազագույնը 65մ. չափսի, քաշը՝ նվազագույնը 160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գլանափաթեթով (рулон), առանցքից անցքով  ТУ4267-2003 տեխնիկական պայմանին համապատասխան՝ սանիտարահիգիենիկ նշանակության ապրանքներ արտադրելու համար թույլատրված թղթից, գույնը սպիտակ, երկշերտ, երկարությունը՝ նվազագույնը 18մ: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Տուփով անձեռոցիկ սեղանի, երկշերտ, քաշովի, տուփի մեջ՝ նվազագույնը 200 հատ։ Չափսերը՝ նվազագույնը 210*140մմ։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երկշերտ, ռուլոնով,  երկարությունը՝ նվազագույնը 12մ, լայնությունը՝ նվազագույնը 210մմ: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սրբիչներ նախատեսված դիսպենսերների համար, երկշերտ, ջրակլանող՝ ջրից չպատրվող, տուփում նվազագույնը 200 հատ, չափսերը նվազագույնը 215*240մմ, տուփի քաշը՝ նվազագույնը 300գրամ։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Անձեռոցիկների դիսպենսեր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սարք նախատեսված թղթե անձեռոցիկների համար,վերևից բացվող, անձեռոցիկները ներդրվող մինչև 200 հատ հնարավորությամբ, նախատեսված 230 - 250մմ  չափսի անձեռոցիկների համար, պատից ամրացնելու հնարավորությամբ,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Ջահիր նախատեսված աման լվանալու համար,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Մաքրելու լաթ, 40X40սմ չափի, 100% միկրոֆիբրա, Միկրոֆիբրա խիտ գործվածքով հատուկ նախատեսված ապակիներ մաքրելու համար, բազմաերանգ, քաշը՝ նվազագույնը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95*70*40մմ։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10կգ-ոց փաթեթավորմամբ,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տուփով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մանկական։ Նվազագույնը 450գ տուփերով,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պլաստիկե,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աղբը հավաքելու համար, ավելի պոչի երկարությունը՝ 110-120 սմ, ավելի մազիկի երկարությունը՝ 150մմ ±3%, լայնությունը 270մմ ±3%, գույնը՝ ըստ պատվերի։ Գոգաթիակը ուղղահայաց պոչով, պոչի երկարությունը  գոգաթիայակի հետ միասին 110սմ - 120սմ, գոգաթիակի  լայնությունը՝ 300մմ ±3%, խորությունը 230մմ ±3%, բարձրությունը 80մմ-100մմ, գույնը՝ ըստ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ավել,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Ասֆալտապատ մակերեսների մաքրման համար, բնական, տեղական արտադրության, քաշը  չոր վիճակում (700-800) գ, երկարությունը՝ (85-90) սմ, ավլող մասի լայնքը (50-60)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երկարությունը՝ 120-150 սմ։ Միացման մասի տրամագիծը (ռեզբայի տրամագիծը)՝ 2սմ։ Մետաղական՝ գլխիկի միացման մասը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ամբողջական հավաքածու, դույլի ծավալը՝ նվազագույնը 12լ, մաքրող գլխիկի և ձողափայտի հետ միասին։ Ձողի երկարությունը բացված վիճակում՝ 120-150սմ, մոպի գլխիկը թելիկավոր, թելիկի երկարությունը 10սմ±3%, թելիկների գույնը՝ սպիտակ։ Գլխիկը՝ կլոր, տրամագիծը՝ 15-16սմ։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/պոլի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1.5-1.7մ, փայտե, խաչուկը՝ 30-40սմ (պոլի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սանիտարական մշակման համար, տակդիրով, երկարությունը՝ նվազագույնը 40 սմ: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մատանի բանվորական ձեռնոցներ, ափի մասը ռետինե մակերեսով, ռետինապատ, չափսերը՝ ըստ պատվիրատուի պահանջի։ Քաշը՝ նվազագույնը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նախատեսված բանվորական աշխատանքների համար, մեկ ակնանի, փչվող ակով, երկու բռնակով, երկու հենակով՝ որոնք ապահովում են սայլակի անշարժ վիճակում կանգը։ բեռնատարողությունը 100-150կգ, ծավալը 40-50լ։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մետաղյա, նախատեսված 10լ բալոնի համար, 2 անիվով և կանգնեցնելու համար ոտքով, երկու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10լ տարողությամբ, ՀՍՏ 124-2007,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պլաստմասսայե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5լ տարողությամբ, ՀՍՏ 124-2007,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պլաստմասսայե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8լ,  XIII, XII, ՕH խմբերի նրբաթերթ  շիկացինկապատ պողպատից, 0,35-0,55 մմ պողպատի անվանական հաստությամբ, ԳՕՍՏ 20558-82, ԳՕՍՏ 24788-2001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պլաստմասե, մետաղական կամ փայտե բռնակով,  բռնակի երկարությունը ոչ պակաս 120 սմ, կոշտ խոզանակով: խոզանակի մասը 10-15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ծալվող և բացվող ձողերով 150սմ ±3%, ռետինե գլխիկով 40սմ ±3%,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պոլիմերային բաժակներ, նվազագույնը՝ 180 մլ, քաշը՝ նվազագույնը՝ 1.9գ։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մետաղական  8-10լ, նիկելապատ, հիմքը կլոր, կափարիչով, ոտնակով բացվող, պլաստիկե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գլանաձև, հիմքի տրամագիծը 230մմ±3%, բերանը՝ 300մմ±3%, բարձրությունը՝ 330մմ±3%, ցանցավոր, 12լ  տարողությամբ, առանց կափարիչի,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նյութը՝ պոլիպրոպիլեն, ոտքի սեղմակով բացվող կափարիչով, երկու անիվներով, ծավալը՝ 60-90լ։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Տարրա 75լ,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Ձևը՝ կլոր, բռնակներով, գույնը՝ ըստ պատվիրատուի պահանջի, պատի հաստությունը՝ 3-5մմ, ծավալը 75լ, նյութը-պոլիմեր։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զամբյուղ, պլաստիկե, ցանցավոր, 50լ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տպագրված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բռնիչներով, գույնը՝ սպիտակ։ /ոչ թափանցիկ/ չափսերը՝ 40x28ամ ±3%, 10-15 գր.։  Տոպրակի մի կողմը պետք տպագրված լինի պատվիրատուի քարտեզը և լոգոն՝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բռնիչներով, գույնը՝ սպիտակ։ /ոչ թափանցիկ/: Չափը 40x28սմ ±3%, 10-15 գր., առանց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օգտագործման ձեռնոցներ, չափսը՝ M,L,XL  ըստ պատվիրատուի ընտրության,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1.5V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/Էլեմենտ/, չափսը՝ AA ,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1.5V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/Էլեմենտ/, չափսը՝ AAA ,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/Էլեմենտ/, չափսը՝  A27 , 12V։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D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CR2032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CR2032, 3V, առնվազն 200mAh: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վարդականի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երկարացման լար, հողանցումով, առանց անջատիչի, 16A, 220-240վոլտ։ Լարի երկարությունը՝ նվազագույնը 5մ, գլխիկը՝ 3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վարդականի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երկարացման լար, հողանցումով, առանց անջատիչի, 16A, 220-240վոլտ։ Լարի երկարությունը՝ նվազագույնը 5մ, գլխիկը՝ 4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 վարդականի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երկարացման լար, հողանցումով, առանց անջատիչի, 16A, 220-240վոլտ։ Լարի երկարությունը՝ նվազագույնը 7մ, գլխիկը՝ 6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(կոնվեկտոր), նվազագույնը 2000վատ հզորությամբ, նախատեսված նվազագույնը 30քմ տարածք տաքացնելու համար,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BX-B330 կամ համարժեք, նվազագույնը 55կգ։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լատեքսից՝ ԳՕՍՏ20010-93-ին համապատասխան, հաստությունը՝ 0.6-0.9մմ, երկարությունը 300մմ ոչ պակաս, i տիպի, M,L,XL չափսերի՝ ըստ պատվիրատուի ընտրության, քաշը՝ նվազագույնը 50գրամ։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սավան, ոչ գործվածքային նյութից, նյութի տեսակը՝ թուղթ, 60սմ լայնությամբ գլանափաթեթավորված, նվազագույնը 50մ,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ջրակայուն սավան, մի կողմից անջրաթափանց ծածկույթով, մյուս կողմից բամբակյա, չափսերը՝ 600*1200մմ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ջրակայուն սավան, մի կողմից անջրաթափանց ծածկույթով, մյուս կողմից բամբակյա, չափերը 300*360մմ±3%: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18-25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18-25 կգ-ի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25-40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25-40 կգ-ի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նյութերի դիսպենսեր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սարք Նախատեսված ախտահանող նյութերի՝ մասնավորապես ձեռքի ախտահանիչների համար, ձեռքի սենսորային կառավարմամբ, ախտահանիչի համար նախատեսված հատուկ ներդրվող տարայով, պատին ամրացնելու հնարավորությամբ, գույնը՝ սպիտակ։ Սնուցումը՝ փոխարինվող մարտկոցներով։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գույնը` ըստ պատվիրատուի ընտրության, գործվածքի տեսակը՝ կավրալին, չափսերը՝ նվազագույնը 730*430մմ։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մանկական՝ սպիրտաին հիմքով, տուփերով, յուրաքնչյուր տուփում նվազագույնը 120հատ։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մետաղյա բացվող թևերով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Կմաղքը՝ Մետաղե խողովակներից 12/16x0.4մմ, ծածկույթը-փոշեներկված, ձողերի տիպը-մետաղական, փոշեներկված 2-4մմ, չափսերը ծալված վիճակում 110x50սմ±5%, բացված 153X50x80սմ±5%, քաշը՝ նվազագույնը 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Ռեզինի տեսակը կրկնակի, նյութը ցածր ճնշման պոլիէթիլեն, չափսը 14x42սմ, խտությունը 2.0գր, հաստությունը՝ նվազագույնը 15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+30C-ից -30C ջերմաստիճանային դիապազոնով։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UPS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UPS սարքի համար, 12V9Ah: Քաշը՝ նվազագույնը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1.2V, 1800-2600 mAh: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Հողախարնուրդ ծաղկի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Հողախարնուրդ նախատեսված ծաղիկների և բույսերի համար։ Բաղադրությունը՝ լեռնային սևահող, կենսահումուս, խորքային տորֆ, վերամշակված թռչնաղբ, կենսաբանական մոխիր, ագրոպերլիտ, ոսկրալյուր և այլ տարրեր։ Հողախարնուրդը պետք է լինի ախտահանված։ Մատակարարումը պարկերով։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