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ԱԱԾ-ՏՆՏՎ-ԷԱՃԱՊՁԲ-26/1-ԱՎՏՈՄԵՔԵՆԱ/1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ՏՐԱՆՍՊՈՐՏԱՅԻՆ ՄԻՋՈՑՆԵՐԻ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ԱԱԾ-ՏՆՏՎ-ԷԱՃԱՊՁԲ-26/1-ԱՎՏՈՄԵՔԵՆԱ/1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ՏՐԱՆՍՊՈՐՏԱՅԻՆ ՄԻՋՈՑՆԵՐԻ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ՏՐԱՆՍՊՈՐՏԱՅԻՆ ՄԻՋՈՑՆԵՐԻ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ԱԱԾ-ՏՆՏՎ-ԷԱՃԱՊՁԲ-26/1-ԱՎՏՈՄԵՔԵՆԱ/1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ՏՐԱՆՍՊՈՐՏԱՅԻՆ ՄԻՋՈՑՆԵՐԻ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մինիավտոբուսներ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բեռնամարդատար մեքենաներ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380.33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ԱԱԾ-ՏՆՏՎ-ԷԱՃԱՊՁԲ-26/1-ԱՎՏՈՄԵՔԵՆԱ/1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ԱԱԾ-ՏՆՏՎ-ԷԱՃԱՊՁԲ-26/1-ԱՎՏՈՄԵՔԵՆԱ/1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ԱԱԾ-ՏՆՏՎ-ԷԱՃԱՊՁԲ-26/1-ԱՎՏՈՄԵՔԵՆԱ/1»*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ԱԱԾ-ՏՆՏՎ-ԷԱՃԱՊՁԲ-26/1-ԱՎՏՈՄԵՔԵՆԱ/1*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ԱԱԾ-ՏՆՏՎ-ԷԱՃԱՊՁԲ-26/1-ԱՎՏՈՄԵՔԵՆԱ/1»*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ԱԱԾ-ՏՆՏՎ-ԷԱՃԱՊՁԲ-26/1-ԱՎՏՈՄԵՔԵՆԱ/1*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_ՏԵՍ՝ ԱՊՐԱՆՔԻ ՏԵԽՆԻԿԱԿԱՆ ԲՆՈՒԹԱԳՐՈՒՄ__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Մինիավտոբուս.  
 երկարությունը`  4900 ±  30մմ, լայնությունը`  1850 ±  30մմ, բարձրությունը` 1600 ±  30 մմ, քաշը առանց բեռնվածության` 2350 ±  50 կգ, անիվային բազան`  2960 ±  20մմ,  նստատեղերի քանակը`  11+1, դռների քանակը` 5, նախընտրելի գույնը` սպիտակ։
   Սրահի երկարությունը`  2450 ±  30մմ, լայնությունը`  1850 ±  30մմ, բարձրությունը` 1645 ±  30 մմ, հետևի հատվածի ապակիները` մգեցված։ 
   Շարժիչը`  բենզինային, էկոլոգիական դասը` EURO 5,  ծավալը` 2.0-2.2 լ,  մխոցների քանակը`  4, առավելագույն հզորությունը` 185-200 ձ.ուժ։
  Փոխանցման տուփը` մեխանիկական, առնվազն  6 աստիճան, քարշակման տեսակը` ետևի։ Վառելիքի բաքի տարողությունը` ոչ պակաս 80 լ.։
 Ղեկը` ուժեղարարով, օդորակիչ, արգելակների ապաբլոկավորման համակարգ, արգելակման ուժի բաշխման համակարգ, աուդիո համակարգ, ետին տեսարանի տեսախցիկ, կայանման հետևի ցուցիչ, առջևի էլեկտրակառավարվող  ապակիներ, լուսարձակների էլեկտրական կարգավորում, հակամառախուղային լուսարձակներ, էլեկտրակառավարվող կողային հայելիներ, կենտրոնական փական` հեռակառավարմամբ, իմմոբիլայզեր, անվտանգության բարձիկ վարորդի համար, 16 դույմ անիվներ, ամբողջական պահեստային անվադող։
  Արտադրությունը` 2026թ., առավելագույն վազքը 1000 կմ: 
  Երաշխիքային սպասարկում` առնվազն  60 ամիս կամ 200000 կմ ըստ առաջնահերթության, համաձայն երաշխիքային գրքույկի։ Հետերաշխիքային  սպասարկում`  առնվազն  5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բեռնամարդատար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Բեռնամարդատար ավտոմեքենա` բեռնախցիկը հարմարեցված շների տեղափոխման համար.
   շարժիչը` բենզինային, մխոցների քանակը` 4,  ծավալը՝ 2.7-2.8լ., առավելագույն հզորությունը` 105-125 ձ/ու, շարժիչի տիպը՝ ինժեկտորային, փոխանցման  տուփը՝  մեխանիկական, առնվազն  5 աստիճան, ղեկի հիդրոուժեղարար։
   Երկարությունը՝ 4810±50մմ, լայնությունը (առանց հայելիներ)՝  2030±50մմ, բարձրությունը՝ 2285±50մմ,  անիվային բազան` 2760±30մմ,  ճանապարհային լուսածերպը` առնվազն 170մմ, առջևի նստատեղերի քանակը`  3, հետևի նստատեղերի քանակը`  4,  անիվային բանաձևը՝ 4X4,  նախընտրելի գույնը` սպիտակ։ Կողային դուռը պետք է  ունենա դեպի հետ սահելով բացվող մեխանիզմ և բացվող պատուհան։ 
   Բեռնախցիկը պետք է սրահից առանձնացված լինի միջնապատով։ Ընդհանուր չափսեր. բարձրությունը`  1530±50մմ,  լայնությունը`  1800±50մմ երկարությունը՝ 930±30մմ, դռների քանակը` 2։
   Բեռնախցիկը պետք է ունենա հատակից 220±20մմ  և 750±20մմ բարձության հորիզոնական, ինչպես նաև աջ և ձախ կողային հատվածներից 620±20մմ հեռավորության ուղղահայաց մետաղական ամուր միջնապատեր, որոնք բեռնախցիկը կբաժանեն 9 տարբեր հատվածների։ 
  Բեռնախցիկի կառուցվածքային մանրամասները համաձայնեցնել պատվիրատուի հետ։
  Արտադրությունը` 2026թ., առավելագույն վազքը 1000 կմ: 
Երաշխիքային սպասարկում` առնվազն 36 ամիս կամ 150000 կմ ըստ առաջնահերթության, համաձայն երաշխիքային գրքույկի։ Հետերաշխիքային  սպասարկում`  առնվազն  5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բեռնամարդատար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