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ԱԱԾ-ՏՆՏՎ-ԷԱՃԱՊՁԲ-26/1-ԹՈՒՂԹ-A4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ՖՈՐՄԱՏԻ 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ԱԱԾ-ՏՆՏՎ-ԷԱՃԱՊՁԲ-26/1-ԹՈՒՂԹ-A4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ՖՈՐՄԱՏԻ 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ՖՈՐՄԱՏԻ 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ԱԱԾ-ՏՆՏՎ-ԷԱՃԱՊՁԲ-26/1-ԹՈՒՂԹ-A4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ՖՈՐՄԱՏԻ 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ԱԱԾ-ՏՆՏՎ-ԷԱՃԱՊՁԲ-26/1-ԹՈՒՂԹ-A4</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ԱԱԾ-ՏՆՏՎ-ԷԱՃԱՊՁԲ-26/1-ԹՈՒՂԹ-A4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ԱԱԾ-ՏՆՏՎ-ԷԱՃԱՊՁԲ-26/1-ԹՈՒՂԹ-A4</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ԱԱԾ-ՏՆՏՎ-ԷԱՃԱՊՁԲ-26/1-ԹՈՒՂԹ-A4»*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ԱԱԾ-ՏՆՏՎ-ԷԱՃԱՊՁԲ-26/1-ԹՈՒՂԹ-A4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ԱԱԾ-ՏՆՏՎ-ԷԱՃԱՊՁԲ-26/1-ԹՈՒՂԹ-A4»*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ազգային անվտանգության ծառայություն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ԱԱԾ-ՏՆՏՎ-ԷԱՃԱՊՁԲ-26/1-ԹՈՒՂԹ-A4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ԱԱԾ-ՏՆՏՎ-ԷԱՃԱՊՁԲ-26/1-ԹՈՒՂԹ-A4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(80գր): Թուղթ A4 (210x297) մմ ձևաչա¬փի, չկավճած, օգտագործվում է տպագրման համար, նախատեսված՝ միակողմանի և երկկողմանի տպագրության համար, պիտանի՝ լազերային, թանաքաշիթային և օֆսեթ տպագրության համար:
Թելիկներ չպարունակող, մեխանիկական եղանակով ստացված, 1 մ2 թղթի զանգվածը` 80գր, սպիտակու-թյունը՝ ոչ պակաս  161 %-ից /CIE համակարգով/: Հաստությունը՝ ոչ պակաս 108 մկմ, անթափանցելիությունը՝ 90%-ից ոչ պակաս, անհարթությունը ոչ ավել՝ 200 մլ/ր: Արխիվային պահպանման ժամկետը՝ ոչ պակաս քան 150 տարի: Գործարանային փաթեթա¬վո¬րմամբ /յուրաքանաչյուր տուփում՝ 500 թերթ, քաշը՝ 2.5 կգ/: ISO 14001:2015, ISO 9001:2015 և ISO 9706 որակի կառավարման միջազգային ստանդարտներին համապատասխան: Մատակարարման ժամանակ անհրաժեշտ է ներկայացնել արտադրողի կողմից փաստաթուղթ՝ ապրանքի բնութագրում նկարագրված տեխնիկական տվյալների վերաբերյալ:
Յուրաքանչյուր մատակարարված խմբաքանակի հետ միասին ներկայացնել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