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и принтеров для нужд ЗАО «Капанский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ՍՄԿԲԿ-ԷԱՃԱՊՁԲ-26/14</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и принтеров для нужд ЗАО «Капанский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и принтеров для нужд ЗАО «Капанский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и принтеров для нужд ЗАО «Капанский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А4, 18 страниц/минуту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"Процессор-Intel core I3 12100, не менее 4 ядер, не менее 8 потоков, базовая частота не менее 3,3 ГГц,
Материнская плата — Asus H610M-k, разъем LGA1700, 2 слота DDR4, 1 порт D-Sub, 1 порт HDMI®, 1 слот M.2, 4 порта SATA 6 Гбит/с, 1 порт Realtek 1 Гбит/с, 2 порта USB 3.2 Gen 1 (2 порта Type-A), 4 порта USB 2.0 (4 порта Type-A)
Оперативная память – не менее DDR4 16 ГБ, 3000 МГц.
Система охлаждения - DeepCool, Ck11509
Внутренняя память - SSD m2 nvme Goodram, не менее 512Гб
Экран-Acer K222HQL, Тип экрана TN, Диагональ: не менее 22 дюймов, Разрешение 1920X1080, 1 × HDMI, 1 × Выходной порт VGA, 1 × DVI
Мышь + клавиатура — Logitech MK120 Combo, тип подключения проводной, USB
Товар новый и неиспользованный.
Гарантийный срок: не менее 1 года
**Примечание – если характеристики предмета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предмет покупки. В случае использования ссылок читайте слово «или эквивалент» в описании характеристик. Согласно статье 13, пункту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А4, 18 страниц/минуту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3-в-1. Печать, сканирование и копирование. Цветная печать: черно-белая. Максимальный формат: A4. Скорость монохромной печати: не менее 18 страниц/минуту. Максимальная нагрузка: не менее 8000 страниц/месяц. Максимальное разрешение печати: не менее 1200 x 600 точек на дюйм. Разрешение сканера: не менее 600 x 600 точек на дюйм. Максимальный размер сканирования: 216 мм. Скорость копирования: не менее 18 страниц/минуту. Плотность копирования (точек на дюйм): не менее 600 x 600 dpi. Объем памяти: не менее 64 МБ. Интерфейс USB. В комплект входят: 1 картридж, 1 USB-кабель, 1 шнур питания. Новый, неиспользованный, в заводской упаковке.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А4, 18 страниц/минуту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