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A4 ֆորմատի թուղթի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A4 ֆորմատի թուղթի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A4 ֆորմատի թուղթի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A4 ֆորմատի թուղթի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ԱՐԹԻԿ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էֆկալիպտե թուղթ, որն  օգտագործվում է տպագրման համար, թելիկներ չպարունակող, մեխանիկական եղանակով ստացված: Խտությունը՝ առնվազն 80 գ/մ2, չափերը՝ 210X297 մմ. (առանց շեղումների): Նախատեսված՝ միակողմանի և երկկողմանի տպագրության համար: Պիտանի՝ լազերային, թանաքաշիթային և օֆսեթ տպագրության համար: Սպիտակությունը` առնվազն 150% (CIE համակարգով): Հաստությունը` 106-110 մկմ, անթափանցելիությունը` առնվազն 92% ,  տուփերով՝ յուրաքանչյուր տուփում 500 թերթ: Մեկ տուփի քաշը՝ 2,5 կգ:  Ապրանքը պետք է լինի չօգտագործված և գործարանային փաթեթավորմամբ: Ապրանքի տեղափոխումն ու բեռնաթափումը Գնորդի պահեստ պետք է իրականացվի Վաճառողի կողմից, իր միջոցների հաշվին՝ նախապես Գնորդի հետ համաձայնեցնելով մատակարարման կոնկրետ հասցեն: Յուրաքանչյուր մատակարարված խմբաքանակի համար Վաճառողը Գնորդին պետք է ներկայացնի ապրանքն արտադրողից կամ վերջինիս ներկայացուցչից երաշխիքային նամակ կամ համապատասխանության սերտիֆիկատ:  Որակի փորձաքննության անհրաժեշտության դեպքում, փորձաքննությունն անցկացվում է Գնորդի պահանջով մատակարարի հաշվին:  Pioneer, Navigator, կամ Dօuble A:
*Պարտադիր պայման` ապրանքը պետք է լինի չօգտագործված, ապրանքի գինը պետք է ներառի նաև մատակարարման աշխատանքները: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պատվիրատուի պահանջագիրը ներկայացվում է ըստ քանակի: Ապրանքի մատակարարումը կատարվում է պահանջագիրը ներկայացնելու օրվանից 5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