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3․ներակնային ոսպնյակներ (լինզաներ)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Медицинский центр Эчмиадзин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ԷԲԿ-ԷԱՃԱՊՁԲ-26/20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ԷԲԿ-ԷԱՃԱՊՁԲ-26/20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(Lenstec Softec I)
Длина линзы: 12,00 мм
Размер оптической части линзы: 5,75 мм
Тип оптической части линзы: Равновыпуклая
Тип гаптики: Модифицированный C
Угол гаптики линзы: 0 градусов Конструкция ИОЛ: Цельная
Количество позиционирующих отверстий: 0
Оптический материал ИОЛ: Акрил (26% содержания воды)
Глубина передней камеры: 5,22 мм
Оптическая А-константа ИОЛ: 118,43
Порядок увеличения оптической силы линзы:
Одна полная диоптрия: от -5,0 до +10,5 и от +29,5 до +36,0.
Половина диоптрии: от +10,5 до +29,5. Քարթրիջի օգտագործման տեսակը՝ մեկանգամյա: 
Диаметр наконечника картриджа: 1,6 мм.
Угол наклона наконечника картриджа: 45 градусов.
Картридж с внутренним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Alsanza (модель ALS IOL)
Категория продукта: Интраокулярные линзы
Тип ИОЛ: Интеллектуальная матрица
Оптический материал ИОЛ: Взаимопроникающая полимерная сетка
Гидрофобный и гидрофильный акрил (содержание воды 25%)
Характеристика поверхности ИОЛ: Интегрированная 3D гидрофобная поверхность 
Свойства ИОЛ: Асферическая, цельная, складная, из желтого акрила
Длина ИОЛ: 13,00 мм
Размер оптической части линзы: 6,00 мм
Оптическая структура ИОЛ: Двояковыпуклая
Тип гаптики: C-модификация гол гаптики ИОЛ: 0°
Количество позиционирующих отверстий: 0
Оптическая А-константа ИОЛ: 118,0
Число Аббе оптической части ИОЛ: 58
Показатель преломления оптической части линзы: 1,462 
Дополнительная информация об оптике линзы: фильтр синего света,
поглощение УФ-излучения и биосовместимость
край оптики ИОЛ: квадратный край 360°
увеличение диоптрий линзы  Порядок:
Стандартная секция: Половина диоптрии: от 0,0 до +32,0
Специальная секция: Половина диоптрии: от –20,0 до -0,5 и от +32,5 до +45,0
Тип картриджа: одноразовый
Диаметр наконечника картриджа: 1,8-2,2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AUROLAB (модель AUROFLEX)
Категория товара: Интраокулярные линзы
Тип интраокулярной линзы: Гидрофильная
Оптический материал интраокулярной линзы: Акрил (содержание воды 25,5%)
Свойства интраокулярной линзы: Асферическая, цельная, складная акриловая
Длина линзы: 12,00 мм
Размер оптической части линзы: 6,00 мм Оптическая структура ИОЛ: равновыпуклая
Тип гаптики: двойная L-образная конструкция
Угол гаптики ИОЛ: 0°
Количество позиционирующих отверстий: 0
Глубина передней камеры: 5,00 мм
А-константа ИОЛ:
Оптическая 118,0
Ультразвуковая 117,8  Оптический показатель преломления линзы: 1,460
Дополнительная оптическая информация о линзе: фильтр синего света,
поглощающая УФ-излучение и биосовместимая. Край оптической части интраокулярной линзы: квадратный край 360°, толщина 0,1 мм.
Порядок увеличения диоптрий линзы:
С одной полной диоптрией: от -5,0 до +40,0D
С половинной диоптрией: от +10,0 до +30,0D
Тип использования картриджа: одноразовый
Обрезка: диаметр 2,8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