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 для двух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ՀՀԿԳՄՍՆԷԱՃԱՊՁԲ-26/16</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 для двух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 для двух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 для двух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оборудования для тренерской,
- оборудования для раздевалки,
которые должны соответствовать прилагаемому техническому заданию-1. Допустимое отклонение размеров товара, указанных в размерах,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оборудования для тренерской комнаты,
- оборудования для раздевалки,
которые должны соответствовать прилагаемому техническому заданию-4. Допустимое отклонение размеров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возникшие в течение гарантийного срока, /заменить детали/ или заменить их новыми. Дата доставки должна быть согласована с покупателем. Перед доставкой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на конечном месте, когда соответствующий товар будет доставлен на конечное место в разумные сроки, указанные Покупателем. Тел. – 010599699- (доб. 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 Х. Абовяна, Раздан, Котайкская область, РА, адрес: Котайкская область, Раздан, ул. Ереванян, 1/3 или место хранения (Ереванская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начальная школа им. Г. Степаняна, № 135, Ереван, РА, адрес: Ереван, РА, 2-й район Нор-Норка, ул. Нельсона Степаняна, 5, корпус или склад (Ереванская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